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1302"/>
        <w:tblW w:w="14591" w:type="dxa"/>
        <w:tbl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single" w:sz="4" w:space="0" w:color="0F9ED5" w:themeColor="accent4"/>
          <w:insideV w:val="single" w:sz="4" w:space="0" w:color="0F9ED5" w:themeColor="accent4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71"/>
        <w:gridCol w:w="4760"/>
        <w:gridCol w:w="4760"/>
      </w:tblGrid>
      <w:tr w:rsidR="001D287D" w:rsidRPr="00C813FA" w14:paraId="249D25C6" w14:textId="15148D35" w:rsidTr="00786567">
        <w:trPr>
          <w:trHeight w:val="300"/>
        </w:trPr>
        <w:tc>
          <w:tcPr>
            <w:tcW w:w="5071" w:type="dxa"/>
            <w:shd w:val="clear" w:color="000000" w:fill="FFF2CC"/>
            <w:vAlign w:val="center"/>
            <w:hideMark/>
          </w:tcPr>
          <w:p w14:paraId="04F77701" w14:textId="77777777" w:rsidR="001D287D" w:rsidRPr="001D287D" w:rsidRDefault="001D287D" w:rsidP="001D287D">
            <w:pPr>
              <w:spacing w:after="0" w:line="240" w:lineRule="auto"/>
              <w:ind w:firstLineChars="100" w:firstLine="201"/>
              <w:jc w:val="center"/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CUMPLIMIENTO DE COMPROMISOS</w:t>
            </w:r>
          </w:p>
        </w:tc>
        <w:tc>
          <w:tcPr>
            <w:tcW w:w="4760" w:type="dxa"/>
            <w:shd w:val="clear" w:color="000000" w:fill="FFF2CC"/>
          </w:tcPr>
          <w:p w14:paraId="4B8E69C2" w14:textId="1D857FA8" w:rsidR="001D287D" w:rsidRPr="00C813FA" w:rsidRDefault="001D287D" w:rsidP="001D287D">
            <w:pPr>
              <w:spacing w:after="0" w:line="240" w:lineRule="auto"/>
              <w:ind w:firstLineChars="100" w:firstLine="201"/>
              <w:jc w:val="center"/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C813FA"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CONCLUSIONES DEL ANÁLISIS</w:t>
            </w:r>
          </w:p>
        </w:tc>
        <w:tc>
          <w:tcPr>
            <w:tcW w:w="4760" w:type="dxa"/>
            <w:shd w:val="clear" w:color="000000" w:fill="FFF2CC"/>
          </w:tcPr>
          <w:p w14:paraId="5079E8A6" w14:textId="4B5DC262" w:rsidR="001D287D" w:rsidRPr="00C813FA" w:rsidRDefault="001D287D" w:rsidP="001D287D">
            <w:pPr>
              <w:spacing w:after="0" w:line="240" w:lineRule="auto"/>
              <w:ind w:firstLineChars="100" w:firstLine="201"/>
              <w:jc w:val="center"/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C813FA"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PROPUESTAS DE MEJORA</w:t>
            </w:r>
          </w:p>
        </w:tc>
      </w:tr>
      <w:tr w:rsidR="001D287D" w:rsidRPr="00C813FA" w14:paraId="4052F49E" w14:textId="639D09D9" w:rsidTr="00786567">
        <w:trPr>
          <w:trHeight w:val="288"/>
        </w:trPr>
        <w:tc>
          <w:tcPr>
            <w:tcW w:w="14591" w:type="dxa"/>
            <w:gridSpan w:val="3"/>
            <w:shd w:val="clear" w:color="auto" w:fill="DAE9F7" w:themeFill="text2" w:themeFillTint="1A"/>
            <w:vAlign w:val="center"/>
            <w:hideMark/>
          </w:tcPr>
          <w:p w14:paraId="1A8FA9BE" w14:textId="1E6EA849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A1. Actividades de apoyo al alumnado con dificultades para el aprendizaje (Estrategia 1 y 2)</w:t>
            </w:r>
          </w:p>
        </w:tc>
      </w:tr>
      <w:tr w:rsidR="001D287D" w:rsidRPr="00C813FA" w14:paraId="30204405" w14:textId="146FA4AF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497F34FA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1C.Identificar al alumnado con dificultades y mínimas condiciones de educabilidad</w:t>
            </w:r>
          </w:p>
        </w:tc>
        <w:tc>
          <w:tcPr>
            <w:tcW w:w="4760" w:type="dxa"/>
            <w:shd w:val="clear" w:color="000000" w:fill="FFFFFF"/>
          </w:tcPr>
          <w:p w14:paraId="6BEF0BAC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1A0D8C11" w14:textId="190EE836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4B787627" w14:textId="14C32E63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0DE4E8E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2C.Acompañar y orientar, compromiso educativo e integrar educación formal, no formal e informal</w:t>
            </w:r>
          </w:p>
        </w:tc>
        <w:tc>
          <w:tcPr>
            <w:tcW w:w="4760" w:type="dxa"/>
            <w:shd w:val="clear" w:color="000000" w:fill="FFFFFF"/>
          </w:tcPr>
          <w:p w14:paraId="27504F9E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1ED74703" w14:textId="4C9FBE32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703BC250" w14:textId="43CBF6A9" w:rsidTr="00786567">
        <w:trPr>
          <w:trHeight w:val="324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7598477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3C.Refuerzo en horario escolar y/o actividades complementarias y/o extraescolares PROA+ o asimilables CCAA</w:t>
            </w:r>
          </w:p>
        </w:tc>
        <w:tc>
          <w:tcPr>
            <w:tcW w:w="4760" w:type="dxa"/>
            <w:shd w:val="clear" w:color="000000" w:fill="FFFFFF"/>
          </w:tcPr>
          <w:p w14:paraId="7C44ADA6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02C2908F" w14:textId="4F0B36DD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212C5C7E" w14:textId="7D306548" w:rsidTr="00786567">
        <w:trPr>
          <w:trHeight w:val="300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3F9A6548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 xml:space="preserve">4C.Grupos sin segregación interna </w:t>
            </w:r>
            <w:r w:rsidRPr="001D287D">
              <w:rPr>
                <w:rFonts w:ascii="Calibri Light" w:eastAsia="Times New Roman" w:hAnsi="Calibri Light" w:cs="Calibri Light"/>
                <w:b/>
                <w:b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(</w:t>
            </w: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todos los centros PROA+)</w:t>
            </w:r>
          </w:p>
        </w:tc>
        <w:tc>
          <w:tcPr>
            <w:tcW w:w="4760" w:type="dxa"/>
            <w:shd w:val="clear" w:color="000000" w:fill="FFFFFF"/>
          </w:tcPr>
          <w:p w14:paraId="6EC1EDAA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44AA8939" w14:textId="71C6B2B0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1525E928" w14:textId="5D5F293F" w:rsidTr="00786567">
        <w:trPr>
          <w:trHeight w:val="288"/>
        </w:trPr>
        <w:tc>
          <w:tcPr>
            <w:tcW w:w="14591" w:type="dxa"/>
            <w:gridSpan w:val="3"/>
            <w:shd w:val="clear" w:color="auto" w:fill="DAE9F7" w:themeFill="text2" w:themeFillTint="1A"/>
            <w:vAlign w:val="center"/>
            <w:hideMark/>
          </w:tcPr>
          <w:p w14:paraId="26BE320D" w14:textId="07813CCD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A2. Mejorar la estabilidad y calidad de los profesionales (Estrategia 5)</w:t>
            </w:r>
          </w:p>
        </w:tc>
      </w:tr>
      <w:tr w:rsidR="001D287D" w:rsidRPr="00C813FA" w14:paraId="29EC6CC8" w14:textId="6992E03B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A6E70DB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5C. % Profesorado que quiere continuar en el centro</w:t>
            </w:r>
          </w:p>
        </w:tc>
        <w:tc>
          <w:tcPr>
            <w:tcW w:w="4760" w:type="dxa"/>
            <w:shd w:val="clear" w:color="000000" w:fill="FFFFFF"/>
          </w:tcPr>
          <w:p w14:paraId="70261BF6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42B12A86" w14:textId="2C91CB04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5ECC9498" w14:textId="21B93085" w:rsidTr="00786567">
        <w:trPr>
          <w:trHeight w:val="300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E160BB8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6C. % Profesorado que participa en formación derivada del PROA+  (≥ 35h formación x curso)</w:t>
            </w:r>
          </w:p>
        </w:tc>
        <w:tc>
          <w:tcPr>
            <w:tcW w:w="4760" w:type="dxa"/>
            <w:shd w:val="clear" w:color="000000" w:fill="FFFFFF"/>
          </w:tcPr>
          <w:p w14:paraId="35F12558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58872FFD" w14:textId="010B9F76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24970473" w14:textId="5548D64C" w:rsidTr="00786567">
        <w:trPr>
          <w:trHeight w:val="288"/>
        </w:trPr>
        <w:tc>
          <w:tcPr>
            <w:tcW w:w="14591" w:type="dxa"/>
            <w:gridSpan w:val="3"/>
            <w:shd w:val="clear" w:color="auto" w:fill="DAE9F7" w:themeFill="text2" w:themeFillTint="1A"/>
            <w:vAlign w:val="center"/>
            <w:hideMark/>
          </w:tcPr>
          <w:p w14:paraId="66521632" w14:textId="0A6D3418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A3. Actividades y compromisos de gestión de centro (Estrategia 5)</w:t>
            </w:r>
          </w:p>
        </w:tc>
      </w:tr>
      <w:tr w:rsidR="001D287D" w:rsidRPr="00C813FA" w14:paraId="2043493F" w14:textId="762A6E47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5092869E" w14:textId="77777777" w:rsidR="001D287D" w:rsidRPr="001D287D" w:rsidRDefault="001D287D" w:rsidP="001D287D">
            <w:pPr>
              <w:spacing w:after="0" w:line="240" w:lineRule="auto"/>
              <w:ind w:firstLineChars="100" w:firstLine="200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 xml:space="preserve">7C.Diseño Plan estratégico de mejora </w:t>
            </w:r>
          </w:p>
        </w:tc>
        <w:tc>
          <w:tcPr>
            <w:tcW w:w="4760" w:type="dxa"/>
            <w:shd w:val="clear" w:color="000000" w:fill="FFFFFF"/>
          </w:tcPr>
          <w:p w14:paraId="2F553C8E" w14:textId="77777777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54D58C22" w14:textId="324F82AF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35DAD394" w14:textId="1F6DD563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505DB44D" w14:textId="77777777" w:rsidR="001D287D" w:rsidRPr="001D287D" w:rsidRDefault="001D287D" w:rsidP="001D287D">
            <w:pPr>
              <w:spacing w:after="0" w:line="240" w:lineRule="auto"/>
              <w:ind w:firstLineChars="100" w:firstLine="200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8C.Integrar el programa PROA+ en el PEC, NOF/ROC/ROF…,PGA y Memoria anual</w:t>
            </w:r>
          </w:p>
        </w:tc>
        <w:tc>
          <w:tcPr>
            <w:tcW w:w="4760" w:type="dxa"/>
            <w:shd w:val="clear" w:color="000000" w:fill="FFFFFF"/>
          </w:tcPr>
          <w:p w14:paraId="622885B3" w14:textId="77777777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539FF30E" w14:textId="7400EA46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697EF005" w14:textId="3A3C53DA" w:rsidTr="00786567">
        <w:trPr>
          <w:trHeight w:val="300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26F393EF" w14:textId="77777777" w:rsidR="001D287D" w:rsidRPr="001D287D" w:rsidRDefault="001D287D" w:rsidP="001D287D">
            <w:pPr>
              <w:spacing w:after="0" w:line="240" w:lineRule="auto"/>
              <w:ind w:firstLineChars="100" w:firstLine="200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9C. Rendición de cuentas ante la Comisión seguimiento, Consejo escolar y Claustro</w:t>
            </w:r>
          </w:p>
        </w:tc>
        <w:tc>
          <w:tcPr>
            <w:tcW w:w="4760" w:type="dxa"/>
            <w:shd w:val="clear" w:color="000000" w:fill="FFFFFF"/>
          </w:tcPr>
          <w:p w14:paraId="1600DE37" w14:textId="77777777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37699E06" w14:textId="479E110C" w:rsidR="001D287D" w:rsidRPr="00C813FA" w:rsidRDefault="001D287D" w:rsidP="001D287D">
            <w:pPr>
              <w:spacing w:after="0" w:line="240" w:lineRule="auto"/>
              <w:ind w:firstLineChars="100" w:firstLine="200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10FA3472" w14:textId="69E01F20" w:rsidTr="00786567">
        <w:trPr>
          <w:trHeight w:val="288"/>
        </w:trPr>
        <w:tc>
          <w:tcPr>
            <w:tcW w:w="14591" w:type="dxa"/>
            <w:gridSpan w:val="3"/>
            <w:shd w:val="clear" w:color="auto" w:fill="DAE9F7" w:themeFill="text2" w:themeFillTint="1A"/>
            <w:vAlign w:val="center"/>
            <w:hideMark/>
          </w:tcPr>
          <w:p w14:paraId="5616EB63" w14:textId="5526FD25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A4. Desarrollar las Actitudes docentes en el centro (Estrategia 3)</w:t>
            </w:r>
          </w:p>
        </w:tc>
      </w:tr>
      <w:tr w:rsidR="001D287D" w:rsidRPr="00C813FA" w14:paraId="3B5363CF" w14:textId="485109DC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9BAB8E0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10C.Monitorizar la existencia de expectativas positivas para todo el alumnado</w:t>
            </w:r>
          </w:p>
        </w:tc>
        <w:tc>
          <w:tcPr>
            <w:tcW w:w="4760" w:type="dxa"/>
            <w:shd w:val="clear" w:color="000000" w:fill="FFFFFF"/>
          </w:tcPr>
          <w:p w14:paraId="0235EB95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67F40F0B" w14:textId="450C416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7D82DC7E" w14:textId="18F1F5D6" w:rsidTr="00786567">
        <w:trPr>
          <w:trHeight w:val="288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0928CE66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11C.Desarrollar un clima inclusivo para el aprendizaje e igualdad</w:t>
            </w:r>
          </w:p>
        </w:tc>
        <w:tc>
          <w:tcPr>
            <w:tcW w:w="4760" w:type="dxa"/>
            <w:shd w:val="clear" w:color="000000" w:fill="FFFFFF"/>
          </w:tcPr>
          <w:p w14:paraId="07EA6EF0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1570C83E" w14:textId="699B5A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7D07452F" w14:textId="22BEC087" w:rsidTr="00786567">
        <w:trPr>
          <w:trHeight w:val="300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2051CBE1" w14:textId="77777777" w:rsidR="001D287D" w:rsidRPr="001D287D" w:rsidRDefault="001D287D" w:rsidP="001D287D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12C.Evidenciar el progreso de la satisfacción de Aprender y Enseñar</w:t>
            </w:r>
          </w:p>
        </w:tc>
        <w:tc>
          <w:tcPr>
            <w:tcW w:w="4760" w:type="dxa"/>
            <w:shd w:val="clear" w:color="000000" w:fill="FFFFFF"/>
          </w:tcPr>
          <w:p w14:paraId="11480C14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0AECB1E5" w14:textId="47AEA04A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1D287D" w:rsidRPr="00C813FA" w14:paraId="6FAD35D8" w14:textId="3571502B" w:rsidTr="00786567">
        <w:trPr>
          <w:trHeight w:val="288"/>
        </w:trPr>
        <w:tc>
          <w:tcPr>
            <w:tcW w:w="14591" w:type="dxa"/>
            <w:gridSpan w:val="3"/>
            <w:shd w:val="clear" w:color="auto" w:fill="DAE9F7" w:themeFill="text2" w:themeFillTint="1A"/>
            <w:vAlign w:val="center"/>
            <w:hideMark/>
          </w:tcPr>
          <w:p w14:paraId="571D6161" w14:textId="5746168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b/>
                <w:bCs/>
                <w:i/>
                <w:iCs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>A5. Actividades de mejora del proceso E/A. Competencias esenciales (Estrategia 4)</w:t>
            </w:r>
          </w:p>
        </w:tc>
      </w:tr>
      <w:tr w:rsidR="001D287D" w:rsidRPr="00C813FA" w14:paraId="4E45975F" w14:textId="1D2DA553" w:rsidTr="00786567">
        <w:trPr>
          <w:trHeight w:val="300"/>
        </w:trPr>
        <w:tc>
          <w:tcPr>
            <w:tcW w:w="5071" w:type="dxa"/>
            <w:shd w:val="clear" w:color="000000" w:fill="FFFFFF"/>
            <w:vAlign w:val="center"/>
            <w:hideMark/>
          </w:tcPr>
          <w:p w14:paraId="62F78F69" w14:textId="77777777" w:rsidR="001D287D" w:rsidRPr="001D287D" w:rsidRDefault="001D287D" w:rsidP="001D287D">
            <w:pPr>
              <w:spacing w:after="0" w:line="240" w:lineRule="auto"/>
              <w:jc w:val="both"/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</w:pPr>
            <w:r w:rsidRPr="001D287D">
              <w:rPr>
                <w:rFonts w:ascii="Calibri Light" w:eastAsia="Times New Roman" w:hAnsi="Calibri Light" w:cs="Calibri Light"/>
                <w:color w:val="3C7483"/>
                <w:kern w:val="0"/>
                <w:sz w:val="20"/>
                <w:szCs w:val="20"/>
                <w:lang w:eastAsia="es-ES"/>
                <w14:ligatures w14:val="none"/>
              </w:rPr>
              <w:t xml:space="preserve">13C.Aplicar Actividades palanca para superar las dificultades y potenciar la satisfacción de aprender y enseñar </w:t>
            </w:r>
          </w:p>
        </w:tc>
        <w:tc>
          <w:tcPr>
            <w:tcW w:w="4760" w:type="dxa"/>
            <w:shd w:val="clear" w:color="000000" w:fill="FFFFFF"/>
          </w:tcPr>
          <w:p w14:paraId="6B903C01" w14:textId="77777777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4760" w:type="dxa"/>
            <w:shd w:val="clear" w:color="000000" w:fill="FFFFFF"/>
          </w:tcPr>
          <w:p w14:paraId="7B2C27E2" w14:textId="21A5AAA5" w:rsidR="001D287D" w:rsidRPr="00C813FA" w:rsidRDefault="001D287D" w:rsidP="001D287D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</w:tbl>
    <w:p w14:paraId="0CEE532E" w14:textId="68FD787F" w:rsidR="001D287D" w:rsidRPr="00C813FA" w:rsidRDefault="001D287D" w:rsidP="00606E73">
      <w:pPr>
        <w:spacing w:after="0" w:line="240" w:lineRule="auto"/>
        <w:rPr>
          <w:color w:val="3C7483"/>
        </w:rPr>
      </w:pPr>
      <w:r w:rsidRPr="00C813FA">
        <w:rPr>
          <w:color w:val="3C7483"/>
        </w:rPr>
        <w:t>CENTRO:</w:t>
      </w:r>
    </w:p>
    <w:p w14:paraId="0F10AEE6" w14:textId="223110BB" w:rsidR="00C65441" w:rsidRPr="001D287D" w:rsidRDefault="001D287D">
      <w:pPr>
        <w:rPr>
          <w:color w:val="3C7483"/>
        </w:rPr>
      </w:pPr>
      <w:r w:rsidRPr="00C813FA">
        <w:rPr>
          <w:color w:val="3C7483"/>
        </w:rPr>
        <w:t xml:space="preserve">VALORACIÓN DEL CURSO: 2024/25                                                                                                                                                                              </w:t>
      </w:r>
      <w:r w:rsidR="00606E73" w:rsidRPr="00C813FA">
        <w:rPr>
          <w:color w:val="3C7483"/>
        </w:rPr>
        <w:t>Fecha</w:t>
      </w:r>
      <w:r w:rsidRPr="00C813FA">
        <w:rPr>
          <w:color w:val="3C7483"/>
        </w:rPr>
        <w:t>:</w:t>
      </w:r>
    </w:p>
    <w:sectPr w:rsidR="00C65441" w:rsidRPr="001D287D" w:rsidSect="001D287D">
      <w:pgSz w:w="16838" w:h="11906" w:orient="landscape"/>
      <w:pgMar w:top="567" w:right="820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669A9" w14:textId="77777777" w:rsidR="001D287D" w:rsidRPr="00C813FA" w:rsidRDefault="001D287D" w:rsidP="001D287D">
      <w:pPr>
        <w:spacing w:after="0" w:line="240" w:lineRule="auto"/>
      </w:pPr>
      <w:r w:rsidRPr="00C813FA">
        <w:separator/>
      </w:r>
    </w:p>
  </w:endnote>
  <w:endnote w:type="continuationSeparator" w:id="0">
    <w:p w14:paraId="30122297" w14:textId="77777777" w:rsidR="001D287D" w:rsidRPr="00C813FA" w:rsidRDefault="001D287D" w:rsidP="001D287D">
      <w:pPr>
        <w:spacing w:after="0" w:line="240" w:lineRule="auto"/>
      </w:pPr>
      <w:r w:rsidRPr="00C813F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A9D67" w14:textId="77777777" w:rsidR="001D287D" w:rsidRPr="00C813FA" w:rsidRDefault="001D287D" w:rsidP="001D287D">
      <w:pPr>
        <w:spacing w:after="0" w:line="240" w:lineRule="auto"/>
      </w:pPr>
      <w:r w:rsidRPr="00C813FA">
        <w:separator/>
      </w:r>
    </w:p>
  </w:footnote>
  <w:footnote w:type="continuationSeparator" w:id="0">
    <w:p w14:paraId="0F75FA52" w14:textId="77777777" w:rsidR="001D287D" w:rsidRPr="00C813FA" w:rsidRDefault="001D287D" w:rsidP="001D287D">
      <w:pPr>
        <w:spacing w:after="0" w:line="240" w:lineRule="auto"/>
      </w:pPr>
      <w:r w:rsidRPr="00C813FA"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87D"/>
    <w:rsid w:val="000370EE"/>
    <w:rsid w:val="001071DD"/>
    <w:rsid w:val="001D287D"/>
    <w:rsid w:val="003535A8"/>
    <w:rsid w:val="00422768"/>
    <w:rsid w:val="00606E73"/>
    <w:rsid w:val="0069083F"/>
    <w:rsid w:val="007732E3"/>
    <w:rsid w:val="007756D4"/>
    <w:rsid w:val="00786567"/>
    <w:rsid w:val="00984888"/>
    <w:rsid w:val="009D3298"/>
    <w:rsid w:val="00C65441"/>
    <w:rsid w:val="00C8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5504B"/>
  <w15:chartTrackingRefBased/>
  <w15:docId w15:val="{2712A999-CAF5-4F6A-B479-E5872BBB8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1D28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D28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D28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D28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D28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D28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D28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D28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D28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D28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D28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D28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D287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D287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D287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D287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D287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D287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D28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D28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D28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D28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D28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D287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D287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D287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D28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D287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D287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D28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287D"/>
  </w:style>
  <w:style w:type="paragraph" w:styleId="Piedepgina">
    <w:name w:val="footer"/>
    <w:basedOn w:val="Normal"/>
    <w:link w:val="PiedepginaCar"/>
    <w:uiPriority w:val="99"/>
    <w:unhideWhenUsed/>
    <w:rsid w:val="001D28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28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545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 Garcia Alegre</dc:creator>
  <cp:keywords/>
  <dc:description/>
  <cp:lastModifiedBy>Eugeni Garcia Alegre</cp:lastModifiedBy>
  <cp:revision>2</cp:revision>
  <dcterms:created xsi:type="dcterms:W3CDTF">2025-03-06T09:50:00Z</dcterms:created>
  <dcterms:modified xsi:type="dcterms:W3CDTF">2025-03-06T09:50:00Z</dcterms:modified>
</cp:coreProperties>
</file>