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70E0A" w14:textId="59102025" w:rsidR="00F3636C" w:rsidRDefault="48D799BA" w:rsidP="4F6E6E3D">
      <w:pPr>
        <w:pStyle w:val="Sinespaciado"/>
        <w:jc w:val="both"/>
        <w:rPr>
          <w:rFonts w:ascii="Times New Roman" w:eastAsia="Times New Roman" w:hAnsi="Times New Roman" w:cs="Times New Roman"/>
          <w:b/>
          <w:bCs/>
          <w:sz w:val="24"/>
          <w:szCs w:val="24"/>
        </w:rPr>
      </w:pPr>
      <w:r w:rsidRPr="752C142F">
        <w:rPr>
          <w:rFonts w:ascii="Times New Roman" w:eastAsia="Times New Roman" w:hAnsi="Times New Roman" w:cs="Times New Roman"/>
          <w:b/>
          <w:bCs/>
          <w:sz w:val="24"/>
          <w:szCs w:val="24"/>
        </w:rPr>
        <w:t xml:space="preserve">El concepto de </w:t>
      </w:r>
      <w:r w:rsidR="31611381" w:rsidRPr="752C142F">
        <w:rPr>
          <w:rFonts w:ascii="Times New Roman" w:eastAsia="Times New Roman" w:hAnsi="Times New Roman" w:cs="Times New Roman"/>
          <w:b/>
          <w:bCs/>
          <w:sz w:val="24"/>
          <w:szCs w:val="24"/>
        </w:rPr>
        <w:t xml:space="preserve">«contrato de </w:t>
      </w:r>
      <w:r w:rsidRPr="752C142F">
        <w:rPr>
          <w:rFonts w:ascii="Times New Roman" w:eastAsia="Times New Roman" w:hAnsi="Times New Roman" w:cs="Times New Roman"/>
          <w:b/>
          <w:bCs/>
          <w:sz w:val="24"/>
          <w:szCs w:val="24"/>
        </w:rPr>
        <w:t>concesión</w:t>
      </w:r>
      <w:r w:rsidR="31611381" w:rsidRPr="752C142F">
        <w:rPr>
          <w:rFonts w:ascii="Times New Roman" w:eastAsia="Times New Roman" w:hAnsi="Times New Roman" w:cs="Times New Roman"/>
          <w:b/>
          <w:bCs/>
          <w:sz w:val="24"/>
          <w:szCs w:val="24"/>
        </w:rPr>
        <w:t>»</w:t>
      </w:r>
      <w:r w:rsidRPr="752C142F">
        <w:rPr>
          <w:rFonts w:ascii="Times New Roman" w:eastAsia="Times New Roman" w:hAnsi="Times New Roman" w:cs="Times New Roman"/>
          <w:b/>
          <w:bCs/>
          <w:sz w:val="24"/>
          <w:szCs w:val="24"/>
        </w:rPr>
        <w:t xml:space="preserve"> a luz del caso </w:t>
      </w:r>
      <w:proofErr w:type="spellStart"/>
      <w:r w:rsidRPr="752C142F">
        <w:rPr>
          <w:rFonts w:ascii="Times New Roman" w:eastAsia="Times New Roman" w:hAnsi="Times New Roman" w:cs="Times New Roman"/>
          <w:b/>
          <w:bCs/>
          <w:i/>
          <w:iCs/>
          <w:sz w:val="24"/>
          <w:szCs w:val="24"/>
        </w:rPr>
        <w:t>S</w:t>
      </w:r>
      <w:r w:rsidR="46261C9D" w:rsidRPr="752C142F">
        <w:rPr>
          <w:rFonts w:ascii="Times New Roman" w:eastAsia="Times New Roman" w:hAnsi="Times New Roman" w:cs="Times New Roman"/>
          <w:b/>
          <w:bCs/>
          <w:i/>
          <w:iCs/>
          <w:sz w:val="24"/>
          <w:szCs w:val="24"/>
        </w:rPr>
        <w:t>harengo</w:t>
      </w:r>
      <w:proofErr w:type="spellEnd"/>
    </w:p>
    <w:p w14:paraId="41956325" w14:textId="77777777" w:rsidR="003136B6" w:rsidRDefault="003136B6" w:rsidP="4F6E6E3D">
      <w:pPr>
        <w:pStyle w:val="Sinespaciado"/>
        <w:jc w:val="both"/>
        <w:rPr>
          <w:rFonts w:ascii="Times New Roman" w:eastAsia="Times New Roman" w:hAnsi="Times New Roman" w:cs="Times New Roman"/>
          <w:sz w:val="24"/>
          <w:szCs w:val="24"/>
        </w:rPr>
      </w:pPr>
    </w:p>
    <w:p w14:paraId="6A9B0430" w14:textId="73F87CBA" w:rsidR="0092592B" w:rsidRDefault="26538CC8" w:rsidP="4F6E6E3D">
      <w:pPr>
        <w:pStyle w:val="Sinespaciado"/>
        <w:jc w:val="both"/>
        <w:rPr>
          <w:rFonts w:ascii="Times New Roman" w:eastAsia="Times New Roman" w:hAnsi="Times New Roman" w:cs="Times New Roman"/>
          <w:sz w:val="24"/>
          <w:szCs w:val="24"/>
        </w:rPr>
      </w:pPr>
      <w:r w:rsidRPr="4F6E6E3D">
        <w:rPr>
          <w:rFonts w:ascii="Times New Roman" w:eastAsia="Times New Roman" w:hAnsi="Times New Roman" w:cs="Times New Roman"/>
          <w:sz w:val="24"/>
          <w:szCs w:val="24"/>
        </w:rPr>
        <w:t>Ximena Lazo Vitoria</w:t>
      </w:r>
      <w:r w:rsidR="0092592B" w:rsidRPr="4F6E6E3D">
        <w:rPr>
          <w:rStyle w:val="Refdenotaalpie"/>
          <w:rFonts w:ascii="Times New Roman" w:eastAsia="Times New Roman" w:hAnsi="Times New Roman" w:cs="Times New Roman"/>
          <w:sz w:val="24"/>
          <w:szCs w:val="24"/>
        </w:rPr>
        <w:footnoteReference w:id="2"/>
      </w:r>
    </w:p>
    <w:p w14:paraId="1A4D23F8" w14:textId="44EF0641" w:rsidR="0092592B" w:rsidRDefault="26538CC8" w:rsidP="4F6E6E3D">
      <w:pPr>
        <w:pStyle w:val="Sinespaciado"/>
        <w:jc w:val="both"/>
        <w:rPr>
          <w:rFonts w:ascii="Times New Roman" w:eastAsia="Times New Roman" w:hAnsi="Times New Roman" w:cs="Times New Roman"/>
          <w:sz w:val="24"/>
          <w:szCs w:val="24"/>
        </w:rPr>
      </w:pPr>
      <w:r w:rsidRPr="4F6E6E3D">
        <w:rPr>
          <w:rFonts w:ascii="Times New Roman" w:eastAsia="Times New Roman" w:hAnsi="Times New Roman" w:cs="Times New Roman"/>
          <w:sz w:val="24"/>
          <w:szCs w:val="24"/>
        </w:rPr>
        <w:t xml:space="preserve">Universidad de Alcalá </w:t>
      </w:r>
    </w:p>
    <w:p w14:paraId="40FC0657" w14:textId="26D87BA9" w:rsidR="1CF8C0B4" w:rsidRDefault="1CF8C0B4" w:rsidP="4F6E6E3D">
      <w:pPr>
        <w:pStyle w:val="Sinespaciado"/>
        <w:jc w:val="both"/>
        <w:rPr>
          <w:rFonts w:ascii="Times New Roman" w:eastAsia="Times New Roman" w:hAnsi="Times New Roman" w:cs="Times New Roman"/>
          <w:sz w:val="24"/>
          <w:szCs w:val="24"/>
        </w:rPr>
      </w:pPr>
      <w:proofErr w:type="spellStart"/>
      <w:r w:rsidRPr="4F6E6E3D">
        <w:rPr>
          <w:rFonts w:ascii="Times New Roman" w:eastAsia="Times New Roman" w:hAnsi="Times New Roman" w:cs="Times New Roman"/>
          <w:sz w:val="24"/>
          <w:szCs w:val="24"/>
        </w:rPr>
        <w:t>Orcid</w:t>
      </w:r>
      <w:proofErr w:type="spellEnd"/>
      <w:r w:rsidRPr="4F6E6E3D">
        <w:rPr>
          <w:rFonts w:ascii="Times New Roman" w:eastAsia="Times New Roman" w:hAnsi="Times New Roman" w:cs="Times New Roman"/>
          <w:sz w:val="24"/>
          <w:szCs w:val="24"/>
        </w:rPr>
        <w:t xml:space="preserve">: 0000-0003-2661-0627  </w:t>
      </w:r>
    </w:p>
    <w:p w14:paraId="4EB643E4" w14:textId="77777777" w:rsidR="003136B6" w:rsidRDefault="003136B6" w:rsidP="4F6E6E3D">
      <w:pPr>
        <w:jc w:val="both"/>
        <w:rPr>
          <w:rFonts w:ascii="Times New Roman" w:eastAsia="Times New Roman" w:hAnsi="Times New Roman" w:cs="Times New Roman"/>
          <w:b/>
          <w:bCs/>
          <w:sz w:val="24"/>
          <w:szCs w:val="24"/>
        </w:rPr>
      </w:pPr>
    </w:p>
    <w:p w14:paraId="4146B480" w14:textId="14A6C56D" w:rsidR="00F3636C" w:rsidRDefault="5951DBB5" w:rsidP="752C142F">
      <w:pPr>
        <w:jc w:val="both"/>
        <w:rPr>
          <w:rFonts w:ascii="Times New Roman" w:eastAsia="Times New Roman" w:hAnsi="Times New Roman" w:cs="Times New Roman"/>
          <w:sz w:val="24"/>
          <w:szCs w:val="24"/>
        </w:rPr>
      </w:pPr>
      <w:r w:rsidRPr="752C142F">
        <w:rPr>
          <w:rFonts w:ascii="Times New Roman" w:eastAsia="Times New Roman" w:hAnsi="Times New Roman" w:cs="Times New Roman"/>
          <w:b/>
          <w:bCs/>
          <w:sz w:val="24"/>
          <w:szCs w:val="24"/>
        </w:rPr>
        <w:t>Palabras claves</w:t>
      </w:r>
      <w:r w:rsidRPr="752C142F">
        <w:rPr>
          <w:rFonts w:ascii="Times New Roman" w:eastAsia="Times New Roman" w:hAnsi="Times New Roman" w:cs="Times New Roman"/>
          <w:sz w:val="24"/>
          <w:szCs w:val="24"/>
        </w:rPr>
        <w:t xml:space="preserve">: </w:t>
      </w:r>
      <w:r w:rsidR="31611381" w:rsidRPr="752C142F">
        <w:rPr>
          <w:rFonts w:ascii="Times New Roman" w:eastAsia="Times New Roman" w:hAnsi="Times New Roman" w:cs="Times New Roman"/>
          <w:sz w:val="24"/>
          <w:szCs w:val="24"/>
        </w:rPr>
        <w:t xml:space="preserve">Contrato de concesión, aportación pública, </w:t>
      </w:r>
      <w:r w:rsidR="4C8707B1" w:rsidRPr="752C142F">
        <w:rPr>
          <w:rFonts w:ascii="Times New Roman" w:eastAsia="Times New Roman" w:hAnsi="Times New Roman" w:cs="Times New Roman"/>
          <w:sz w:val="24"/>
          <w:szCs w:val="24"/>
        </w:rPr>
        <w:t xml:space="preserve">valor estimado de la concesión, </w:t>
      </w:r>
      <w:r w:rsidR="31611381" w:rsidRPr="752C142F">
        <w:rPr>
          <w:rFonts w:ascii="Times New Roman" w:eastAsia="Times New Roman" w:hAnsi="Times New Roman" w:cs="Times New Roman"/>
          <w:sz w:val="24"/>
          <w:szCs w:val="24"/>
        </w:rPr>
        <w:t>v</w:t>
      </w:r>
      <w:r w:rsidR="48D799BA" w:rsidRPr="752C142F">
        <w:rPr>
          <w:rFonts w:ascii="Times New Roman" w:eastAsia="Times New Roman" w:hAnsi="Times New Roman" w:cs="Times New Roman"/>
          <w:sz w:val="24"/>
          <w:szCs w:val="24"/>
        </w:rPr>
        <w:t>ehículo eléctrico</w:t>
      </w:r>
      <w:r w:rsidR="31611381" w:rsidRPr="752C142F">
        <w:rPr>
          <w:rFonts w:ascii="Times New Roman" w:eastAsia="Times New Roman" w:hAnsi="Times New Roman" w:cs="Times New Roman"/>
          <w:sz w:val="24"/>
          <w:szCs w:val="24"/>
        </w:rPr>
        <w:t>, contrato mixto, contrato de suministro</w:t>
      </w:r>
      <w:r w:rsidR="19EEC85B" w:rsidRPr="752C142F">
        <w:rPr>
          <w:rFonts w:ascii="Times New Roman" w:eastAsia="Times New Roman" w:hAnsi="Times New Roman" w:cs="Times New Roman"/>
          <w:sz w:val="24"/>
          <w:szCs w:val="24"/>
        </w:rPr>
        <w:t>.</w:t>
      </w:r>
    </w:p>
    <w:p w14:paraId="24877215" w14:textId="5A5D685E" w:rsidR="00F3636C" w:rsidRDefault="5951DBB5" w:rsidP="4F6E6E3D">
      <w:pPr>
        <w:jc w:val="both"/>
        <w:rPr>
          <w:rFonts w:ascii="Times New Roman" w:eastAsia="Times New Roman" w:hAnsi="Times New Roman" w:cs="Times New Roman"/>
          <w:sz w:val="24"/>
          <w:szCs w:val="24"/>
        </w:rPr>
      </w:pPr>
      <w:r w:rsidRPr="752C142F">
        <w:rPr>
          <w:rFonts w:ascii="Times New Roman" w:eastAsia="Times New Roman" w:hAnsi="Times New Roman" w:cs="Times New Roman"/>
          <w:b/>
          <w:bCs/>
          <w:sz w:val="24"/>
          <w:szCs w:val="24"/>
        </w:rPr>
        <w:t>Resumen</w:t>
      </w:r>
      <w:r w:rsidRPr="752C142F">
        <w:rPr>
          <w:rFonts w:ascii="Times New Roman" w:eastAsia="Times New Roman" w:hAnsi="Times New Roman" w:cs="Times New Roman"/>
          <w:sz w:val="24"/>
          <w:szCs w:val="24"/>
        </w:rPr>
        <w:t xml:space="preserve">: </w:t>
      </w:r>
      <w:r w:rsidR="48D799BA" w:rsidRPr="752C142F">
        <w:rPr>
          <w:rFonts w:ascii="Times New Roman" w:eastAsia="Times New Roman" w:hAnsi="Times New Roman" w:cs="Times New Roman"/>
          <w:sz w:val="24"/>
          <w:szCs w:val="24"/>
        </w:rPr>
        <w:t xml:space="preserve">Tras la entrada en vigor de la Directiva 2014/23 del Parlamento Europeo y del Consejo, de 26 de febrero de 2014, relativa a la adjudicación de contratos de concesión (en adelante, Directiva 2014/23) han sido escasas las ocasiones en las que el TJUE ha tenido oportunidad de pronunciarse acerca de su contenido. Por ello, resulta de especial interés la Sentencia TJUE de 10 de noviembre de 2022, asunto C-486/21, </w:t>
      </w:r>
      <w:r w:rsidR="3E3C5D09" w:rsidRPr="752C142F">
        <w:rPr>
          <w:rFonts w:ascii="Times New Roman" w:eastAsia="Times New Roman" w:hAnsi="Times New Roman" w:cs="Times New Roman"/>
          <w:sz w:val="24"/>
          <w:szCs w:val="24"/>
        </w:rPr>
        <w:t>c</w:t>
      </w:r>
      <w:r w:rsidR="48D799BA" w:rsidRPr="752C142F">
        <w:rPr>
          <w:rFonts w:ascii="Times New Roman" w:eastAsia="Times New Roman" w:hAnsi="Times New Roman" w:cs="Times New Roman"/>
          <w:sz w:val="24"/>
          <w:szCs w:val="24"/>
        </w:rPr>
        <w:t xml:space="preserve">aso </w:t>
      </w:r>
      <w:proofErr w:type="spellStart"/>
      <w:r w:rsidR="48D799BA" w:rsidRPr="752C142F">
        <w:rPr>
          <w:rFonts w:ascii="Times New Roman" w:eastAsia="Times New Roman" w:hAnsi="Times New Roman" w:cs="Times New Roman"/>
          <w:i/>
          <w:iCs/>
          <w:sz w:val="24"/>
          <w:szCs w:val="24"/>
        </w:rPr>
        <w:t>Shar</w:t>
      </w:r>
      <w:r w:rsidR="6C286454" w:rsidRPr="752C142F">
        <w:rPr>
          <w:rFonts w:ascii="Times New Roman" w:eastAsia="Times New Roman" w:hAnsi="Times New Roman" w:cs="Times New Roman"/>
          <w:i/>
          <w:iCs/>
          <w:sz w:val="24"/>
          <w:szCs w:val="24"/>
        </w:rPr>
        <w:t>e</w:t>
      </w:r>
      <w:r w:rsidR="48D799BA" w:rsidRPr="752C142F">
        <w:rPr>
          <w:rFonts w:ascii="Times New Roman" w:eastAsia="Times New Roman" w:hAnsi="Times New Roman" w:cs="Times New Roman"/>
          <w:i/>
          <w:iCs/>
          <w:sz w:val="24"/>
          <w:szCs w:val="24"/>
        </w:rPr>
        <w:t>ngo</w:t>
      </w:r>
      <w:proofErr w:type="spellEnd"/>
      <w:r w:rsidR="31611381" w:rsidRPr="752C142F">
        <w:rPr>
          <w:rFonts w:ascii="Times New Roman" w:eastAsia="Times New Roman" w:hAnsi="Times New Roman" w:cs="Times New Roman"/>
          <w:sz w:val="24"/>
          <w:szCs w:val="24"/>
        </w:rPr>
        <w:t>, que aborda cuestiones de tanto calado como el concepto de contrato de concesión, la transferencia del riesgo operacional</w:t>
      </w:r>
      <w:r w:rsidR="07CCF417" w:rsidRPr="752C142F">
        <w:rPr>
          <w:rFonts w:ascii="Times New Roman" w:eastAsia="Times New Roman" w:hAnsi="Times New Roman" w:cs="Times New Roman"/>
          <w:sz w:val="24"/>
          <w:szCs w:val="24"/>
        </w:rPr>
        <w:t xml:space="preserve">, el cálculo del valor estimado de la concesión </w:t>
      </w:r>
      <w:r w:rsidR="3A5968E1" w:rsidRPr="752C142F">
        <w:rPr>
          <w:rFonts w:ascii="Times New Roman" w:eastAsia="Times New Roman" w:hAnsi="Times New Roman" w:cs="Times New Roman"/>
          <w:sz w:val="24"/>
          <w:szCs w:val="24"/>
        </w:rPr>
        <w:t xml:space="preserve">y el tratamiento de las </w:t>
      </w:r>
      <w:r w:rsidR="50AF1D1B" w:rsidRPr="752C142F">
        <w:rPr>
          <w:rFonts w:ascii="Times New Roman" w:eastAsia="Times New Roman" w:hAnsi="Times New Roman" w:cs="Times New Roman"/>
          <w:sz w:val="24"/>
          <w:szCs w:val="24"/>
        </w:rPr>
        <w:t>a</w:t>
      </w:r>
      <w:r w:rsidR="5B651FDB" w:rsidRPr="752C142F">
        <w:rPr>
          <w:rFonts w:ascii="Times New Roman" w:eastAsia="Times New Roman" w:hAnsi="Times New Roman" w:cs="Times New Roman"/>
          <w:sz w:val="24"/>
          <w:szCs w:val="24"/>
        </w:rPr>
        <w:t>portaciones públicas</w:t>
      </w:r>
      <w:r w:rsidR="31611381" w:rsidRPr="752C142F">
        <w:rPr>
          <w:rFonts w:ascii="Times New Roman" w:eastAsia="Times New Roman" w:hAnsi="Times New Roman" w:cs="Times New Roman"/>
          <w:sz w:val="24"/>
          <w:szCs w:val="24"/>
        </w:rPr>
        <w:t xml:space="preserve">. </w:t>
      </w:r>
    </w:p>
    <w:p w14:paraId="5A8CD89B" w14:textId="0A5BB645" w:rsidR="00B201F3" w:rsidRDefault="5951DBB5" w:rsidP="4F6E6E3D">
      <w:pPr>
        <w:jc w:val="both"/>
        <w:rPr>
          <w:rFonts w:ascii="Times New Roman" w:eastAsia="Times New Roman" w:hAnsi="Times New Roman" w:cs="Times New Roman"/>
          <w:sz w:val="24"/>
          <w:szCs w:val="24"/>
        </w:rPr>
      </w:pPr>
      <w:r w:rsidRPr="752C142F">
        <w:rPr>
          <w:rFonts w:ascii="Times New Roman" w:eastAsia="Times New Roman" w:hAnsi="Times New Roman" w:cs="Times New Roman"/>
          <w:b/>
          <w:bCs/>
          <w:sz w:val="24"/>
          <w:szCs w:val="24"/>
        </w:rPr>
        <w:t>Sumario</w:t>
      </w:r>
      <w:r w:rsidRPr="752C142F">
        <w:rPr>
          <w:rFonts w:ascii="Times New Roman" w:eastAsia="Times New Roman" w:hAnsi="Times New Roman" w:cs="Times New Roman"/>
          <w:sz w:val="24"/>
          <w:szCs w:val="24"/>
        </w:rPr>
        <w:t xml:space="preserve">: I. Antecedentes generales del caso </w:t>
      </w:r>
      <w:proofErr w:type="spellStart"/>
      <w:r w:rsidRPr="752C142F">
        <w:rPr>
          <w:rFonts w:ascii="Times New Roman" w:eastAsia="Times New Roman" w:hAnsi="Times New Roman" w:cs="Times New Roman"/>
          <w:i/>
          <w:iCs/>
          <w:sz w:val="24"/>
          <w:szCs w:val="24"/>
        </w:rPr>
        <w:t>S</w:t>
      </w:r>
      <w:r w:rsidR="0768FAD4" w:rsidRPr="752C142F">
        <w:rPr>
          <w:rFonts w:ascii="Times New Roman" w:eastAsia="Times New Roman" w:hAnsi="Times New Roman" w:cs="Times New Roman"/>
          <w:i/>
          <w:iCs/>
          <w:sz w:val="24"/>
          <w:szCs w:val="24"/>
        </w:rPr>
        <w:t>harengo</w:t>
      </w:r>
      <w:proofErr w:type="spellEnd"/>
      <w:r w:rsidR="11FE1A8C" w:rsidRPr="752C142F">
        <w:rPr>
          <w:rFonts w:ascii="Times New Roman" w:eastAsia="Times New Roman" w:hAnsi="Times New Roman" w:cs="Times New Roman"/>
          <w:sz w:val="24"/>
          <w:szCs w:val="24"/>
        </w:rPr>
        <w:t xml:space="preserve"> II.</w:t>
      </w:r>
      <w:r w:rsidR="25363849" w:rsidRPr="752C142F">
        <w:rPr>
          <w:rFonts w:ascii="Times New Roman" w:eastAsia="Times New Roman" w:hAnsi="Times New Roman" w:cs="Times New Roman"/>
          <w:sz w:val="24"/>
          <w:szCs w:val="24"/>
        </w:rPr>
        <w:t xml:space="preserve"> Cálculo del valor estimado de la concesión</w:t>
      </w:r>
      <w:r w:rsidR="418BFB6F" w:rsidRPr="752C142F">
        <w:rPr>
          <w:rFonts w:ascii="Times New Roman" w:eastAsia="Times New Roman" w:hAnsi="Times New Roman" w:cs="Times New Roman"/>
          <w:sz w:val="24"/>
          <w:szCs w:val="24"/>
        </w:rPr>
        <w:t>. A</w:t>
      </w:r>
      <w:r w:rsidR="32451652" w:rsidRPr="752C142F">
        <w:rPr>
          <w:rFonts w:ascii="Times New Roman" w:eastAsia="Times New Roman" w:hAnsi="Times New Roman" w:cs="Times New Roman"/>
          <w:sz w:val="24"/>
          <w:szCs w:val="24"/>
        </w:rPr>
        <w:t>portacione</w:t>
      </w:r>
      <w:r w:rsidR="428217FA" w:rsidRPr="752C142F">
        <w:rPr>
          <w:rFonts w:ascii="Times New Roman" w:eastAsia="Times New Roman" w:hAnsi="Times New Roman" w:cs="Times New Roman"/>
          <w:sz w:val="24"/>
          <w:szCs w:val="24"/>
        </w:rPr>
        <w:t>s públicas</w:t>
      </w:r>
      <w:r w:rsidR="7B86CEBB" w:rsidRPr="752C142F">
        <w:rPr>
          <w:rFonts w:ascii="Times New Roman" w:eastAsia="Times New Roman" w:hAnsi="Times New Roman" w:cs="Times New Roman"/>
          <w:sz w:val="24"/>
          <w:szCs w:val="24"/>
        </w:rPr>
        <w:t xml:space="preserve"> a la concesión</w:t>
      </w:r>
      <w:r w:rsidR="11FE1A8C" w:rsidRPr="752C142F">
        <w:rPr>
          <w:rFonts w:ascii="Times New Roman" w:eastAsia="Times New Roman" w:hAnsi="Times New Roman" w:cs="Times New Roman"/>
          <w:sz w:val="24"/>
          <w:szCs w:val="24"/>
        </w:rPr>
        <w:t xml:space="preserve"> </w:t>
      </w:r>
      <w:r w:rsidR="75908415" w:rsidRPr="752C142F">
        <w:rPr>
          <w:rFonts w:ascii="Times New Roman" w:eastAsia="Times New Roman" w:hAnsi="Times New Roman" w:cs="Times New Roman"/>
          <w:sz w:val="24"/>
          <w:szCs w:val="24"/>
        </w:rPr>
        <w:t>¿deben</w:t>
      </w:r>
      <w:r w:rsidR="74A2FE0C" w:rsidRPr="752C142F">
        <w:rPr>
          <w:rFonts w:ascii="Times New Roman" w:eastAsia="Times New Roman" w:hAnsi="Times New Roman" w:cs="Times New Roman"/>
          <w:sz w:val="24"/>
          <w:szCs w:val="24"/>
        </w:rPr>
        <w:t xml:space="preserve"> incluirse pagos no directos?</w:t>
      </w:r>
      <w:r w:rsidR="75908415" w:rsidRPr="752C142F">
        <w:rPr>
          <w:rFonts w:ascii="Times New Roman" w:eastAsia="Times New Roman" w:hAnsi="Times New Roman" w:cs="Times New Roman"/>
          <w:sz w:val="24"/>
          <w:szCs w:val="24"/>
        </w:rPr>
        <w:t xml:space="preserve"> </w:t>
      </w:r>
      <w:r w:rsidR="252033EC" w:rsidRPr="752C142F">
        <w:rPr>
          <w:rFonts w:ascii="Times New Roman" w:eastAsia="Times New Roman" w:hAnsi="Times New Roman" w:cs="Times New Roman"/>
          <w:sz w:val="24"/>
          <w:szCs w:val="24"/>
        </w:rPr>
        <w:t xml:space="preserve"> II</w:t>
      </w:r>
      <w:r w:rsidR="427200EB" w:rsidRPr="752C142F">
        <w:rPr>
          <w:rFonts w:ascii="Times New Roman" w:eastAsia="Times New Roman" w:hAnsi="Times New Roman" w:cs="Times New Roman"/>
          <w:sz w:val="24"/>
          <w:szCs w:val="24"/>
        </w:rPr>
        <w:t>I</w:t>
      </w:r>
      <w:r w:rsidR="252033EC" w:rsidRPr="752C142F">
        <w:rPr>
          <w:rFonts w:ascii="Times New Roman" w:eastAsia="Times New Roman" w:hAnsi="Times New Roman" w:cs="Times New Roman"/>
          <w:sz w:val="24"/>
          <w:szCs w:val="24"/>
        </w:rPr>
        <w:t xml:space="preserve">. El concepto de concesión: la transferencia del riesgo operacional </w:t>
      </w:r>
      <w:r w:rsidR="5336AB75" w:rsidRPr="752C142F">
        <w:rPr>
          <w:rFonts w:ascii="Times New Roman" w:eastAsia="Times New Roman" w:hAnsi="Times New Roman" w:cs="Times New Roman"/>
          <w:sz w:val="24"/>
          <w:szCs w:val="24"/>
        </w:rPr>
        <w:t>(</w:t>
      </w:r>
      <w:r w:rsidR="252033EC" w:rsidRPr="752C142F">
        <w:rPr>
          <w:rFonts w:ascii="Times New Roman" w:eastAsia="Times New Roman" w:hAnsi="Times New Roman" w:cs="Times New Roman"/>
          <w:sz w:val="24"/>
          <w:szCs w:val="24"/>
        </w:rPr>
        <w:t>y no el umbral económico armonizado</w:t>
      </w:r>
      <w:r w:rsidR="77B5CFF9" w:rsidRPr="752C142F">
        <w:rPr>
          <w:rFonts w:ascii="Times New Roman" w:eastAsia="Times New Roman" w:hAnsi="Times New Roman" w:cs="Times New Roman"/>
          <w:sz w:val="24"/>
          <w:szCs w:val="24"/>
        </w:rPr>
        <w:t xml:space="preserve"> ni el CPV asociado a la prestación</w:t>
      </w:r>
      <w:r w:rsidR="6D2D3493" w:rsidRPr="752C142F">
        <w:rPr>
          <w:rFonts w:ascii="Times New Roman" w:eastAsia="Times New Roman" w:hAnsi="Times New Roman" w:cs="Times New Roman"/>
          <w:sz w:val="24"/>
          <w:szCs w:val="24"/>
        </w:rPr>
        <w:t>)</w:t>
      </w:r>
      <w:r w:rsidR="77B5CFF9" w:rsidRPr="752C142F">
        <w:rPr>
          <w:rFonts w:ascii="Times New Roman" w:eastAsia="Times New Roman" w:hAnsi="Times New Roman" w:cs="Times New Roman"/>
          <w:sz w:val="24"/>
          <w:szCs w:val="24"/>
        </w:rPr>
        <w:t>.</w:t>
      </w:r>
      <w:r w:rsidR="033580E4" w:rsidRPr="752C142F">
        <w:rPr>
          <w:rFonts w:ascii="Times New Roman" w:eastAsia="Times New Roman" w:hAnsi="Times New Roman" w:cs="Times New Roman"/>
          <w:sz w:val="24"/>
          <w:szCs w:val="24"/>
        </w:rPr>
        <w:t xml:space="preserve"> IV. Consideración final.</w:t>
      </w:r>
    </w:p>
    <w:p w14:paraId="0A8641E8" w14:textId="15E196D5" w:rsidR="00B201F3" w:rsidRPr="00691097" w:rsidRDefault="5951DBB5" w:rsidP="4F6E6E3D">
      <w:pPr>
        <w:pStyle w:val="Prrafodelista"/>
        <w:numPr>
          <w:ilvl w:val="0"/>
          <w:numId w:val="2"/>
        </w:numPr>
        <w:jc w:val="both"/>
        <w:rPr>
          <w:rFonts w:ascii="Times New Roman" w:eastAsia="Times New Roman" w:hAnsi="Times New Roman" w:cs="Times New Roman"/>
          <w:b/>
          <w:bCs/>
          <w:sz w:val="24"/>
          <w:szCs w:val="24"/>
        </w:rPr>
      </w:pPr>
      <w:r w:rsidRPr="4F6E6E3D">
        <w:rPr>
          <w:rFonts w:ascii="Times New Roman" w:eastAsia="Times New Roman" w:hAnsi="Times New Roman" w:cs="Times New Roman"/>
          <w:b/>
          <w:bCs/>
          <w:sz w:val="24"/>
          <w:szCs w:val="24"/>
        </w:rPr>
        <w:t xml:space="preserve">Antecedentes generales del caso </w:t>
      </w:r>
      <w:proofErr w:type="spellStart"/>
      <w:r w:rsidRPr="752C142F">
        <w:rPr>
          <w:rFonts w:ascii="Times New Roman" w:eastAsia="Times New Roman" w:hAnsi="Times New Roman" w:cs="Times New Roman"/>
          <w:b/>
          <w:bCs/>
          <w:i/>
          <w:iCs/>
          <w:sz w:val="24"/>
          <w:szCs w:val="24"/>
        </w:rPr>
        <w:t>S</w:t>
      </w:r>
      <w:r w:rsidR="44F3A4BA" w:rsidRPr="752C142F">
        <w:rPr>
          <w:rFonts w:ascii="Times New Roman" w:eastAsia="Times New Roman" w:hAnsi="Times New Roman" w:cs="Times New Roman"/>
          <w:b/>
          <w:bCs/>
          <w:i/>
          <w:iCs/>
          <w:sz w:val="24"/>
          <w:szCs w:val="24"/>
        </w:rPr>
        <w:t>harengo</w:t>
      </w:r>
      <w:proofErr w:type="spellEnd"/>
      <w:r w:rsidR="00B201F3" w:rsidRPr="4F6E6E3D">
        <w:rPr>
          <w:rStyle w:val="Refdenotaalpie"/>
          <w:rFonts w:ascii="Times New Roman" w:eastAsia="Times New Roman" w:hAnsi="Times New Roman" w:cs="Times New Roman"/>
          <w:b/>
          <w:bCs/>
          <w:sz w:val="24"/>
          <w:szCs w:val="24"/>
        </w:rPr>
        <w:footnoteReference w:id="3"/>
      </w:r>
    </w:p>
    <w:p w14:paraId="3114F56C" w14:textId="0745A278" w:rsidR="00F6467F" w:rsidRDefault="5951DBB5" w:rsidP="752C142F">
      <w:pPr>
        <w:jc w:val="both"/>
        <w:rPr>
          <w:rFonts w:ascii="Times New Roman" w:eastAsia="Times New Roman" w:hAnsi="Times New Roman" w:cs="Times New Roman"/>
          <w:sz w:val="24"/>
          <w:szCs w:val="24"/>
        </w:rPr>
      </w:pPr>
      <w:r w:rsidRPr="752C142F">
        <w:rPr>
          <w:rFonts w:ascii="Times New Roman" w:eastAsia="Times New Roman" w:hAnsi="Times New Roman" w:cs="Times New Roman"/>
          <w:sz w:val="24"/>
          <w:szCs w:val="24"/>
        </w:rPr>
        <w:t xml:space="preserve">El origen de este caso es una concesión de servicios </w:t>
      </w:r>
      <w:r w:rsidR="51721977" w:rsidRPr="752C142F">
        <w:rPr>
          <w:rFonts w:ascii="Times New Roman" w:eastAsia="Times New Roman" w:hAnsi="Times New Roman" w:cs="Times New Roman"/>
          <w:sz w:val="24"/>
          <w:szCs w:val="24"/>
        </w:rPr>
        <w:t xml:space="preserve">licitada por </w:t>
      </w:r>
      <w:r w:rsidRPr="752C142F">
        <w:rPr>
          <w:rFonts w:ascii="Times New Roman" w:eastAsia="Times New Roman" w:hAnsi="Times New Roman" w:cs="Times New Roman"/>
          <w:sz w:val="24"/>
          <w:szCs w:val="24"/>
        </w:rPr>
        <w:t xml:space="preserve">el Ayuntamiento de Liubliana </w:t>
      </w:r>
      <w:r w:rsidR="28CC40D2" w:rsidRPr="752C142F">
        <w:rPr>
          <w:rFonts w:ascii="Times New Roman" w:eastAsia="Times New Roman" w:hAnsi="Times New Roman" w:cs="Times New Roman"/>
          <w:sz w:val="24"/>
          <w:szCs w:val="24"/>
        </w:rPr>
        <w:t>(Eslovenia</w:t>
      </w:r>
      <w:r w:rsidR="6701E90D" w:rsidRPr="752C142F">
        <w:rPr>
          <w:rFonts w:ascii="Times New Roman" w:eastAsia="Times New Roman" w:hAnsi="Times New Roman" w:cs="Times New Roman"/>
          <w:sz w:val="24"/>
          <w:szCs w:val="24"/>
        </w:rPr>
        <w:t>)</w:t>
      </w:r>
      <w:r w:rsidR="28CC40D2" w:rsidRPr="752C142F">
        <w:rPr>
          <w:rFonts w:ascii="Times New Roman" w:eastAsia="Times New Roman" w:hAnsi="Times New Roman" w:cs="Times New Roman"/>
          <w:sz w:val="24"/>
          <w:szCs w:val="24"/>
        </w:rPr>
        <w:t xml:space="preserve"> </w:t>
      </w:r>
      <w:r w:rsidR="5DE00F78" w:rsidRPr="752C142F">
        <w:rPr>
          <w:rFonts w:ascii="Times New Roman" w:eastAsia="Times New Roman" w:hAnsi="Times New Roman" w:cs="Times New Roman"/>
          <w:sz w:val="24"/>
          <w:szCs w:val="24"/>
        </w:rPr>
        <w:t>e</w:t>
      </w:r>
      <w:r w:rsidR="6701E90D" w:rsidRPr="752C142F">
        <w:rPr>
          <w:rFonts w:ascii="Times New Roman" w:eastAsia="Times New Roman" w:hAnsi="Times New Roman" w:cs="Times New Roman"/>
          <w:sz w:val="24"/>
          <w:szCs w:val="24"/>
        </w:rPr>
        <w:t>n</w:t>
      </w:r>
      <w:r w:rsidR="28CC40D2" w:rsidRPr="752C142F">
        <w:rPr>
          <w:rFonts w:ascii="Times New Roman" w:eastAsia="Times New Roman" w:hAnsi="Times New Roman" w:cs="Times New Roman"/>
          <w:sz w:val="24"/>
          <w:szCs w:val="24"/>
        </w:rPr>
        <w:t xml:space="preserve"> 2020. El objeto contractual es la creación y gestión de un </w:t>
      </w:r>
      <w:r w:rsidR="07D9C0DE" w:rsidRPr="752C142F">
        <w:rPr>
          <w:rFonts w:ascii="Times New Roman" w:eastAsia="Times New Roman" w:hAnsi="Times New Roman" w:cs="Times New Roman"/>
          <w:sz w:val="24"/>
          <w:szCs w:val="24"/>
        </w:rPr>
        <w:t>servicio de alquiler y uso compartido de vehículo</w:t>
      </w:r>
      <w:r w:rsidR="65A80476" w:rsidRPr="752C142F">
        <w:rPr>
          <w:rFonts w:ascii="Times New Roman" w:eastAsia="Times New Roman" w:hAnsi="Times New Roman" w:cs="Times New Roman"/>
          <w:sz w:val="24"/>
          <w:szCs w:val="24"/>
        </w:rPr>
        <w:t>s</w:t>
      </w:r>
      <w:r w:rsidR="07D9C0DE" w:rsidRPr="752C142F">
        <w:rPr>
          <w:rFonts w:ascii="Times New Roman" w:eastAsia="Times New Roman" w:hAnsi="Times New Roman" w:cs="Times New Roman"/>
          <w:sz w:val="24"/>
          <w:szCs w:val="24"/>
        </w:rPr>
        <w:t xml:space="preserve"> eléctrico</w:t>
      </w:r>
      <w:r w:rsidR="4210F780" w:rsidRPr="752C142F">
        <w:rPr>
          <w:rFonts w:ascii="Times New Roman" w:eastAsia="Times New Roman" w:hAnsi="Times New Roman" w:cs="Times New Roman"/>
          <w:sz w:val="24"/>
          <w:szCs w:val="24"/>
        </w:rPr>
        <w:t>s</w:t>
      </w:r>
      <w:r w:rsidR="52FD41DE" w:rsidRPr="752C142F">
        <w:rPr>
          <w:rFonts w:ascii="Times New Roman" w:eastAsia="Times New Roman" w:hAnsi="Times New Roman" w:cs="Times New Roman"/>
          <w:sz w:val="24"/>
          <w:szCs w:val="24"/>
        </w:rPr>
        <w:t>, en el término municipal del citado de Ayuntamiento</w:t>
      </w:r>
      <w:r w:rsidR="73C631CC" w:rsidRPr="752C142F">
        <w:rPr>
          <w:rFonts w:ascii="Times New Roman" w:eastAsia="Times New Roman" w:hAnsi="Times New Roman" w:cs="Times New Roman"/>
          <w:sz w:val="24"/>
          <w:szCs w:val="24"/>
        </w:rPr>
        <w:t xml:space="preserve">, </w:t>
      </w:r>
      <w:r w:rsidR="345C6C6E" w:rsidRPr="752C142F">
        <w:rPr>
          <w:rFonts w:ascii="Times New Roman" w:eastAsia="Times New Roman" w:hAnsi="Times New Roman" w:cs="Times New Roman"/>
          <w:sz w:val="24"/>
          <w:szCs w:val="24"/>
        </w:rPr>
        <w:t>debiendo el adjudicatario garantizar y gestionar la flota de vehículos eléctricos (mantenimiento preventivo y correctivo; renovación flota) así como la red de emplazamientos para acceder a los vehículos eléctricos y las respectivas instalaciones de recarga. La licitación incluye cuantiosas inversiones como es la adquisición de 200 vehículos eléctricos destinados a la creación del citado sistema de alquiler y uso compartido.</w:t>
      </w:r>
    </w:p>
    <w:p w14:paraId="5DDE54D8" w14:textId="2DF48234" w:rsidR="00F6467F" w:rsidRDefault="5D310FD0" w:rsidP="4F6E6E3D">
      <w:pPr>
        <w:jc w:val="both"/>
        <w:rPr>
          <w:rFonts w:ascii="Times New Roman" w:eastAsia="Times New Roman" w:hAnsi="Times New Roman" w:cs="Times New Roman"/>
          <w:sz w:val="24"/>
          <w:szCs w:val="24"/>
        </w:rPr>
      </w:pPr>
      <w:r w:rsidRPr="4F6E6E3D">
        <w:rPr>
          <w:rFonts w:ascii="Times New Roman" w:eastAsia="Times New Roman" w:hAnsi="Times New Roman" w:cs="Times New Roman"/>
          <w:sz w:val="24"/>
          <w:szCs w:val="24"/>
        </w:rPr>
        <w:t>Mediante el recurso, s</w:t>
      </w:r>
      <w:r w:rsidR="1B8D9818" w:rsidRPr="4F6E6E3D">
        <w:rPr>
          <w:rFonts w:ascii="Times New Roman" w:eastAsia="Times New Roman" w:hAnsi="Times New Roman" w:cs="Times New Roman"/>
          <w:sz w:val="24"/>
          <w:szCs w:val="24"/>
        </w:rPr>
        <w:t xml:space="preserve">e </w:t>
      </w:r>
      <w:r w:rsidR="7665DE21" w:rsidRPr="4F6E6E3D">
        <w:rPr>
          <w:rFonts w:ascii="Times New Roman" w:eastAsia="Times New Roman" w:hAnsi="Times New Roman" w:cs="Times New Roman"/>
          <w:sz w:val="24"/>
          <w:szCs w:val="24"/>
        </w:rPr>
        <w:t>impugna un requisito de s</w:t>
      </w:r>
      <w:r w:rsidR="3B5ED17E" w:rsidRPr="4F6E6E3D">
        <w:rPr>
          <w:rFonts w:ascii="Times New Roman" w:eastAsia="Times New Roman" w:hAnsi="Times New Roman" w:cs="Times New Roman"/>
          <w:sz w:val="24"/>
          <w:szCs w:val="24"/>
        </w:rPr>
        <w:t xml:space="preserve">olvencia </w:t>
      </w:r>
      <w:r w:rsidR="2EA0F152" w:rsidRPr="4F6E6E3D">
        <w:rPr>
          <w:rFonts w:ascii="Times New Roman" w:eastAsia="Times New Roman" w:hAnsi="Times New Roman" w:cs="Times New Roman"/>
          <w:sz w:val="24"/>
          <w:szCs w:val="24"/>
        </w:rPr>
        <w:t>(</w:t>
      </w:r>
      <w:r w:rsidR="3B5ED17E" w:rsidRPr="4F6E6E3D">
        <w:rPr>
          <w:rFonts w:ascii="Times New Roman" w:eastAsia="Times New Roman" w:hAnsi="Times New Roman" w:cs="Times New Roman"/>
          <w:sz w:val="24"/>
          <w:szCs w:val="24"/>
        </w:rPr>
        <w:t>estar inscrito en un registro profesional</w:t>
      </w:r>
      <w:r w:rsidR="0FB57D6D" w:rsidRPr="4F6E6E3D">
        <w:rPr>
          <w:rFonts w:ascii="Times New Roman" w:eastAsia="Times New Roman" w:hAnsi="Times New Roman" w:cs="Times New Roman"/>
          <w:sz w:val="24"/>
          <w:szCs w:val="24"/>
        </w:rPr>
        <w:t xml:space="preserve">) por </w:t>
      </w:r>
      <w:r w:rsidR="7256BDE4" w:rsidRPr="4F6E6E3D">
        <w:rPr>
          <w:rFonts w:ascii="Times New Roman" w:eastAsia="Times New Roman" w:hAnsi="Times New Roman" w:cs="Times New Roman"/>
          <w:sz w:val="24"/>
          <w:szCs w:val="24"/>
        </w:rPr>
        <w:t>entender la empresa recurrente (</w:t>
      </w:r>
      <w:proofErr w:type="spellStart"/>
      <w:r w:rsidR="7256BDE4" w:rsidRPr="752C142F">
        <w:rPr>
          <w:rFonts w:ascii="Times New Roman" w:eastAsia="Times New Roman" w:hAnsi="Times New Roman" w:cs="Times New Roman"/>
          <w:i/>
          <w:iCs/>
          <w:sz w:val="24"/>
          <w:szCs w:val="24"/>
        </w:rPr>
        <w:t>Shar</w:t>
      </w:r>
      <w:r w:rsidR="6C286454" w:rsidRPr="752C142F">
        <w:rPr>
          <w:rFonts w:ascii="Times New Roman" w:eastAsia="Times New Roman" w:hAnsi="Times New Roman" w:cs="Times New Roman"/>
          <w:i/>
          <w:iCs/>
          <w:sz w:val="24"/>
          <w:szCs w:val="24"/>
        </w:rPr>
        <w:t>e</w:t>
      </w:r>
      <w:r w:rsidR="7256BDE4" w:rsidRPr="752C142F">
        <w:rPr>
          <w:rFonts w:ascii="Times New Roman" w:eastAsia="Times New Roman" w:hAnsi="Times New Roman" w:cs="Times New Roman"/>
          <w:i/>
          <w:iCs/>
          <w:sz w:val="24"/>
          <w:szCs w:val="24"/>
        </w:rPr>
        <w:t>ngo</w:t>
      </w:r>
      <w:proofErr w:type="spellEnd"/>
      <w:r w:rsidR="7256BDE4" w:rsidRPr="4F6E6E3D">
        <w:rPr>
          <w:rFonts w:ascii="Times New Roman" w:eastAsia="Times New Roman" w:hAnsi="Times New Roman" w:cs="Times New Roman"/>
          <w:sz w:val="24"/>
          <w:szCs w:val="24"/>
        </w:rPr>
        <w:t xml:space="preserve">) </w:t>
      </w:r>
      <w:r w:rsidR="7E4F6238" w:rsidRPr="4F6E6E3D">
        <w:rPr>
          <w:rFonts w:ascii="Times New Roman" w:eastAsia="Times New Roman" w:hAnsi="Times New Roman" w:cs="Times New Roman"/>
          <w:sz w:val="24"/>
          <w:szCs w:val="24"/>
        </w:rPr>
        <w:t xml:space="preserve">que </w:t>
      </w:r>
      <w:r w:rsidR="0B620DFB" w:rsidRPr="4F6E6E3D">
        <w:rPr>
          <w:rFonts w:ascii="Times New Roman" w:eastAsia="Times New Roman" w:hAnsi="Times New Roman" w:cs="Times New Roman"/>
          <w:sz w:val="24"/>
          <w:szCs w:val="24"/>
        </w:rPr>
        <w:t>es desproporcionado y discriminatorio</w:t>
      </w:r>
      <w:r w:rsidR="41E54A0A" w:rsidRPr="4F6E6E3D">
        <w:rPr>
          <w:rFonts w:ascii="Times New Roman" w:eastAsia="Times New Roman" w:hAnsi="Times New Roman" w:cs="Times New Roman"/>
          <w:sz w:val="24"/>
          <w:szCs w:val="24"/>
        </w:rPr>
        <w:t xml:space="preserve"> porque se </w:t>
      </w:r>
      <w:r w:rsidR="4B968133" w:rsidRPr="4F6E6E3D">
        <w:rPr>
          <w:rFonts w:ascii="Times New Roman" w:eastAsia="Times New Roman" w:hAnsi="Times New Roman" w:cs="Times New Roman"/>
          <w:sz w:val="24"/>
          <w:szCs w:val="24"/>
        </w:rPr>
        <w:t>exig</w:t>
      </w:r>
      <w:r w:rsidR="41E54A0A" w:rsidRPr="4F6E6E3D">
        <w:rPr>
          <w:rFonts w:ascii="Times New Roman" w:eastAsia="Times New Roman" w:hAnsi="Times New Roman" w:cs="Times New Roman"/>
          <w:sz w:val="24"/>
          <w:szCs w:val="24"/>
        </w:rPr>
        <w:t xml:space="preserve">e </w:t>
      </w:r>
      <w:r w:rsidR="33BF1C5A" w:rsidRPr="4F6E6E3D">
        <w:rPr>
          <w:rFonts w:ascii="Times New Roman" w:eastAsia="Times New Roman" w:hAnsi="Times New Roman" w:cs="Times New Roman"/>
          <w:sz w:val="24"/>
          <w:szCs w:val="24"/>
        </w:rPr>
        <w:t xml:space="preserve">de </w:t>
      </w:r>
      <w:r w:rsidR="4B968133" w:rsidRPr="4F6E6E3D">
        <w:rPr>
          <w:rFonts w:ascii="Times New Roman" w:eastAsia="Times New Roman" w:hAnsi="Times New Roman" w:cs="Times New Roman"/>
          <w:sz w:val="24"/>
          <w:szCs w:val="24"/>
        </w:rPr>
        <w:t>todos y cada uno de los licitadores</w:t>
      </w:r>
      <w:r w:rsidR="243F54FA" w:rsidRPr="4F6E6E3D">
        <w:rPr>
          <w:rFonts w:ascii="Times New Roman" w:eastAsia="Times New Roman" w:hAnsi="Times New Roman" w:cs="Times New Roman"/>
          <w:sz w:val="24"/>
          <w:szCs w:val="24"/>
        </w:rPr>
        <w:t>,</w:t>
      </w:r>
      <w:r w:rsidR="2B42F6B0" w:rsidRPr="4F6E6E3D">
        <w:rPr>
          <w:rFonts w:ascii="Times New Roman" w:eastAsia="Times New Roman" w:hAnsi="Times New Roman" w:cs="Times New Roman"/>
          <w:sz w:val="24"/>
          <w:szCs w:val="24"/>
        </w:rPr>
        <w:t xml:space="preserve"> en caso de </w:t>
      </w:r>
      <w:r w:rsidR="4B968133" w:rsidRPr="4F6E6E3D">
        <w:rPr>
          <w:rFonts w:ascii="Times New Roman" w:eastAsia="Times New Roman" w:hAnsi="Times New Roman" w:cs="Times New Roman"/>
          <w:sz w:val="24"/>
          <w:szCs w:val="24"/>
        </w:rPr>
        <w:t>oferta conjunta</w:t>
      </w:r>
      <w:r w:rsidR="00F80B3F" w:rsidRPr="4F6E6E3D">
        <w:rPr>
          <w:rStyle w:val="Refdenotaalpie"/>
          <w:rFonts w:ascii="Times New Roman" w:eastAsia="Times New Roman" w:hAnsi="Times New Roman" w:cs="Times New Roman"/>
          <w:sz w:val="24"/>
          <w:szCs w:val="24"/>
        </w:rPr>
        <w:footnoteReference w:id="4"/>
      </w:r>
      <w:r w:rsidR="27C593A1" w:rsidRPr="4F6E6E3D">
        <w:rPr>
          <w:rFonts w:ascii="Times New Roman" w:eastAsia="Times New Roman" w:hAnsi="Times New Roman" w:cs="Times New Roman"/>
          <w:sz w:val="24"/>
          <w:szCs w:val="24"/>
        </w:rPr>
        <w:t>.</w:t>
      </w:r>
      <w:r w:rsidR="42A0361C" w:rsidRPr="4F6E6E3D">
        <w:rPr>
          <w:rFonts w:ascii="Times New Roman" w:eastAsia="Times New Roman" w:hAnsi="Times New Roman" w:cs="Times New Roman"/>
          <w:sz w:val="24"/>
          <w:szCs w:val="24"/>
        </w:rPr>
        <w:t xml:space="preserve"> Además, el contrato incluye </w:t>
      </w:r>
      <w:r w:rsidR="38B0A2CD" w:rsidRPr="4F6E6E3D">
        <w:rPr>
          <w:rFonts w:ascii="Times New Roman" w:eastAsia="Times New Roman" w:hAnsi="Times New Roman" w:cs="Times New Roman"/>
          <w:sz w:val="24"/>
          <w:szCs w:val="24"/>
        </w:rPr>
        <w:t xml:space="preserve">inversiones no relacionadas directamente con el alquiler y el uso compartido de vehículos por lo </w:t>
      </w:r>
      <w:r w:rsidR="116F4441" w:rsidRPr="4F6E6E3D">
        <w:rPr>
          <w:rFonts w:ascii="Times New Roman" w:eastAsia="Times New Roman" w:hAnsi="Times New Roman" w:cs="Times New Roman"/>
          <w:sz w:val="24"/>
          <w:szCs w:val="24"/>
        </w:rPr>
        <w:t xml:space="preserve">que, a juicio de </w:t>
      </w:r>
      <w:proofErr w:type="spellStart"/>
      <w:r w:rsidR="116F4441" w:rsidRPr="752C142F">
        <w:rPr>
          <w:rFonts w:ascii="Times New Roman" w:eastAsia="Times New Roman" w:hAnsi="Times New Roman" w:cs="Times New Roman"/>
          <w:i/>
          <w:iCs/>
          <w:sz w:val="24"/>
          <w:szCs w:val="24"/>
        </w:rPr>
        <w:t>Sharengo</w:t>
      </w:r>
      <w:proofErr w:type="spellEnd"/>
      <w:r w:rsidR="116F4441" w:rsidRPr="4F6E6E3D">
        <w:rPr>
          <w:rFonts w:ascii="Times New Roman" w:eastAsia="Times New Roman" w:hAnsi="Times New Roman" w:cs="Times New Roman"/>
          <w:sz w:val="24"/>
          <w:szCs w:val="24"/>
        </w:rPr>
        <w:t>, care</w:t>
      </w:r>
      <w:r w:rsidR="4A701909" w:rsidRPr="4F6E6E3D">
        <w:rPr>
          <w:rFonts w:ascii="Times New Roman" w:eastAsia="Times New Roman" w:hAnsi="Times New Roman" w:cs="Times New Roman"/>
          <w:sz w:val="24"/>
          <w:szCs w:val="24"/>
        </w:rPr>
        <w:t xml:space="preserve">ce aún </w:t>
      </w:r>
      <w:r w:rsidR="4A701909" w:rsidRPr="4F6E6E3D">
        <w:rPr>
          <w:rFonts w:ascii="Times New Roman" w:eastAsia="Times New Roman" w:hAnsi="Times New Roman" w:cs="Times New Roman"/>
          <w:sz w:val="24"/>
          <w:szCs w:val="24"/>
        </w:rPr>
        <w:lastRenderedPageBreak/>
        <w:t>más de sentido la citada exigencia, restringiendo injustificadamente la competencia y la asociación con socios extranjeros</w:t>
      </w:r>
      <w:r w:rsidR="1EBC7CA7" w:rsidRPr="752C142F">
        <w:rPr>
          <w:rStyle w:val="Refdenotaalpie"/>
          <w:rFonts w:ascii="Times New Roman" w:eastAsia="Times New Roman" w:hAnsi="Times New Roman" w:cs="Times New Roman"/>
          <w:sz w:val="24"/>
          <w:szCs w:val="24"/>
        </w:rPr>
        <w:footnoteReference w:id="5"/>
      </w:r>
      <w:r w:rsidR="4A701909" w:rsidRPr="4F6E6E3D">
        <w:rPr>
          <w:rFonts w:ascii="Times New Roman" w:eastAsia="Times New Roman" w:hAnsi="Times New Roman" w:cs="Times New Roman"/>
          <w:sz w:val="24"/>
          <w:szCs w:val="24"/>
        </w:rPr>
        <w:t>.</w:t>
      </w:r>
      <w:r w:rsidR="1CF65229" w:rsidRPr="4F6E6E3D">
        <w:rPr>
          <w:rFonts w:ascii="Times New Roman" w:eastAsia="Times New Roman" w:hAnsi="Times New Roman" w:cs="Times New Roman"/>
          <w:sz w:val="24"/>
          <w:szCs w:val="24"/>
        </w:rPr>
        <w:t xml:space="preserve"> </w:t>
      </w:r>
    </w:p>
    <w:p w14:paraId="4A0EDC55" w14:textId="51BC52E4" w:rsidR="005F26B3" w:rsidRDefault="0EE21902" w:rsidP="4F6E6E3D">
      <w:pPr>
        <w:jc w:val="both"/>
        <w:rPr>
          <w:rFonts w:ascii="Times New Roman" w:eastAsia="Times New Roman" w:hAnsi="Times New Roman" w:cs="Times New Roman"/>
          <w:sz w:val="24"/>
          <w:szCs w:val="24"/>
        </w:rPr>
      </w:pPr>
      <w:r w:rsidRPr="752C142F">
        <w:rPr>
          <w:rFonts w:ascii="Times New Roman" w:eastAsia="Times New Roman" w:hAnsi="Times New Roman" w:cs="Times New Roman"/>
          <w:sz w:val="24"/>
          <w:szCs w:val="24"/>
        </w:rPr>
        <w:t>L</w:t>
      </w:r>
      <w:r w:rsidR="4C372975" w:rsidRPr="752C142F">
        <w:rPr>
          <w:rFonts w:ascii="Times New Roman" w:eastAsia="Times New Roman" w:hAnsi="Times New Roman" w:cs="Times New Roman"/>
          <w:sz w:val="24"/>
          <w:szCs w:val="24"/>
        </w:rPr>
        <w:t>os aspectos</w:t>
      </w:r>
      <w:r w:rsidR="60616BF4" w:rsidRPr="752C142F">
        <w:rPr>
          <w:rFonts w:ascii="Times New Roman" w:eastAsia="Times New Roman" w:hAnsi="Times New Roman" w:cs="Times New Roman"/>
          <w:sz w:val="24"/>
          <w:szCs w:val="24"/>
        </w:rPr>
        <w:t xml:space="preserve"> medulares</w:t>
      </w:r>
      <w:r w:rsidR="7F0F843C" w:rsidRPr="752C142F">
        <w:rPr>
          <w:rFonts w:ascii="Times New Roman" w:eastAsia="Times New Roman" w:hAnsi="Times New Roman" w:cs="Times New Roman"/>
          <w:sz w:val="24"/>
          <w:szCs w:val="24"/>
        </w:rPr>
        <w:t xml:space="preserve"> </w:t>
      </w:r>
      <w:r w:rsidR="6F9B8301" w:rsidRPr="752C142F">
        <w:rPr>
          <w:rFonts w:ascii="Times New Roman" w:eastAsia="Times New Roman" w:hAnsi="Times New Roman" w:cs="Times New Roman"/>
          <w:sz w:val="24"/>
          <w:szCs w:val="24"/>
        </w:rPr>
        <w:t xml:space="preserve">sobre </w:t>
      </w:r>
      <w:r w:rsidR="05A2356E" w:rsidRPr="752C142F">
        <w:rPr>
          <w:rFonts w:ascii="Times New Roman" w:eastAsia="Times New Roman" w:hAnsi="Times New Roman" w:cs="Times New Roman"/>
          <w:sz w:val="24"/>
          <w:szCs w:val="24"/>
        </w:rPr>
        <w:t>l</w:t>
      </w:r>
      <w:r w:rsidR="28317A5A" w:rsidRPr="752C142F">
        <w:rPr>
          <w:rFonts w:ascii="Times New Roman" w:eastAsia="Times New Roman" w:hAnsi="Times New Roman" w:cs="Times New Roman"/>
          <w:sz w:val="24"/>
          <w:szCs w:val="24"/>
        </w:rPr>
        <w:t>o</w:t>
      </w:r>
      <w:r w:rsidR="05A2356E" w:rsidRPr="752C142F">
        <w:rPr>
          <w:rFonts w:ascii="Times New Roman" w:eastAsia="Times New Roman" w:hAnsi="Times New Roman" w:cs="Times New Roman"/>
          <w:sz w:val="24"/>
          <w:szCs w:val="24"/>
        </w:rPr>
        <w:t>s</w:t>
      </w:r>
      <w:r w:rsidR="6F9B8301" w:rsidRPr="752C142F">
        <w:rPr>
          <w:rFonts w:ascii="Times New Roman" w:eastAsia="Times New Roman" w:hAnsi="Times New Roman" w:cs="Times New Roman"/>
          <w:sz w:val="24"/>
          <w:szCs w:val="24"/>
        </w:rPr>
        <w:t xml:space="preserve"> que se pronuncia l</w:t>
      </w:r>
      <w:r w:rsidR="7F0F843C" w:rsidRPr="752C142F">
        <w:rPr>
          <w:rFonts w:ascii="Times New Roman" w:eastAsia="Times New Roman" w:hAnsi="Times New Roman" w:cs="Times New Roman"/>
          <w:sz w:val="24"/>
          <w:szCs w:val="24"/>
        </w:rPr>
        <w:t xml:space="preserve">a sentencia </w:t>
      </w:r>
      <w:r w:rsidR="4F74DD26" w:rsidRPr="752C142F">
        <w:rPr>
          <w:rFonts w:ascii="Times New Roman" w:eastAsia="Times New Roman" w:hAnsi="Times New Roman" w:cs="Times New Roman"/>
          <w:sz w:val="24"/>
          <w:szCs w:val="24"/>
        </w:rPr>
        <w:t>(concepto</w:t>
      </w:r>
      <w:r w:rsidR="4935526A" w:rsidRPr="752C142F">
        <w:rPr>
          <w:rFonts w:ascii="Times New Roman" w:eastAsia="Times New Roman" w:hAnsi="Times New Roman" w:cs="Times New Roman"/>
          <w:sz w:val="24"/>
          <w:szCs w:val="24"/>
        </w:rPr>
        <w:t xml:space="preserve"> concesión</w:t>
      </w:r>
      <w:r w:rsidR="4F74DD26" w:rsidRPr="752C142F">
        <w:rPr>
          <w:rFonts w:ascii="Times New Roman" w:eastAsia="Times New Roman" w:hAnsi="Times New Roman" w:cs="Times New Roman"/>
          <w:sz w:val="24"/>
          <w:szCs w:val="24"/>
        </w:rPr>
        <w:t xml:space="preserve">, </w:t>
      </w:r>
      <w:r w:rsidR="3B515CE6" w:rsidRPr="752C142F">
        <w:rPr>
          <w:rFonts w:ascii="Times New Roman" w:eastAsia="Times New Roman" w:hAnsi="Times New Roman" w:cs="Times New Roman"/>
          <w:sz w:val="24"/>
          <w:szCs w:val="24"/>
        </w:rPr>
        <w:t xml:space="preserve">VEC, </w:t>
      </w:r>
      <w:r w:rsidR="4F74DD26" w:rsidRPr="752C142F">
        <w:rPr>
          <w:rFonts w:ascii="Times New Roman" w:eastAsia="Times New Roman" w:hAnsi="Times New Roman" w:cs="Times New Roman"/>
          <w:sz w:val="24"/>
          <w:szCs w:val="24"/>
        </w:rPr>
        <w:t>aportaciones, etc</w:t>
      </w:r>
      <w:r w:rsidR="3B515CE6" w:rsidRPr="752C142F">
        <w:rPr>
          <w:rFonts w:ascii="Times New Roman" w:eastAsia="Times New Roman" w:hAnsi="Times New Roman" w:cs="Times New Roman"/>
          <w:sz w:val="24"/>
          <w:szCs w:val="24"/>
        </w:rPr>
        <w:t>.</w:t>
      </w:r>
      <w:r w:rsidR="4F74DD26" w:rsidRPr="752C142F">
        <w:rPr>
          <w:rFonts w:ascii="Times New Roman" w:eastAsia="Times New Roman" w:hAnsi="Times New Roman" w:cs="Times New Roman"/>
          <w:sz w:val="24"/>
          <w:szCs w:val="24"/>
        </w:rPr>
        <w:t xml:space="preserve">) </w:t>
      </w:r>
      <w:r w:rsidR="6E001762" w:rsidRPr="752C142F">
        <w:rPr>
          <w:rFonts w:ascii="Times New Roman" w:eastAsia="Times New Roman" w:hAnsi="Times New Roman" w:cs="Times New Roman"/>
          <w:sz w:val="24"/>
          <w:szCs w:val="24"/>
        </w:rPr>
        <w:t>surgen</w:t>
      </w:r>
      <w:r w:rsidR="4D303EC6" w:rsidRPr="752C142F">
        <w:rPr>
          <w:rFonts w:ascii="Times New Roman" w:eastAsia="Times New Roman" w:hAnsi="Times New Roman" w:cs="Times New Roman"/>
          <w:sz w:val="24"/>
          <w:szCs w:val="24"/>
        </w:rPr>
        <w:t xml:space="preserve"> </w:t>
      </w:r>
      <w:r w:rsidR="5F72AB78" w:rsidRPr="752C142F">
        <w:rPr>
          <w:rFonts w:ascii="Times New Roman" w:eastAsia="Times New Roman" w:hAnsi="Times New Roman" w:cs="Times New Roman"/>
          <w:sz w:val="24"/>
          <w:szCs w:val="24"/>
        </w:rPr>
        <w:t xml:space="preserve">al hilo de la necesidad de determinar </w:t>
      </w:r>
      <w:r w:rsidR="3E5CDB61" w:rsidRPr="752C142F">
        <w:rPr>
          <w:rFonts w:ascii="Times New Roman" w:eastAsia="Times New Roman" w:hAnsi="Times New Roman" w:cs="Times New Roman"/>
          <w:sz w:val="24"/>
          <w:szCs w:val="24"/>
        </w:rPr>
        <w:t xml:space="preserve">la </w:t>
      </w:r>
      <w:r w:rsidR="4F74DD26" w:rsidRPr="752C142F">
        <w:rPr>
          <w:rFonts w:ascii="Times New Roman" w:eastAsia="Times New Roman" w:hAnsi="Times New Roman" w:cs="Times New Roman"/>
          <w:sz w:val="24"/>
          <w:szCs w:val="24"/>
        </w:rPr>
        <w:t>competencia d</w:t>
      </w:r>
      <w:r w:rsidR="60616BF4" w:rsidRPr="752C142F">
        <w:rPr>
          <w:rFonts w:ascii="Times New Roman" w:eastAsia="Times New Roman" w:hAnsi="Times New Roman" w:cs="Times New Roman"/>
          <w:sz w:val="24"/>
          <w:szCs w:val="24"/>
        </w:rPr>
        <w:t xml:space="preserve">el </w:t>
      </w:r>
      <w:r w:rsidR="3B29EDF6" w:rsidRPr="752C142F">
        <w:rPr>
          <w:rFonts w:ascii="Times New Roman" w:eastAsia="Times New Roman" w:hAnsi="Times New Roman" w:cs="Times New Roman"/>
          <w:sz w:val="24"/>
          <w:szCs w:val="24"/>
        </w:rPr>
        <w:t>órgano jurisdiccional</w:t>
      </w:r>
      <w:r w:rsidR="4F74DD26" w:rsidRPr="752C142F">
        <w:rPr>
          <w:rFonts w:ascii="Times New Roman" w:eastAsia="Times New Roman" w:hAnsi="Times New Roman" w:cs="Times New Roman"/>
          <w:sz w:val="24"/>
          <w:szCs w:val="24"/>
        </w:rPr>
        <w:t xml:space="preserve"> remitente</w:t>
      </w:r>
      <w:r w:rsidR="06951206" w:rsidRPr="752C142F">
        <w:rPr>
          <w:rFonts w:ascii="Times New Roman" w:eastAsia="Times New Roman" w:hAnsi="Times New Roman" w:cs="Times New Roman"/>
          <w:sz w:val="24"/>
          <w:szCs w:val="24"/>
        </w:rPr>
        <w:t xml:space="preserve"> (</w:t>
      </w:r>
      <w:r w:rsidR="3BFC8B60" w:rsidRPr="752C142F">
        <w:rPr>
          <w:rFonts w:ascii="Times New Roman" w:eastAsia="Times New Roman" w:hAnsi="Times New Roman" w:cs="Times New Roman"/>
          <w:sz w:val="24"/>
          <w:szCs w:val="24"/>
        </w:rPr>
        <w:t>Comisión de Control de los Procedimientos de adjudicación de contratos públicos de Eslovenia</w:t>
      </w:r>
      <w:r w:rsidR="0FE99F07" w:rsidRPr="752C142F">
        <w:rPr>
          <w:rFonts w:ascii="Times New Roman" w:eastAsia="Times New Roman" w:hAnsi="Times New Roman" w:cs="Times New Roman"/>
          <w:sz w:val="24"/>
          <w:szCs w:val="24"/>
        </w:rPr>
        <w:t xml:space="preserve">) la cual depende de </w:t>
      </w:r>
      <w:r w:rsidR="7F608BB0" w:rsidRPr="752C142F">
        <w:rPr>
          <w:rFonts w:ascii="Times New Roman" w:eastAsia="Times New Roman" w:hAnsi="Times New Roman" w:cs="Times New Roman"/>
          <w:sz w:val="24"/>
          <w:szCs w:val="24"/>
        </w:rPr>
        <w:t xml:space="preserve">si el contrato se califica como concesión (Directiva 2014/23) o contrato público (Directiva 2014/24). </w:t>
      </w:r>
      <w:r w:rsidR="09C8E5D8" w:rsidRPr="752C142F">
        <w:rPr>
          <w:rFonts w:ascii="Times New Roman" w:eastAsia="Times New Roman" w:hAnsi="Times New Roman" w:cs="Times New Roman"/>
          <w:sz w:val="24"/>
          <w:szCs w:val="24"/>
        </w:rPr>
        <w:t xml:space="preserve">De hecho, la Ley </w:t>
      </w:r>
      <w:r w:rsidR="086FCE5F" w:rsidRPr="752C142F">
        <w:rPr>
          <w:rFonts w:ascii="Times New Roman" w:eastAsia="Times New Roman" w:hAnsi="Times New Roman" w:cs="Times New Roman"/>
          <w:sz w:val="24"/>
          <w:szCs w:val="24"/>
        </w:rPr>
        <w:t xml:space="preserve">eslovena de contratos de concesión se aplica únicamente a aquellas concesiones cuyo VEC </w:t>
      </w:r>
      <w:r w:rsidR="63FFE3EA" w:rsidRPr="752C142F">
        <w:rPr>
          <w:rFonts w:ascii="Times New Roman" w:eastAsia="Times New Roman" w:hAnsi="Times New Roman" w:cs="Times New Roman"/>
          <w:sz w:val="24"/>
          <w:szCs w:val="24"/>
        </w:rPr>
        <w:t>sea igual o superior al previsto en el art. 8.1 de la citada Directiva 2014/23.</w:t>
      </w:r>
      <w:r w:rsidR="7C8687AD" w:rsidRPr="752C142F">
        <w:rPr>
          <w:rFonts w:ascii="Times New Roman" w:eastAsia="Times New Roman" w:hAnsi="Times New Roman" w:cs="Times New Roman"/>
          <w:sz w:val="24"/>
          <w:szCs w:val="24"/>
        </w:rPr>
        <w:t xml:space="preserve"> Y de ahí que sea relevante calcular el valor estimado del contrato que se licita. Pues bien, d</w:t>
      </w:r>
      <w:r w:rsidR="51605CFF" w:rsidRPr="752C142F">
        <w:rPr>
          <w:rFonts w:ascii="Times New Roman" w:eastAsia="Times New Roman" w:hAnsi="Times New Roman" w:cs="Times New Roman"/>
          <w:sz w:val="24"/>
          <w:szCs w:val="24"/>
        </w:rPr>
        <w:t>e</w:t>
      </w:r>
      <w:r w:rsidR="07D9C0DE" w:rsidRPr="752C142F">
        <w:rPr>
          <w:rFonts w:ascii="Times New Roman" w:eastAsia="Times New Roman" w:hAnsi="Times New Roman" w:cs="Times New Roman"/>
          <w:sz w:val="24"/>
          <w:szCs w:val="24"/>
        </w:rPr>
        <w:t xml:space="preserve"> acuerdo con los antecedentes que aporta la Sentencia, </w:t>
      </w:r>
      <w:r w:rsidR="70797AEB" w:rsidRPr="752C142F">
        <w:rPr>
          <w:rFonts w:ascii="Times New Roman" w:eastAsia="Times New Roman" w:hAnsi="Times New Roman" w:cs="Times New Roman"/>
          <w:sz w:val="24"/>
          <w:szCs w:val="24"/>
        </w:rPr>
        <w:t xml:space="preserve">hay un primer esquema de </w:t>
      </w:r>
      <w:r w:rsidR="07D9C0DE" w:rsidRPr="752C142F">
        <w:rPr>
          <w:rFonts w:ascii="Times New Roman" w:eastAsia="Times New Roman" w:hAnsi="Times New Roman" w:cs="Times New Roman"/>
          <w:sz w:val="24"/>
          <w:szCs w:val="24"/>
        </w:rPr>
        <w:t xml:space="preserve">valores económicos de la </w:t>
      </w:r>
      <w:r w:rsidR="1BB1A2C5" w:rsidRPr="752C142F">
        <w:rPr>
          <w:rFonts w:ascii="Times New Roman" w:eastAsia="Times New Roman" w:hAnsi="Times New Roman" w:cs="Times New Roman"/>
          <w:sz w:val="24"/>
          <w:szCs w:val="24"/>
        </w:rPr>
        <w:t>concesión</w:t>
      </w:r>
      <w:r w:rsidR="4F938366" w:rsidRPr="752C142F">
        <w:rPr>
          <w:rFonts w:ascii="Times New Roman" w:eastAsia="Times New Roman" w:hAnsi="Times New Roman" w:cs="Times New Roman"/>
          <w:sz w:val="24"/>
          <w:szCs w:val="24"/>
        </w:rPr>
        <w:t>, según el cual</w:t>
      </w:r>
      <w:r w:rsidR="07D9C0DE" w:rsidRPr="752C142F">
        <w:rPr>
          <w:rFonts w:ascii="Times New Roman" w:eastAsia="Times New Roman" w:hAnsi="Times New Roman" w:cs="Times New Roman"/>
          <w:sz w:val="24"/>
          <w:szCs w:val="24"/>
        </w:rPr>
        <w:t xml:space="preserve">: </w:t>
      </w:r>
    </w:p>
    <w:p w14:paraId="119A6D24" w14:textId="60B752FC" w:rsidR="7AE506E6" w:rsidRDefault="105B7EC6" w:rsidP="4F6E6E3D">
      <w:pPr>
        <w:jc w:val="both"/>
        <w:rPr>
          <w:rFonts w:ascii="Times New Roman" w:eastAsia="Times New Roman" w:hAnsi="Times New Roman" w:cs="Times New Roman"/>
          <w:sz w:val="24"/>
          <w:szCs w:val="24"/>
        </w:rPr>
      </w:pPr>
      <w:r w:rsidRPr="752C142F">
        <w:rPr>
          <w:rFonts w:ascii="Times New Roman" w:eastAsia="Times New Roman" w:hAnsi="Times New Roman" w:cs="Times New Roman"/>
          <w:b/>
          <w:bCs/>
          <w:sz w:val="24"/>
          <w:szCs w:val="24"/>
        </w:rPr>
        <w:t>Fig</w:t>
      </w:r>
      <w:r w:rsidR="63CD4945" w:rsidRPr="752C142F">
        <w:rPr>
          <w:rFonts w:ascii="Times New Roman" w:eastAsia="Times New Roman" w:hAnsi="Times New Roman" w:cs="Times New Roman"/>
          <w:b/>
          <w:bCs/>
          <w:sz w:val="24"/>
          <w:szCs w:val="24"/>
        </w:rPr>
        <w:t xml:space="preserve">ura </w:t>
      </w:r>
      <w:r w:rsidR="3180FDFE" w:rsidRPr="752C142F">
        <w:rPr>
          <w:rFonts w:ascii="Times New Roman" w:eastAsia="Times New Roman" w:hAnsi="Times New Roman" w:cs="Times New Roman"/>
          <w:b/>
          <w:bCs/>
          <w:sz w:val="24"/>
          <w:szCs w:val="24"/>
        </w:rPr>
        <w:t>1: Valores económicos del proyecto</w:t>
      </w:r>
      <w:r w:rsidR="00A57FAB" w:rsidRPr="4F6E6E3D">
        <w:rPr>
          <w:rStyle w:val="Refdenotaalpie"/>
          <w:rFonts w:ascii="Times New Roman" w:eastAsia="Times New Roman" w:hAnsi="Times New Roman" w:cs="Times New Roman"/>
          <w:sz w:val="24"/>
          <w:szCs w:val="24"/>
        </w:rPr>
        <w:footnoteReference w:id="6"/>
      </w:r>
    </w:p>
    <w:p w14:paraId="4E1B3AD6" w14:textId="01B03A40" w:rsidR="541A6DD7" w:rsidRDefault="00636951" w:rsidP="4F6E6E3D">
      <w:pPr>
        <w:jc w:val="both"/>
        <w:rPr>
          <w:rFonts w:ascii="Times New Roman" w:eastAsia="Times New Roman" w:hAnsi="Times New Roman" w:cs="Times New Roman"/>
          <w:sz w:val="24"/>
          <w:szCs w:val="24"/>
        </w:rPr>
      </w:pPr>
      <w:r>
        <w:rPr>
          <w:noProof/>
        </w:rPr>
        <w:drawing>
          <wp:inline distT="0" distB="0" distL="0" distR="0" wp14:anchorId="26AF7BB9" wp14:editId="558C47ED">
            <wp:extent cx="5394960" cy="30327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4960" cy="3032760"/>
                    </a:xfrm>
                    <a:prstGeom prst="rect">
                      <a:avLst/>
                    </a:prstGeom>
                    <a:noFill/>
                    <a:ln>
                      <a:noFill/>
                    </a:ln>
                  </pic:spPr>
                </pic:pic>
              </a:graphicData>
            </a:graphic>
          </wp:inline>
        </w:drawing>
      </w:r>
    </w:p>
    <w:p w14:paraId="7E9E8F8A" w14:textId="42DED8AC" w:rsidR="3B1BE00D" w:rsidRDefault="758E4DF8" w:rsidP="4F6E6E3D">
      <w:pPr>
        <w:jc w:val="both"/>
        <w:rPr>
          <w:rFonts w:ascii="Times New Roman" w:eastAsia="Times New Roman" w:hAnsi="Times New Roman" w:cs="Times New Roman"/>
          <w:sz w:val="24"/>
          <w:szCs w:val="24"/>
        </w:rPr>
      </w:pPr>
      <w:r w:rsidRPr="752C142F">
        <w:rPr>
          <w:rFonts w:ascii="Times New Roman" w:eastAsia="Times New Roman" w:hAnsi="Times New Roman" w:cs="Times New Roman"/>
          <w:sz w:val="24"/>
          <w:szCs w:val="24"/>
        </w:rPr>
        <w:t>Pero algunas dudas surgen al comprobarse que hay aportaciones públicas no contabilizadas en el valor global de la concesión (figura 1) y de ahí que una de las cuestiones prejudiciales que se plantea es precisamente la del cálculo del VEC de la concesión y de los aspectos que deben incluirse (apartado siguiente).</w:t>
      </w:r>
    </w:p>
    <w:p w14:paraId="774EAE8C" w14:textId="30C281BE" w:rsidR="4FAAC1B0" w:rsidRDefault="4FAAC1B0" w:rsidP="4F6E6E3D">
      <w:pPr>
        <w:pStyle w:val="Prrafodelista"/>
        <w:numPr>
          <w:ilvl w:val="0"/>
          <w:numId w:val="2"/>
        </w:numPr>
        <w:jc w:val="both"/>
        <w:rPr>
          <w:rFonts w:ascii="Times New Roman" w:eastAsia="Times New Roman" w:hAnsi="Times New Roman" w:cs="Times New Roman"/>
          <w:b/>
          <w:bCs/>
          <w:sz w:val="24"/>
          <w:szCs w:val="24"/>
        </w:rPr>
      </w:pPr>
      <w:r w:rsidRPr="4F6E6E3D">
        <w:rPr>
          <w:rFonts w:ascii="Times New Roman" w:eastAsia="Times New Roman" w:hAnsi="Times New Roman" w:cs="Times New Roman"/>
          <w:b/>
          <w:bCs/>
          <w:sz w:val="24"/>
          <w:szCs w:val="24"/>
        </w:rPr>
        <w:t>Cálculo del valor estimado de la concesión (VEC). Las aportaciones públicas</w:t>
      </w:r>
    </w:p>
    <w:p w14:paraId="649FFD93" w14:textId="445554C1" w:rsidR="4FAAC1B0" w:rsidRDefault="4FAAC1B0" w:rsidP="4F6E6E3D">
      <w:pPr>
        <w:jc w:val="both"/>
        <w:rPr>
          <w:rFonts w:ascii="Times New Roman" w:eastAsia="Times New Roman" w:hAnsi="Times New Roman" w:cs="Times New Roman"/>
          <w:sz w:val="24"/>
          <w:szCs w:val="24"/>
        </w:rPr>
      </w:pPr>
      <w:r w:rsidRPr="4F6E6E3D">
        <w:rPr>
          <w:rFonts w:ascii="Times New Roman" w:eastAsia="Times New Roman" w:hAnsi="Times New Roman" w:cs="Times New Roman"/>
          <w:sz w:val="24"/>
          <w:szCs w:val="24"/>
        </w:rPr>
        <w:t xml:space="preserve">Hay que recordar que, de acuerdo con el derecho de la Unión Europea, el valor de una concesión es el volumen de negocios total de la empresa concesionaria generado durante </w:t>
      </w:r>
      <w:r w:rsidRPr="4F6E6E3D">
        <w:rPr>
          <w:rFonts w:ascii="Times New Roman" w:eastAsia="Times New Roman" w:hAnsi="Times New Roman" w:cs="Times New Roman"/>
          <w:sz w:val="24"/>
          <w:szCs w:val="24"/>
        </w:rPr>
        <w:lastRenderedPageBreak/>
        <w:t xml:space="preserve">la duración del contrato (IVA excluido) estimado por el poder adjudicador. Y que para determinar el VEC de una concesión es necesario: a) identificar los </w:t>
      </w:r>
      <w:r w:rsidRPr="4F6E6E3D">
        <w:rPr>
          <w:rFonts w:ascii="Times New Roman" w:eastAsia="Times New Roman" w:hAnsi="Times New Roman" w:cs="Times New Roman"/>
          <w:i/>
          <w:iCs/>
          <w:sz w:val="24"/>
          <w:szCs w:val="24"/>
        </w:rPr>
        <w:t>elementos</w:t>
      </w:r>
      <w:r w:rsidRPr="4F6E6E3D">
        <w:rPr>
          <w:rFonts w:ascii="Times New Roman" w:eastAsia="Times New Roman" w:hAnsi="Times New Roman" w:cs="Times New Roman"/>
          <w:sz w:val="24"/>
          <w:szCs w:val="24"/>
        </w:rPr>
        <w:t xml:space="preserve"> que se tendrán en cuenta en su cálculo; y, b) el </w:t>
      </w:r>
      <w:r w:rsidRPr="4F6E6E3D">
        <w:rPr>
          <w:rFonts w:ascii="Times New Roman" w:eastAsia="Times New Roman" w:hAnsi="Times New Roman" w:cs="Times New Roman"/>
          <w:i/>
          <w:iCs/>
          <w:sz w:val="24"/>
          <w:szCs w:val="24"/>
        </w:rPr>
        <w:t>método</w:t>
      </w:r>
      <w:r w:rsidRPr="4F6E6E3D">
        <w:rPr>
          <w:rFonts w:ascii="Times New Roman" w:eastAsia="Times New Roman" w:hAnsi="Times New Roman" w:cs="Times New Roman"/>
          <w:sz w:val="24"/>
          <w:szCs w:val="24"/>
        </w:rPr>
        <w:t xml:space="preserve"> que se empleará para ello. El Derecho europeo regula los </w:t>
      </w:r>
      <w:r w:rsidRPr="4F6E6E3D">
        <w:rPr>
          <w:rFonts w:ascii="Times New Roman" w:eastAsia="Times New Roman" w:hAnsi="Times New Roman" w:cs="Times New Roman"/>
          <w:i/>
          <w:iCs/>
          <w:sz w:val="24"/>
          <w:szCs w:val="24"/>
        </w:rPr>
        <w:t>elementos</w:t>
      </w:r>
      <w:r w:rsidRPr="4F6E6E3D">
        <w:rPr>
          <w:rFonts w:ascii="Times New Roman" w:eastAsia="Times New Roman" w:hAnsi="Times New Roman" w:cs="Times New Roman"/>
          <w:sz w:val="24"/>
          <w:szCs w:val="24"/>
        </w:rPr>
        <w:t xml:space="preserve"> mediante una lista no taxativa pero no el </w:t>
      </w:r>
      <w:r w:rsidRPr="4F6E6E3D">
        <w:rPr>
          <w:rFonts w:ascii="Times New Roman" w:eastAsia="Times New Roman" w:hAnsi="Times New Roman" w:cs="Times New Roman"/>
          <w:i/>
          <w:iCs/>
          <w:sz w:val="24"/>
          <w:szCs w:val="24"/>
        </w:rPr>
        <w:t>método</w:t>
      </w:r>
      <w:r w:rsidRPr="4F6E6E3D">
        <w:rPr>
          <w:rFonts w:ascii="Times New Roman" w:eastAsia="Times New Roman" w:hAnsi="Times New Roman" w:cs="Times New Roman"/>
          <w:sz w:val="24"/>
          <w:szCs w:val="24"/>
        </w:rPr>
        <w:t xml:space="preserve"> cuya determinación se remite a lo que especifiquen los documentos contractuales en cada caso (art. 8 de la Directiva 2014/23 “Umbrales y método de cálculo de las concesiones”). </w:t>
      </w:r>
    </w:p>
    <w:p w14:paraId="09346127" w14:textId="30240799" w:rsidR="4FAAC1B0" w:rsidRDefault="093E7E7C" w:rsidP="4F6E6E3D">
      <w:pPr>
        <w:jc w:val="both"/>
        <w:rPr>
          <w:rFonts w:ascii="Times New Roman" w:eastAsia="Times New Roman" w:hAnsi="Times New Roman" w:cs="Times New Roman"/>
          <w:sz w:val="24"/>
          <w:szCs w:val="24"/>
        </w:rPr>
      </w:pPr>
      <w:r w:rsidRPr="752C142F">
        <w:rPr>
          <w:rFonts w:ascii="Times New Roman" w:eastAsia="Times New Roman" w:hAnsi="Times New Roman" w:cs="Times New Roman"/>
          <w:sz w:val="24"/>
          <w:szCs w:val="24"/>
        </w:rPr>
        <w:t>En el caso que aquí se analiza, al órgano remitente le interesa el primer aspecto (elementos) ya que unas de las cuestiones prejudiciales que plantea es la de si para estimar el VEC de la concesión debe</w:t>
      </w:r>
      <w:r w:rsidR="347E94DF" w:rsidRPr="752C142F">
        <w:rPr>
          <w:rFonts w:ascii="Times New Roman" w:eastAsia="Times New Roman" w:hAnsi="Times New Roman" w:cs="Times New Roman"/>
          <w:sz w:val="24"/>
          <w:szCs w:val="24"/>
        </w:rPr>
        <w:t>n</w:t>
      </w:r>
      <w:r w:rsidRPr="752C142F">
        <w:rPr>
          <w:rFonts w:ascii="Times New Roman" w:eastAsia="Times New Roman" w:hAnsi="Times New Roman" w:cs="Times New Roman"/>
          <w:sz w:val="24"/>
          <w:szCs w:val="24"/>
        </w:rPr>
        <w:t xml:space="preserve"> considerarse “los pagos que los usuarios abonarán a la concesión, así como las aportaciones y los costes que soportarán el concesionario o el poder adjudicador” (FJ 75).  </w:t>
      </w:r>
      <w:r w:rsidR="522C25A6" w:rsidRPr="752C142F">
        <w:rPr>
          <w:rFonts w:ascii="Times New Roman" w:eastAsia="Times New Roman" w:hAnsi="Times New Roman" w:cs="Times New Roman"/>
          <w:sz w:val="24"/>
          <w:szCs w:val="24"/>
        </w:rPr>
        <w:t>H</w:t>
      </w:r>
      <w:r w:rsidR="34F970BE" w:rsidRPr="752C142F">
        <w:rPr>
          <w:rFonts w:ascii="Times New Roman" w:eastAsia="Times New Roman" w:hAnsi="Times New Roman" w:cs="Times New Roman"/>
          <w:sz w:val="24"/>
          <w:szCs w:val="24"/>
        </w:rPr>
        <w:t>ay que recordar que</w:t>
      </w:r>
      <w:r w:rsidR="1A1F02D8" w:rsidRPr="752C142F">
        <w:rPr>
          <w:rFonts w:ascii="Times New Roman" w:eastAsia="Times New Roman" w:hAnsi="Times New Roman" w:cs="Times New Roman"/>
          <w:sz w:val="24"/>
          <w:szCs w:val="24"/>
        </w:rPr>
        <w:t xml:space="preserve"> </w:t>
      </w:r>
      <w:r w:rsidR="50B72389" w:rsidRPr="752C142F">
        <w:rPr>
          <w:rFonts w:ascii="Times New Roman" w:eastAsia="Times New Roman" w:hAnsi="Times New Roman" w:cs="Times New Roman"/>
          <w:sz w:val="24"/>
          <w:szCs w:val="24"/>
        </w:rPr>
        <w:t xml:space="preserve">el Ayuntamiento de Liubliana </w:t>
      </w:r>
      <w:r w:rsidR="1CE6AC0A" w:rsidRPr="752C142F">
        <w:rPr>
          <w:rFonts w:ascii="Times New Roman" w:eastAsia="Times New Roman" w:hAnsi="Times New Roman" w:cs="Times New Roman"/>
          <w:sz w:val="24"/>
          <w:szCs w:val="24"/>
        </w:rPr>
        <w:t xml:space="preserve">no </w:t>
      </w:r>
      <w:r w:rsidR="42FE0003" w:rsidRPr="752C142F">
        <w:rPr>
          <w:rFonts w:ascii="Times New Roman" w:eastAsia="Times New Roman" w:hAnsi="Times New Roman" w:cs="Times New Roman"/>
          <w:sz w:val="24"/>
          <w:szCs w:val="24"/>
        </w:rPr>
        <w:t xml:space="preserve">había </w:t>
      </w:r>
      <w:r w:rsidR="1CE6AC0A" w:rsidRPr="752C142F">
        <w:rPr>
          <w:rFonts w:ascii="Times New Roman" w:eastAsia="Times New Roman" w:hAnsi="Times New Roman" w:cs="Times New Roman"/>
          <w:sz w:val="24"/>
          <w:szCs w:val="24"/>
        </w:rPr>
        <w:t xml:space="preserve">contabilizado como </w:t>
      </w:r>
      <w:r w:rsidR="73CAA6E0" w:rsidRPr="752C142F">
        <w:rPr>
          <w:rFonts w:ascii="Times New Roman" w:eastAsia="Times New Roman" w:hAnsi="Times New Roman" w:cs="Times New Roman"/>
          <w:sz w:val="24"/>
          <w:szCs w:val="24"/>
        </w:rPr>
        <w:t>aportaciones públicas</w:t>
      </w:r>
      <w:r w:rsidR="122E8267" w:rsidRPr="752C142F">
        <w:rPr>
          <w:rFonts w:ascii="Times New Roman" w:eastAsia="Times New Roman" w:hAnsi="Times New Roman" w:cs="Times New Roman"/>
          <w:sz w:val="24"/>
          <w:szCs w:val="24"/>
        </w:rPr>
        <w:t xml:space="preserve"> a la concesión, </w:t>
      </w:r>
      <w:r w:rsidR="6AD7A76A" w:rsidRPr="752C142F">
        <w:rPr>
          <w:rFonts w:ascii="Times New Roman" w:eastAsia="Times New Roman" w:hAnsi="Times New Roman" w:cs="Times New Roman"/>
          <w:sz w:val="24"/>
          <w:szCs w:val="24"/>
        </w:rPr>
        <w:t xml:space="preserve">la </w:t>
      </w:r>
      <w:r w:rsidR="73CAA6E0" w:rsidRPr="752C142F">
        <w:rPr>
          <w:rFonts w:ascii="Times New Roman" w:eastAsia="Times New Roman" w:hAnsi="Times New Roman" w:cs="Times New Roman"/>
          <w:sz w:val="24"/>
          <w:szCs w:val="24"/>
        </w:rPr>
        <w:t>re</w:t>
      </w:r>
      <w:r w:rsidR="47701B2E" w:rsidRPr="752C142F">
        <w:rPr>
          <w:rFonts w:ascii="Times New Roman" w:eastAsia="Times New Roman" w:hAnsi="Times New Roman" w:cs="Times New Roman"/>
          <w:sz w:val="24"/>
          <w:szCs w:val="24"/>
        </w:rPr>
        <w:t xml:space="preserve">nuncia a </w:t>
      </w:r>
      <w:r w:rsidR="61EC7B78" w:rsidRPr="752C142F">
        <w:rPr>
          <w:rFonts w:ascii="Times New Roman" w:eastAsia="Times New Roman" w:hAnsi="Times New Roman" w:cs="Times New Roman"/>
          <w:sz w:val="24"/>
          <w:szCs w:val="24"/>
        </w:rPr>
        <w:t xml:space="preserve">percibir </w:t>
      </w:r>
      <w:r w:rsidR="6D4AE212" w:rsidRPr="752C142F">
        <w:rPr>
          <w:rFonts w:ascii="Times New Roman" w:eastAsia="Times New Roman" w:hAnsi="Times New Roman" w:cs="Times New Roman"/>
          <w:sz w:val="24"/>
          <w:szCs w:val="24"/>
        </w:rPr>
        <w:t xml:space="preserve">los </w:t>
      </w:r>
      <w:r w:rsidR="47701B2E" w:rsidRPr="752C142F">
        <w:rPr>
          <w:rFonts w:ascii="Times New Roman" w:eastAsia="Times New Roman" w:hAnsi="Times New Roman" w:cs="Times New Roman"/>
          <w:sz w:val="24"/>
          <w:szCs w:val="24"/>
        </w:rPr>
        <w:t xml:space="preserve">derechos </w:t>
      </w:r>
      <w:r w:rsidR="50CF3E86" w:rsidRPr="752C142F">
        <w:rPr>
          <w:rFonts w:ascii="Times New Roman" w:eastAsia="Times New Roman" w:hAnsi="Times New Roman" w:cs="Times New Roman"/>
          <w:sz w:val="24"/>
          <w:szCs w:val="24"/>
        </w:rPr>
        <w:t xml:space="preserve">derivados de </w:t>
      </w:r>
      <w:r w:rsidR="4D9E4A26" w:rsidRPr="752C142F">
        <w:rPr>
          <w:rFonts w:ascii="Times New Roman" w:eastAsia="Times New Roman" w:hAnsi="Times New Roman" w:cs="Times New Roman"/>
          <w:sz w:val="24"/>
          <w:szCs w:val="24"/>
        </w:rPr>
        <w:t xml:space="preserve">las plazas </w:t>
      </w:r>
      <w:r w:rsidR="47701B2E" w:rsidRPr="752C142F">
        <w:rPr>
          <w:rFonts w:ascii="Times New Roman" w:eastAsia="Times New Roman" w:hAnsi="Times New Roman" w:cs="Times New Roman"/>
          <w:sz w:val="24"/>
          <w:szCs w:val="24"/>
        </w:rPr>
        <w:t xml:space="preserve">de estacionamiento </w:t>
      </w:r>
      <w:r w:rsidR="1B2C0F9D" w:rsidRPr="752C142F">
        <w:rPr>
          <w:rFonts w:ascii="Times New Roman" w:eastAsia="Times New Roman" w:hAnsi="Times New Roman" w:cs="Times New Roman"/>
          <w:sz w:val="24"/>
          <w:szCs w:val="24"/>
        </w:rPr>
        <w:t xml:space="preserve">que se destinan a la concesión </w:t>
      </w:r>
      <w:r w:rsidR="6BC52C58" w:rsidRPr="752C142F">
        <w:rPr>
          <w:rFonts w:ascii="Times New Roman" w:eastAsia="Times New Roman" w:hAnsi="Times New Roman" w:cs="Times New Roman"/>
          <w:sz w:val="24"/>
          <w:szCs w:val="24"/>
        </w:rPr>
        <w:t xml:space="preserve">(vehículos eléctricos compartidos) y </w:t>
      </w:r>
      <w:r w:rsidR="387BAE73" w:rsidRPr="752C142F">
        <w:rPr>
          <w:rFonts w:ascii="Times New Roman" w:eastAsia="Times New Roman" w:hAnsi="Times New Roman" w:cs="Times New Roman"/>
          <w:sz w:val="24"/>
          <w:szCs w:val="24"/>
        </w:rPr>
        <w:t>tampoco el coste</w:t>
      </w:r>
      <w:r w:rsidR="7B871815" w:rsidRPr="752C142F">
        <w:rPr>
          <w:rFonts w:ascii="Times New Roman" w:eastAsia="Times New Roman" w:hAnsi="Times New Roman" w:cs="Times New Roman"/>
          <w:sz w:val="24"/>
          <w:szCs w:val="24"/>
        </w:rPr>
        <w:t xml:space="preserve">, asumido por el ente local, relativo </w:t>
      </w:r>
      <w:r w:rsidR="55FB8ABF" w:rsidRPr="752C142F">
        <w:rPr>
          <w:rFonts w:ascii="Times New Roman" w:eastAsia="Times New Roman" w:hAnsi="Times New Roman" w:cs="Times New Roman"/>
          <w:sz w:val="24"/>
          <w:szCs w:val="24"/>
        </w:rPr>
        <w:t>al mantenimiento</w:t>
      </w:r>
      <w:r w:rsidR="454CCD55" w:rsidRPr="752C142F">
        <w:rPr>
          <w:rFonts w:ascii="Times New Roman" w:eastAsia="Times New Roman" w:hAnsi="Times New Roman" w:cs="Times New Roman"/>
          <w:sz w:val="24"/>
          <w:szCs w:val="24"/>
        </w:rPr>
        <w:t xml:space="preserve"> </w:t>
      </w:r>
      <w:r w:rsidR="56C68DC9" w:rsidRPr="752C142F">
        <w:rPr>
          <w:rFonts w:ascii="Times New Roman" w:eastAsia="Times New Roman" w:hAnsi="Times New Roman" w:cs="Times New Roman"/>
          <w:sz w:val="24"/>
          <w:szCs w:val="24"/>
        </w:rPr>
        <w:t xml:space="preserve">periódico de las plazas de estacionamiento puestas a disposición del operador económico. </w:t>
      </w:r>
      <w:r w:rsidR="053DBD26" w:rsidRPr="752C142F">
        <w:rPr>
          <w:rFonts w:ascii="Times New Roman" w:eastAsia="Times New Roman" w:hAnsi="Times New Roman" w:cs="Times New Roman"/>
          <w:sz w:val="24"/>
          <w:szCs w:val="24"/>
        </w:rPr>
        <w:t xml:space="preserve">A juicio del TJUE estas aportaciones sí deben tenerse en cuenta </w:t>
      </w:r>
      <w:r w:rsidR="0E7A66DB" w:rsidRPr="752C142F">
        <w:rPr>
          <w:rFonts w:ascii="Times New Roman" w:eastAsia="Times New Roman" w:hAnsi="Times New Roman" w:cs="Times New Roman"/>
          <w:sz w:val="24"/>
          <w:szCs w:val="24"/>
        </w:rPr>
        <w:t xml:space="preserve">en el cálculo del VEC </w:t>
      </w:r>
      <w:r w:rsidR="053DBD26" w:rsidRPr="752C142F">
        <w:rPr>
          <w:rFonts w:ascii="Times New Roman" w:eastAsia="Times New Roman" w:hAnsi="Times New Roman" w:cs="Times New Roman"/>
          <w:sz w:val="24"/>
          <w:szCs w:val="24"/>
        </w:rPr>
        <w:t xml:space="preserve">porque así lo prescribe el </w:t>
      </w:r>
      <w:r w:rsidR="2D047D08" w:rsidRPr="752C142F">
        <w:rPr>
          <w:rFonts w:ascii="Times New Roman" w:eastAsia="Times New Roman" w:hAnsi="Times New Roman" w:cs="Times New Roman"/>
          <w:sz w:val="24"/>
          <w:szCs w:val="24"/>
        </w:rPr>
        <w:t>art. 8</w:t>
      </w:r>
      <w:r w:rsidR="0D4787CE" w:rsidRPr="752C142F">
        <w:rPr>
          <w:rFonts w:ascii="Times New Roman" w:eastAsia="Times New Roman" w:hAnsi="Times New Roman" w:cs="Times New Roman"/>
          <w:sz w:val="24"/>
          <w:szCs w:val="24"/>
        </w:rPr>
        <w:t>.3</w:t>
      </w:r>
      <w:r w:rsidR="56924697" w:rsidRPr="752C142F">
        <w:rPr>
          <w:rFonts w:ascii="Times New Roman" w:eastAsia="Times New Roman" w:hAnsi="Times New Roman" w:cs="Times New Roman"/>
          <w:sz w:val="24"/>
          <w:szCs w:val="24"/>
        </w:rPr>
        <w:t>.</w:t>
      </w:r>
      <w:r w:rsidR="0D4787CE" w:rsidRPr="752C142F">
        <w:rPr>
          <w:rFonts w:ascii="Times New Roman" w:eastAsia="Times New Roman" w:hAnsi="Times New Roman" w:cs="Times New Roman"/>
          <w:sz w:val="24"/>
          <w:szCs w:val="24"/>
        </w:rPr>
        <w:t xml:space="preserve"> c) Directiva 2014/23</w:t>
      </w:r>
      <w:r w:rsidR="05D14780" w:rsidRPr="752C142F">
        <w:rPr>
          <w:rFonts w:ascii="Times New Roman" w:eastAsia="Times New Roman" w:hAnsi="Times New Roman" w:cs="Times New Roman"/>
          <w:sz w:val="24"/>
          <w:szCs w:val="24"/>
        </w:rPr>
        <w:t xml:space="preserve"> al aludir a </w:t>
      </w:r>
      <w:r w:rsidR="718D4C5B" w:rsidRPr="752C142F">
        <w:rPr>
          <w:rFonts w:ascii="Times New Roman" w:eastAsia="Times New Roman" w:hAnsi="Times New Roman" w:cs="Times New Roman"/>
          <w:sz w:val="24"/>
          <w:szCs w:val="24"/>
        </w:rPr>
        <w:t xml:space="preserve">“pagos o ventajas financieras, </w:t>
      </w:r>
      <w:r w:rsidR="718D4C5B" w:rsidRPr="752C142F">
        <w:rPr>
          <w:rFonts w:ascii="Times New Roman" w:eastAsia="Times New Roman" w:hAnsi="Times New Roman" w:cs="Times New Roman"/>
          <w:i/>
          <w:iCs/>
          <w:sz w:val="24"/>
          <w:szCs w:val="24"/>
        </w:rPr>
        <w:t>cualquiera que sea su forma</w:t>
      </w:r>
      <w:r w:rsidR="718D4C5B" w:rsidRPr="752C142F">
        <w:rPr>
          <w:rFonts w:ascii="Times New Roman" w:eastAsia="Times New Roman" w:hAnsi="Times New Roman" w:cs="Times New Roman"/>
          <w:sz w:val="24"/>
          <w:szCs w:val="24"/>
        </w:rPr>
        <w:t>, al concesionario efectuados por el poder adjudicador”</w:t>
      </w:r>
      <w:r w:rsidR="737E4F37" w:rsidRPr="752C142F">
        <w:rPr>
          <w:rFonts w:ascii="Times New Roman" w:eastAsia="Times New Roman" w:hAnsi="Times New Roman" w:cs="Times New Roman"/>
          <w:sz w:val="24"/>
          <w:szCs w:val="24"/>
        </w:rPr>
        <w:t xml:space="preserve"> (cursiva nuestra). Y es </w:t>
      </w:r>
      <w:r w:rsidR="6ED776A2" w:rsidRPr="752C142F">
        <w:rPr>
          <w:rFonts w:ascii="Times New Roman" w:eastAsia="Times New Roman" w:hAnsi="Times New Roman" w:cs="Times New Roman"/>
          <w:sz w:val="24"/>
          <w:szCs w:val="24"/>
        </w:rPr>
        <w:t>que,</w:t>
      </w:r>
      <w:r w:rsidR="737E4F37" w:rsidRPr="752C142F">
        <w:rPr>
          <w:rFonts w:ascii="Times New Roman" w:eastAsia="Times New Roman" w:hAnsi="Times New Roman" w:cs="Times New Roman"/>
          <w:sz w:val="24"/>
          <w:szCs w:val="24"/>
        </w:rPr>
        <w:t xml:space="preserve"> a juicio del </w:t>
      </w:r>
      <w:r w:rsidR="0BE794B8" w:rsidRPr="752C142F">
        <w:rPr>
          <w:rFonts w:ascii="Times New Roman" w:eastAsia="Times New Roman" w:hAnsi="Times New Roman" w:cs="Times New Roman"/>
          <w:sz w:val="24"/>
          <w:szCs w:val="24"/>
        </w:rPr>
        <w:t>Tribunal,</w:t>
      </w:r>
      <w:r w:rsidR="737E4F37" w:rsidRPr="752C142F">
        <w:rPr>
          <w:rFonts w:ascii="Times New Roman" w:eastAsia="Times New Roman" w:hAnsi="Times New Roman" w:cs="Times New Roman"/>
          <w:sz w:val="24"/>
          <w:szCs w:val="24"/>
        </w:rPr>
        <w:t xml:space="preserve"> aunque el pago no sea directo, no cabe duda de que reduce los costes e</w:t>
      </w:r>
      <w:r w:rsidR="050199CB" w:rsidRPr="752C142F">
        <w:rPr>
          <w:rFonts w:ascii="Times New Roman" w:eastAsia="Times New Roman" w:hAnsi="Times New Roman" w:cs="Times New Roman"/>
          <w:sz w:val="24"/>
          <w:szCs w:val="24"/>
        </w:rPr>
        <w:t xml:space="preserve"> inversiones que debe acometer el concesionario. </w:t>
      </w:r>
    </w:p>
    <w:p w14:paraId="51322AAA" w14:textId="3E26FC6E" w:rsidR="6E6A2E2D" w:rsidRDefault="6E6A2E2D" w:rsidP="752C142F">
      <w:pPr>
        <w:jc w:val="both"/>
        <w:rPr>
          <w:rFonts w:ascii="Times New Roman" w:eastAsia="Times New Roman" w:hAnsi="Times New Roman" w:cs="Times New Roman"/>
          <w:sz w:val="24"/>
          <w:szCs w:val="24"/>
        </w:rPr>
      </w:pPr>
      <w:r w:rsidRPr="752C142F">
        <w:rPr>
          <w:rFonts w:ascii="Times New Roman" w:eastAsia="Times New Roman" w:hAnsi="Times New Roman" w:cs="Times New Roman"/>
          <w:b/>
          <w:bCs/>
          <w:sz w:val="24"/>
          <w:szCs w:val="24"/>
        </w:rPr>
        <w:t>Figura 2: VEC Concesión. Art. 8 Directiva 2014/23</w:t>
      </w:r>
    </w:p>
    <w:p w14:paraId="6B4BF4B1" w14:textId="74085B73" w:rsidR="4D1A1933" w:rsidRDefault="00636951" w:rsidP="752C142F">
      <w:pPr>
        <w:jc w:val="both"/>
      </w:pPr>
      <w:r>
        <w:rPr>
          <w:noProof/>
        </w:rPr>
        <w:drawing>
          <wp:inline distT="0" distB="0" distL="0" distR="0" wp14:anchorId="5CC74D56" wp14:editId="04560B9E">
            <wp:extent cx="5394960" cy="30327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4960" cy="3032760"/>
                    </a:xfrm>
                    <a:prstGeom prst="rect">
                      <a:avLst/>
                    </a:prstGeom>
                    <a:noFill/>
                    <a:ln>
                      <a:noFill/>
                    </a:ln>
                  </pic:spPr>
                </pic:pic>
              </a:graphicData>
            </a:graphic>
          </wp:inline>
        </w:drawing>
      </w:r>
    </w:p>
    <w:p w14:paraId="3E5B282C" w14:textId="1050D50C" w:rsidR="07ED302D" w:rsidRDefault="07ED302D" w:rsidP="752C142F">
      <w:pPr>
        <w:jc w:val="both"/>
        <w:rPr>
          <w:rFonts w:ascii="Times New Roman" w:eastAsia="Times New Roman" w:hAnsi="Times New Roman" w:cs="Times New Roman"/>
          <w:sz w:val="24"/>
          <w:szCs w:val="24"/>
        </w:rPr>
      </w:pPr>
      <w:r w:rsidRPr="752C142F">
        <w:rPr>
          <w:rFonts w:ascii="Times New Roman" w:eastAsia="Times New Roman" w:hAnsi="Times New Roman" w:cs="Times New Roman"/>
          <w:sz w:val="24"/>
          <w:szCs w:val="24"/>
        </w:rPr>
        <w:t xml:space="preserve">Por otro lado, el órgano jurisdiccional remitente tiene dudas acerca </w:t>
      </w:r>
      <w:r w:rsidR="3BC2BC97" w:rsidRPr="752C142F">
        <w:rPr>
          <w:rFonts w:ascii="Times New Roman" w:eastAsia="Times New Roman" w:hAnsi="Times New Roman" w:cs="Times New Roman"/>
          <w:sz w:val="24"/>
          <w:szCs w:val="24"/>
        </w:rPr>
        <w:t>de</w:t>
      </w:r>
      <w:r w:rsidR="1000EBBC" w:rsidRPr="752C142F">
        <w:rPr>
          <w:rFonts w:ascii="Times New Roman" w:eastAsia="Times New Roman" w:hAnsi="Times New Roman" w:cs="Times New Roman"/>
          <w:sz w:val="24"/>
          <w:szCs w:val="24"/>
        </w:rPr>
        <w:t>l tratamiento de las inversiones que comporta el contrato</w:t>
      </w:r>
      <w:r w:rsidR="0A22337A" w:rsidRPr="752C142F">
        <w:rPr>
          <w:rFonts w:ascii="Times New Roman" w:eastAsia="Times New Roman" w:hAnsi="Times New Roman" w:cs="Times New Roman"/>
          <w:sz w:val="24"/>
          <w:szCs w:val="24"/>
        </w:rPr>
        <w:t xml:space="preserve"> (</w:t>
      </w:r>
      <w:r w:rsidR="1000EBBC" w:rsidRPr="752C142F">
        <w:rPr>
          <w:rFonts w:ascii="Times New Roman" w:eastAsia="Times New Roman" w:hAnsi="Times New Roman" w:cs="Times New Roman"/>
          <w:sz w:val="24"/>
          <w:szCs w:val="24"/>
        </w:rPr>
        <w:t xml:space="preserve">el grueso </w:t>
      </w:r>
      <w:r w:rsidR="761CA322" w:rsidRPr="752C142F">
        <w:rPr>
          <w:rFonts w:ascii="Times New Roman" w:eastAsia="Times New Roman" w:hAnsi="Times New Roman" w:cs="Times New Roman"/>
          <w:sz w:val="24"/>
          <w:szCs w:val="24"/>
        </w:rPr>
        <w:t xml:space="preserve">de </w:t>
      </w:r>
      <w:proofErr w:type="gramStart"/>
      <w:r w:rsidR="761CA322" w:rsidRPr="752C142F">
        <w:rPr>
          <w:rFonts w:ascii="Times New Roman" w:eastAsia="Times New Roman" w:hAnsi="Times New Roman" w:cs="Times New Roman"/>
          <w:sz w:val="24"/>
          <w:szCs w:val="24"/>
        </w:rPr>
        <w:t>las mismas</w:t>
      </w:r>
      <w:proofErr w:type="gramEnd"/>
      <w:r w:rsidR="761CA322" w:rsidRPr="752C142F">
        <w:rPr>
          <w:rFonts w:ascii="Times New Roman" w:eastAsia="Times New Roman" w:hAnsi="Times New Roman" w:cs="Times New Roman"/>
          <w:sz w:val="24"/>
          <w:szCs w:val="24"/>
        </w:rPr>
        <w:t xml:space="preserve"> </w:t>
      </w:r>
      <w:r w:rsidR="365541F0" w:rsidRPr="752C142F">
        <w:rPr>
          <w:rFonts w:ascii="Times New Roman" w:eastAsia="Times New Roman" w:hAnsi="Times New Roman" w:cs="Times New Roman"/>
          <w:sz w:val="24"/>
          <w:szCs w:val="24"/>
        </w:rPr>
        <w:t>se destina a la adquisición de vehículos eléctricos</w:t>
      </w:r>
      <w:r w:rsidR="57E9AFE3" w:rsidRPr="752C142F">
        <w:rPr>
          <w:rFonts w:ascii="Times New Roman" w:eastAsia="Times New Roman" w:hAnsi="Times New Roman" w:cs="Times New Roman"/>
          <w:sz w:val="24"/>
          <w:szCs w:val="24"/>
        </w:rPr>
        <w:t>)</w:t>
      </w:r>
      <w:r w:rsidR="49FFD1F4" w:rsidRPr="752C142F">
        <w:rPr>
          <w:rFonts w:ascii="Times New Roman" w:eastAsia="Times New Roman" w:hAnsi="Times New Roman" w:cs="Times New Roman"/>
          <w:sz w:val="24"/>
          <w:szCs w:val="24"/>
        </w:rPr>
        <w:t xml:space="preserve"> l</w:t>
      </w:r>
      <w:r w:rsidR="65FE2525" w:rsidRPr="752C142F">
        <w:rPr>
          <w:rFonts w:ascii="Times New Roman" w:eastAsia="Times New Roman" w:hAnsi="Times New Roman" w:cs="Times New Roman"/>
          <w:sz w:val="24"/>
          <w:szCs w:val="24"/>
        </w:rPr>
        <w:t xml:space="preserve">o que le lleva a plantear </w:t>
      </w:r>
      <w:r w:rsidR="3DDFE17B" w:rsidRPr="752C142F">
        <w:rPr>
          <w:rFonts w:ascii="Times New Roman" w:eastAsia="Times New Roman" w:hAnsi="Times New Roman" w:cs="Times New Roman"/>
          <w:sz w:val="24"/>
          <w:szCs w:val="24"/>
        </w:rPr>
        <w:t>si,</w:t>
      </w:r>
      <w:r w:rsidR="190BA42E" w:rsidRPr="752C142F">
        <w:rPr>
          <w:rFonts w:ascii="Times New Roman" w:eastAsia="Times New Roman" w:hAnsi="Times New Roman" w:cs="Times New Roman"/>
          <w:sz w:val="24"/>
          <w:szCs w:val="24"/>
        </w:rPr>
        <w:t xml:space="preserve"> en realidad</w:t>
      </w:r>
      <w:r w:rsidR="7497A059" w:rsidRPr="752C142F">
        <w:rPr>
          <w:rFonts w:ascii="Times New Roman" w:eastAsia="Times New Roman" w:hAnsi="Times New Roman" w:cs="Times New Roman"/>
          <w:sz w:val="24"/>
          <w:szCs w:val="24"/>
        </w:rPr>
        <w:t xml:space="preserve">, </w:t>
      </w:r>
      <w:r w:rsidR="488A6DC9" w:rsidRPr="752C142F">
        <w:rPr>
          <w:rFonts w:ascii="Times New Roman" w:eastAsia="Times New Roman" w:hAnsi="Times New Roman" w:cs="Times New Roman"/>
          <w:sz w:val="24"/>
          <w:szCs w:val="24"/>
        </w:rPr>
        <w:t xml:space="preserve">se está ante </w:t>
      </w:r>
      <w:r w:rsidR="190BA42E" w:rsidRPr="752C142F">
        <w:rPr>
          <w:rFonts w:ascii="Times New Roman" w:eastAsia="Times New Roman" w:hAnsi="Times New Roman" w:cs="Times New Roman"/>
          <w:sz w:val="24"/>
          <w:szCs w:val="24"/>
        </w:rPr>
        <w:t xml:space="preserve">un </w:t>
      </w:r>
      <w:r w:rsidR="40443E5B" w:rsidRPr="752C142F">
        <w:rPr>
          <w:rFonts w:ascii="Times New Roman" w:eastAsia="Times New Roman" w:hAnsi="Times New Roman" w:cs="Times New Roman"/>
          <w:sz w:val="24"/>
          <w:szCs w:val="24"/>
        </w:rPr>
        <w:t xml:space="preserve">eventual </w:t>
      </w:r>
      <w:r w:rsidR="190BA42E" w:rsidRPr="752C142F">
        <w:rPr>
          <w:rFonts w:ascii="Times New Roman" w:eastAsia="Times New Roman" w:hAnsi="Times New Roman" w:cs="Times New Roman"/>
          <w:sz w:val="24"/>
          <w:szCs w:val="24"/>
        </w:rPr>
        <w:t xml:space="preserve">contrato mixto: concesión de servicios y suministros. </w:t>
      </w:r>
      <w:r w:rsidR="0A4E3051" w:rsidRPr="752C142F">
        <w:rPr>
          <w:rFonts w:ascii="Times New Roman" w:eastAsia="Times New Roman" w:hAnsi="Times New Roman" w:cs="Times New Roman"/>
          <w:sz w:val="24"/>
          <w:szCs w:val="24"/>
        </w:rPr>
        <w:t xml:space="preserve">A juicio del TJUE </w:t>
      </w:r>
      <w:r w:rsidR="37F3D7EA" w:rsidRPr="752C142F">
        <w:rPr>
          <w:rFonts w:ascii="Times New Roman" w:eastAsia="Times New Roman" w:hAnsi="Times New Roman" w:cs="Times New Roman"/>
          <w:sz w:val="24"/>
          <w:szCs w:val="24"/>
        </w:rPr>
        <w:t xml:space="preserve">ello no es así puesto que la intención del </w:t>
      </w:r>
      <w:r w:rsidR="0A4E3051" w:rsidRPr="752C142F">
        <w:rPr>
          <w:rFonts w:ascii="Times New Roman" w:eastAsia="Times New Roman" w:hAnsi="Times New Roman" w:cs="Times New Roman"/>
          <w:sz w:val="24"/>
          <w:szCs w:val="24"/>
        </w:rPr>
        <w:t xml:space="preserve">Ayuntamiento no </w:t>
      </w:r>
      <w:r w:rsidR="002BD83C" w:rsidRPr="752C142F">
        <w:rPr>
          <w:rFonts w:ascii="Times New Roman" w:eastAsia="Times New Roman" w:hAnsi="Times New Roman" w:cs="Times New Roman"/>
          <w:sz w:val="24"/>
          <w:szCs w:val="24"/>
        </w:rPr>
        <w:t xml:space="preserve">es adquirir </w:t>
      </w:r>
      <w:r w:rsidR="0A4E3051" w:rsidRPr="752C142F">
        <w:rPr>
          <w:rFonts w:ascii="Times New Roman" w:eastAsia="Times New Roman" w:hAnsi="Times New Roman" w:cs="Times New Roman"/>
          <w:sz w:val="24"/>
          <w:szCs w:val="24"/>
        </w:rPr>
        <w:t xml:space="preserve">los vehículos para su propio </w:t>
      </w:r>
      <w:r w:rsidR="0A4E3051" w:rsidRPr="752C142F">
        <w:rPr>
          <w:rFonts w:ascii="Times New Roman" w:eastAsia="Times New Roman" w:hAnsi="Times New Roman" w:cs="Times New Roman"/>
          <w:sz w:val="24"/>
          <w:szCs w:val="24"/>
        </w:rPr>
        <w:lastRenderedPageBreak/>
        <w:t xml:space="preserve">provecho </w:t>
      </w:r>
      <w:r w:rsidR="67D4D236" w:rsidRPr="752C142F">
        <w:rPr>
          <w:rFonts w:ascii="Times New Roman" w:eastAsia="Times New Roman" w:hAnsi="Times New Roman" w:cs="Times New Roman"/>
          <w:sz w:val="24"/>
          <w:szCs w:val="24"/>
        </w:rPr>
        <w:t>y lo que persigue es reducir la contaminación e implantar un modelo de movilidad sostenible</w:t>
      </w:r>
      <w:r w:rsidR="23DBDDED" w:rsidRPr="752C142F">
        <w:rPr>
          <w:rFonts w:ascii="Times New Roman" w:eastAsia="Times New Roman" w:hAnsi="Times New Roman" w:cs="Times New Roman"/>
          <w:sz w:val="24"/>
          <w:szCs w:val="24"/>
        </w:rPr>
        <w:t xml:space="preserve"> a través del </w:t>
      </w:r>
      <w:r w:rsidR="6C09BB36" w:rsidRPr="752C142F">
        <w:rPr>
          <w:rFonts w:ascii="Times New Roman" w:eastAsia="Times New Roman" w:hAnsi="Times New Roman" w:cs="Times New Roman"/>
          <w:sz w:val="24"/>
          <w:szCs w:val="24"/>
        </w:rPr>
        <w:t>servicio de coche eléctrico compartido</w:t>
      </w:r>
      <w:r w:rsidR="2FA649A9" w:rsidRPr="752C142F">
        <w:rPr>
          <w:rFonts w:ascii="Times New Roman" w:eastAsia="Times New Roman" w:hAnsi="Times New Roman" w:cs="Times New Roman"/>
          <w:sz w:val="24"/>
          <w:szCs w:val="24"/>
        </w:rPr>
        <w:t>.</w:t>
      </w:r>
    </w:p>
    <w:p w14:paraId="4E480184" w14:textId="0432E0D1" w:rsidR="19EFF56A" w:rsidRPr="00A57C3B" w:rsidRDefault="108037A9" w:rsidP="4F6E6E3D">
      <w:pPr>
        <w:pStyle w:val="Prrafodelista"/>
        <w:numPr>
          <w:ilvl w:val="0"/>
          <w:numId w:val="2"/>
        </w:numPr>
        <w:jc w:val="both"/>
        <w:rPr>
          <w:rFonts w:ascii="Times New Roman" w:eastAsia="Times New Roman" w:hAnsi="Times New Roman" w:cs="Times New Roman"/>
          <w:b/>
          <w:bCs/>
          <w:sz w:val="24"/>
          <w:szCs w:val="24"/>
        </w:rPr>
      </w:pPr>
      <w:r w:rsidRPr="4F6E6E3D">
        <w:rPr>
          <w:rFonts w:ascii="Times New Roman" w:eastAsia="Times New Roman" w:hAnsi="Times New Roman" w:cs="Times New Roman"/>
          <w:b/>
          <w:bCs/>
          <w:sz w:val="24"/>
          <w:szCs w:val="24"/>
        </w:rPr>
        <w:t>El concepto de contrato de concesión: l</w:t>
      </w:r>
      <w:r w:rsidR="36646415" w:rsidRPr="4F6E6E3D">
        <w:rPr>
          <w:rFonts w:ascii="Times New Roman" w:eastAsia="Times New Roman" w:hAnsi="Times New Roman" w:cs="Times New Roman"/>
          <w:b/>
          <w:bCs/>
          <w:sz w:val="24"/>
          <w:szCs w:val="24"/>
        </w:rPr>
        <w:t xml:space="preserve">a transferencia del riesgo operacional </w:t>
      </w:r>
      <w:r w:rsidR="53B0CCEF" w:rsidRPr="4F6E6E3D">
        <w:rPr>
          <w:rFonts w:ascii="Times New Roman" w:eastAsia="Times New Roman" w:hAnsi="Times New Roman" w:cs="Times New Roman"/>
          <w:b/>
          <w:bCs/>
          <w:sz w:val="24"/>
          <w:szCs w:val="24"/>
        </w:rPr>
        <w:t>(</w:t>
      </w:r>
      <w:r w:rsidR="36646415" w:rsidRPr="4F6E6E3D">
        <w:rPr>
          <w:rFonts w:ascii="Times New Roman" w:eastAsia="Times New Roman" w:hAnsi="Times New Roman" w:cs="Times New Roman"/>
          <w:b/>
          <w:bCs/>
          <w:sz w:val="24"/>
          <w:szCs w:val="24"/>
        </w:rPr>
        <w:t xml:space="preserve">y </w:t>
      </w:r>
      <w:r w:rsidR="03CC1D3A" w:rsidRPr="4F6E6E3D">
        <w:rPr>
          <w:rFonts w:ascii="Times New Roman" w:eastAsia="Times New Roman" w:hAnsi="Times New Roman" w:cs="Times New Roman"/>
          <w:b/>
          <w:bCs/>
          <w:sz w:val="24"/>
          <w:szCs w:val="24"/>
        </w:rPr>
        <w:t>no el umbral económico</w:t>
      </w:r>
      <w:r w:rsidR="121106BF" w:rsidRPr="4F6E6E3D">
        <w:rPr>
          <w:rFonts w:ascii="Times New Roman" w:eastAsia="Times New Roman" w:hAnsi="Times New Roman" w:cs="Times New Roman"/>
          <w:b/>
          <w:bCs/>
          <w:sz w:val="24"/>
          <w:szCs w:val="24"/>
        </w:rPr>
        <w:t xml:space="preserve"> armonizado</w:t>
      </w:r>
      <w:r w:rsidR="738A63B1" w:rsidRPr="4F6E6E3D">
        <w:rPr>
          <w:rFonts w:ascii="Times New Roman" w:eastAsia="Times New Roman" w:hAnsi="Times New Roman" w:cs="Times New Roman"/>
          <w:b/>
          <w:bCs/>
          <w:sz w:val="24"/>
          <w:szCs w:val="24"/>
        </w:rPr>
        <w:t xml:space="preserve"> ni el CPV</w:t>
      </w:r>
      <w:r w:rsidR="62C14BD2" w:rsidRPr="4F6E6E3D">
        <w:rPr>
          <w:rFonts w:ascii="Times New Roman" w:eastAsia="Times New Roman" w:hAnsi="Times New Roman" w:cs="Times New Roman"/>
          <w:b/>
          <w:bCs/>
          <w:sz w:val="24"/>
          <w:szCs w:val="24"/>
        </w:rPr>
        <w:t>)</w:t>
      </w:r>
    </w:p>
    <w:p w14:paraId="178D0296" w14:textId="6CEE4860" w:rsidR="00F37D3E" w:rsidRDefault="34C91855" w:rsidP="4F6E6E3D">
      <w:pPr>
        <w:jc w:val="both"/>
        <w:rPr>
          <w:rFonts w:ascii="Times New Roman" w:eastAsia="Times New Roman" w:hAnsi="Times New Roman" w:cs="Times New Roman"/>
          <w:sz w:val="24"/>
          <w:szCs w:val="24"/>
        </w:rPr>
      </w:pPr>
      <w:r w:rsidRPr="4F6E6E3D">
        <w:rPr>
          <w:rFonts w:ascii="Times New Roman" w:eastAsia="Times New Roman" w:hAnsi="Times New Roman" w:cs="Times New Roman"/>
          <w:sz w:val="24"/>
          <w:szCs w:val="24"/>
        </w:rPr>
        <w:t>Recuerda el TJUE que los conceptos de “concesión</w:t>
      </w:r>
      <w:r w:rsidR="7AF9DDBB" w:rsidRPr="4F6E6E3D">
        <w:rPr>
          <w:rFonts w:ascii="Times New Roman" w:eastAsia="Times New Roman" w:hAnsi="Times New Roman" w:cs="Times New Roman"/>
          <w:sz w:val="24"/>
          <w:szCs w:val="24"/>
        </w:rPr>
        <w:t xml:space="preserve"> de servicios</w:t>
      </w:r>
      <w:r w:rsidR="4824EFD1" w:rsidRPr="4F6E6E3D">
        <w:rPr>
          <w:rFonts w:ascii="Times New Roman" w:eastAsia="Times New Roman" w:hAnsi="Times New Roman" w:cs="Times New Roman"/>
          <w:sz w:val="24"/>
          <w:szCs w:val="24"/>
        </w:rPr>
        <w:t xml:space="preserve">” como el de “contrato de servicio” son </w:t>
      </w:r>
      <w:r w:rsidR="4824EFD1" w:rsidRPr="4F6E6E3D">
        <w:rPr>
          <w:rFonts w:ascii="Times New Roman" w:eastAsia="Times New Roman" w:hAnsi="Times New Roman" w:cs="Times New Roman"/>
          <w:i/>
          <w:iCs/>
          <w:sz w:val="24"/>
          <w:szCs w:val="24"/>
        </w:rPr>
        <w:t>conceptos autónomos del Derecho europeo</w:t>
      </w:r>
      <w:r w:rsidR="4824EFD1" w:rsidRPr="4F6E6E3D">
        <w:rPr>
          <w:rFonts w:ascii="Times New Roman" w:eastAsia="Times New Roman" w:hAnsi="Times New Roman" w:cs="Times New Roman"/>
          <w:sz w:val="24"/>
          <w:szCs w:val="24"/>
        </w:rPr>
        <w:t xml:space="preserve"> y, por lo mismo, deben interpretarse </w:t>
      </w:r>
      <w:r w:rsidR="18CCA4AE" w:rsidRPr="4F6E6E3D">
        <w:rPr>
          <w:rFonts w:ascii="Times New Roman" w:eastAsia="Times New Roman" w:hAnsi="Times New Roman" w:cs="Times New Roman"/>
          <w:sz w:val="24"/>
          <w:szCs w:val="24"/>
        </w:rPr>
        <w:t xml:space="preserve">de forma </w:t>
      </w:r>
      <w:r w:rsidR="28925F0B" w:rsidRPr="4F6E6E3D">
        <w:rPr>
          <w:rFonts w:ascii="Times New Roman" w:eastAsia="Times New Roman" w:hAnsi="Times New Roman" w:cs="Times New Roman"/>
          <w:sz w:val="24"/>
          <w:szCs w:val="24"/>
        </w:rPr>
        <w:t xml:space="preserve">uniforme en todo el territorio de la Unión. </w:t>
      </w:r>
      <w:r w:rsidR="1702688D" w:rsidRPr="4F6E6E3D">
        <w:rPr>
          <w:rFonts w:ascii="Times New Roman" w:eastAsia="Times New Roman" w:hAnsi="Times New Roman" w:cs="Times New Roman"/>
          <w:sz w:val="24"/>
          <w:szCs w:val="24"/>
        </w:rPr>
        <w:t>L</w:t>
      </w:r>
      <w:r w:rsidR="3981E96D" w:rsidRPr="4F6E6E3D">
        <w:rPr>
          <w:rFonts w:ascii="Times New Roman" w:eastAsia="Times New Roman" w:hAnsi="Times New Roman" w:cs="Times New Roman"/>
          <w:sz w:val="24"/>
          <w:szCs w:val="24"/>
        </w:rPr>
        <w:t xml:space="preserve">a calificación que el </w:t>
      </w:r>
      <w:r w:rsidR="7840E649" w:rsidRPr="4F6E6E3D">
        <w:rPr>
          <w:rFonts w:ascii="Times New Roman" w:eastAsia="Times New Roman" w:hAnsi="Times New Roman" w:cs="Times New Roman"/>
          <w:sz w:val="24"/>
          <w:szCs w:val="24"/>
        </w:rPr>
        <w:t xml:space="preserve">Derecho de un Estado miembro </w:t>
      </w:r>
      <w:r w:rsidR="4A3F4945" w:rsidRPr="4F6E6E3D">
        <w:rPr>
          <w:rFonts w:ascii="Times New Roman" w:eastAsia="Times New Roman" w:hAnsi="Times New Roman" w:cs="Times New Roman"/>
          <w:sz w:val="24"/>
          <w:szCs w:val="24"/>
        </w:rPr>
        <w:t>otorgue a un determinado contrato no es pertinente para determinar si ese negocio jurídico e</w:t>
      </w:r>
      <w:r w:rsidR="7AF9DDBB" w:rsidRPr="4F6E6E3D">
        <w:rPr>
          <w:rFonts w:ascii="Times New Roman" w:eastAsia="Times New Roman" w:hAnsi="Times New Roman" w:cs="Times New Roman"/>
          <w:sz w:val="24"/>
          <w:szCs w:val="24"/>
        </w:rPr>
        <w:t xml:space="preserve">s una concesión o un contrato de servicios </w:t>
      </w:r>
      <w:r w:rsidR="50A0BAC7" w:rsidRPr="4F6E6E3D">
        <w:rPr>
          <w:rFonts w:ascii="Times New Roman" w:eastAsia="Times New Roman" w:hAnsi="Times New Roman" w:cs="Times New Roman"/>
          <w:sz w:val="24"/>
          <w:szCs w:val="24"/>
        </w:rPr>
        <w:t xml:space="preserve">y si está dentro del ámbito de aplicación de las Directivas de contratación de 2014. </w:t>
      </w:r>
    </w:p>
    <w:p w14:paraId="1739C09C" w14:textId="40DCA4C4" w:rsidR="00C764A5" w:rsidRDefault="607EDECA" w:rsidP="4F6E6E3D">
      <w:pPr>
        <w:jc w:val="both"/>
        <w:rPr>
          <w:rFonts w:ascii="Times New Roman" w:eastAsia="Times New Roman" w:hAnsi="Times New Roman" w:cs="Times New Roman"/>
          <w:sz w:val="24"/>
          <w:szCs w:val="24"/>
        </w:rPr>
      </w:pPr>
      <w:r w:rsidRPr="4F6E6E3D">
        <w:rPr>
          <w:rFonts w:ascii="Times New Roman" w:eastAsia="Times New Roman" w:hAnsi="Times New Roman" w:cs="Times New Roman"/>
          <w:sz w:val="24"/>
          <w:szCs w:val="24"/>
        </w:rPr>
        <w:t>Seguidamente</w:t>
      </w:r>
      <w:r w:rsidR="4A6347B5" w:rsidRPr="4F6E6E3D">
        <w:rPr>
          <w:rFonts w:ascii="Times New Roman" w:eastAsia="Times New Roman" w:hAnsi="Times New Roman" w:cs="Times New Roman"/>
          <w:sz w:val="24"/>
          <w:szCs w:val="24"/>
        </w:rPr>
        <w:t>,</w:t>
      </w:r>
      <w:r w:rsidR="053D5BA4" w:rsidRPr="4F6E6E3D">
        <w:rPr>
          <w:rFonts w:ascii="Times New Roman" w:eastAsia="Times New Roman" w:hAnsi="Times New Roman" w:cs="Times New Roman"/>
          <w:sz w:val="24"/>
          <w:szCs w:val="24"/>
        </w:rPr>
        <w:t xml:space="preserve"> tras comparar </w:t>
      </w:r>
      <w:r w:rsidR="6CC63B4D" w:rsidRPr="4F6E6E3D">
        <w:rPr>
          <w:rFonts w:ascii="Times New Roman" w:eastAsia="Times New Roman" w:hAnsi="Times New Roman" w:cs="Times New Roman"/>
          <w:sz w:val="24"/>
          <w:szCs w:val="24"/>
        </w:rPr>
        <w:t xml:space="preserve">ambas definiciones </w:t>
      </w:r>
      <w:r w:rsidR="62272255" w:rsidRPr="4F6E6E3D">
        <w:rPr>
          <w:rFonts w:ascii="Times New Roman" w:eastAsia="Times New Roman" w:hAnsi="Times New Roman" w:cs="Times New Roman"/>
          <w:sz w:val="24"/>
          <w:szCs w:val="24"/>
        </w:rPr>
        <w:t>(concesión y contrato de servicios)</w:t>
      </w:r>
      <w:r w:rsidR="604BBF60" w:rsidRPr="4F6E6E3D">
        <w:rPr>
          <w:rFonts w:ascii="Times New Roman" w:eastAsia="Times New Roman" w:hAnsi="Times New Roman" w:cs="Times New Roman"/>
          <w:sz w:val="24"/>
          <w:szCs w:val="24"/>
        </w:rPr>
        <w:t xml:space="preserve"> </w:t>
      </w:r>
      <w:r w:rsidR="6CC63B4D" w:rsidRPr="4F6E6E3D">
        <w:rPr>
          <w:rFonts w:ascii="Times New Roman" w:eastAsia="Times New Roman" w:hAnsi="Times New Roman" w:cs="Times New Roman"/>
          <w:sz w:val="24"/>
          <w:szCs w:val="24"/>
        </w:rPr>
        <w:t xml:space="preserve">a la luz de las normas europeas </w:t>
      </w:r>
      <w:r w:rsidR="6AD9C188" w:rsidRPr="4F6E6E3D">
        <w:rPr>
          <w:rFonts w:ascii="Times New Roman" w:eastAsia="Times New Roman" w:hAnsi="Times New Roman" w:cs="Times New Roman"/>
          <w:sz w:val="24"/>
          <w:szCs w:val="24"/>
        </w:rPr>
        <w:t xml:space="preserve">aplicables </w:t>
      </w:r>
      <w:r w:rsidR="6CC63B4D" w:rsidRPr="4F6E6E3D">
        <w:rPr>
          <w:rFonts w:ascii="Times New Roman" w:eastAsia="Times New Roman" w:hAnsi="Times New Roman" w:cs="Times New Roman"/>
          <w:sz w:val="24"/>
          <w:szCs w:val="24"/>
        </w:rPr>
        <w:t>(art</w:t>
      </w:r>
      <w:r w:rsidR="355D478D" w:rsidRPr="4F6E6E3D">
        <w:rPr>
          <w:rFonts w:ascii="Times New Roman" w:eastAsia="Times New Roman" w:hAnsi="Times New Roman" w:cs="Times New Roman"/>
          <w:sz w:val="24"/>
          <w:szCs w:val="24"/>
        </w:rPr>
        <w:t>. 2.1.5 Directiva 2014/24</w:t>
      </w:r>
      <w:r w:rsidR="273D4627" w:rsidRPr="4F6E6E3D">
        <w:rPr>
          <w:rFonts w:ascii="Times New Roman" w:eastAsia="Times New Roman" w:hAnsi="Times New Roman" w:cs="Times New Roman"/>
          <w:sz w:val="24"/>
          <w:szCs w:val="24"/>
        </w:rPr>
        <w:t xml:space="preserve"> y art. 5.1. b) de la Directiva 2014/23</w:t>
      </w:r>
      <w:r w:rsidR="30563DAB" w:rsidRPr="4F6E6E3D">
        <w:rPr>
          <w:rFonts w:ascii="Times New Roman" w:eastAsia="Times New Roman" w:hAnsi="Times New Roman" w:cs="Times New Roman"/>
          <w:sz w:val="24"/>
          <w:szCs w:val="24"/>
        </w:rPr>
        <w:t>) el Tribunal concluye que</w:t>
      </w:r>
      <w:r w:rsidR="1D569176" w:rsidRPr="4F6E6E3D">
        <w:rPr>
          <w:rFonts w:ascii="Times New Roman" w:eastAsia="Times New Roman" w:hAnsi="Times New Roman" w:cs="Times New Roman"/>
          <w:sz w:val="24"/>
          <w:szCs w:val="24"/>
        </w:rPr>
        <w:t xml:space="preserve"> </w:t>
      </w:r>
      <w:r w:rsidR="09E192C1" w:rsidRPr="4F6E6E3D">
        <w:rPr>
          <w:rFonts w:ascii="Times New Roman" w:eastAsia="Times New Roman" w:hAnsi="Times New Roman" w:cs="Times New Roman"/>
          <w:sz w:val="24"/>
          <w:szCs w:val="24"/>
        </w:rPr>
        <w:t>una conce</w:t>
      </w:r>
      <w:r w:rsidR="449667D7" w:rsidRPr="4F6E6E3D">
        <w:rPr>
          <w:rFonts w:ascii="Times New Roman" w:eastAsia="Times New Roman" w:hAnsi="Times New Roman" w:cs="Times New Roman"/>
          <w:sz w:val="24"/>
          <w:szCs w:val="24"/>
        </w:rPr>
        <w:t>sión se caracteriza por</w:t>
      </w:r>
      <w:r w:rsidR="7F81AE1D" w:rsidRPr="4F6E6E3D">
        <w:rPr>
          <w:rFonts w:ascii="Times New Roman" w:eastAsia="Times New Roman" w:hAnsi="Times New Roman" w:cs="Times New Roman"/>
          <w:sz w:val="24"/>
          <w:szCs w:val="24"/>
        </w:rPr>
        <w:t xml:space="preserve">: </w:t>
      </w:r>
    </w:p>
    <w:p w14:paraId="0D6D5429" w14:textId="196E6D41" w:rsidR="007E7B30" w:rsidRDefault="7F81AE1D" w:rsidP="4F6E6E3D">
      <w:pPr>
        <w:ind w:left="708"/>
        <w:jc w:val="both"/>
        <w:rPr>
          <w:rFonts w:ascii="Times New Roman" w:eastAsia="Times New Roman" w:hAnsi="Times New Roman" w:cs="Times New Roman"/>
          <w:i/>
          <w:iCs/>
          <w:sz w:val="24"/>
          <w:szCs w:val="24"/>
        </w:rPr>
      </w:pPr>
      <w:r w:rsidRPr="4F6E6E3D">
        <w:rPr>
          <w:rFonts w:ascii="Times New Roman" w:eastAsia="Times New Roman" w:hAnsi="Times New Roman" w:cs="Times New Roman"/>
          <w:i/>
          <w:iCs/>
          <w:sz w:val="24"/>
          <w:szCs w:val="24"/>
        </w:rPr>
        <w:t>“</w:t>
      </w:r>
      <w:r w:rsidR="0ED2E5A4" w:rsidRPr="4F6E6E3D">
        <w:rPr>
          <w:rFonts w:ascii="Times New Roman" w:eastAsia="Times New Roman" w:hAnsi="Times New Roman" w:cs="Times New Roman"/>
          <w:i/>
          <w:iCs/>
          <w:sz w:val="24"/>
          <w:szCs w:val="24"/>
        </w:rPr>
        <w:t>.</w:t>
      </w:r>
      <w:r w:rsidRPr="4F6E6E3D">
        <w:rPr>
          <w:rFonts w:ascii="Times New Roman" w:eastAsia="Times New Roman" w:hAnsi="Times New Roman" w:cs="Times New Roman"/>
          <w:i/>
          <w:iCs/>
          <w:sz w:val="24"/>
          <w:szCs w:val="24"/>
        </w:rPr>
        <w:t>..</w:t>
      </w:r>
      <w:r w:rsidR="09E192C1" w:rsidRPr="4F6E6E3D">
        <w:rPr>
          <w:rFonts w:ascii="Times New Roman" w:eastAsia="Times New Roman" w:hAnsi="Times New Roman" w:cs="Times New Roman"/>
          <w:i/>
          <w:iCs/>
          <w:sz w:val="24"/>
          <w:szCs w:val="24"/>
        </w:rPr>
        <w:t xml:space="preserve">la adjudicación </w:t>
      </w:r>
      <w:r w:rsidR="35749D3E" w:rsidRPr="4F6E6E3D">
        <w:rPr>
          <w:rFonts w:ascii="Times New Roman" w:eastAsia="Times New Roman" w:hAnsi="Times New Roman" w:cs="Times New Roman"/>
          <w:i/>
          <w:iCs/>
          <w:sz w:val="24"/>
          <w:szCs w:val="24"/>
        </w:rPr>
        <w:t>al concesionario del derecho, acompañado eventualmente de un precio</w:t>
      </w:r>
      <w:r w:rsidR="71E397F1" w:rsidRPr="4F6E6E3D">
        <w:rPr>
          <w:rFonts w:ascii="Times New Roman" w:eastAsia="Times New Roman" w:hAnsi="Times New Roman" w:cs="Times New Roman"/>
          <w:i/>
          <w:iCs/>
          <w:sz w:val="24"/>
          <w:szCs w:val="24"/>
        </w:rPr>
        <w:t xml:space="preserve">, a explotar los servicios </w:t>
      </w:r>
      <w:r w:rsidR="4BA26D0D" w:rsidRPr="4F6E6E3D">
        <w:rPr>
          <w:rFonts w:ascii="Times New Roman" w:eastAsia="Times New Roman" w:hAnsi="Times New Roman" w:cs="Times New Roman"/>
          <w:i/>
          <w:iCs/>
          <w:sz w:val="24"/>
          <w:szCs w:val="24"/>
        </w:rPr>
        <w:t>objeto de la concesión, disponiendo el concesionario</w:t>
      </w:r>
      <w:r w:rsidR="4BB3E0F4" w:rsidRPr="4F6E6E3D">
        <w:rPr>
          <w:rFonts w:ascii="Times New Roman" w:eastAsia="Times New Roman" w:hAnsi="Times New Roman" w:cs="Times New Roman"/>
          <w:i/>
          <w:iCs/>
          <w:sz w:val="24"/>
          <w:szCs w:val="24"/>
        </w:rPr>
        <w:t>, en el marco del contrato celebrado</w:t>
      </w:r>
      <w:r w:rsidR="36134069" w:rsidRPr="4F6E6E3D">
        <w:rPr>
          <w:rFonts w:ascii="Times New Roman" w:eastAsia="Times New Roman" w:hAnsi="Times New Roman" w:cs="Times New Roman"/>
          <w:i/>
          <w:iCs/>
          <w:sz w:val="24"/>
          <w:szCs w:val="24"/>
        </w:rPr>
        <w:t xml:space="preserve">, de cierta libertad económica </w:t>
      </w:r>
      <w:r w:rsidR="7679B5A1" w:rsidRPr="4F6E6E3D">
        <w:rPr>
          <w:rFonts w:ascii="Times New Roman" w:eastAsia="Times New Roman" w:hAnsi="Times New Roman" w:cs="Times New Roman"/>
          <w:i/>
          <w:iCs/>
          <w:sz w:val="24"/>
          <w:szCs w:val="24"/>
        </w:rPr>
        <w:t xml:space="preserve">para determinar las condiciones de explotación de los servicios que se le conceden </w:t>
      </w:r>
      <w:r w:rsidR="24E1BEB1" w:rsidRPr="4F6E6E3D">
        <w:rPr>
          <w:rFonts w:ascii="Times New Roman" w:eastAsia="Times New Roman" w:hAnsi="Times New Roman" w:cs="Times New Roman"/>
          <w:i/>
          <w:iCs/>
          <w:sz w:val="24"/>
          <w:szCs w:val="24"/>
        </w:rPr>
        <w:t>y por asumir, en paralelo, el riesgo vinculado a operar dichos servicios…”</w:t>
      </w:r>
      <w:r w:rsidR="2F611864" w:rsidRPr="4F6E6E3D">
        <w:rPr>
          <w:rFonts w:ascii="Times New Roman" w:eastAsia="Times New Roman" w:hAnsi="Times New Roman" w:cs="Times New Roman"/>
          <w:i/>
          <w:iCs/>
          <w:sz w:val="24"/>
          <w:szCs w:val="24"/>
        </w:rPr>
        <w:t xml:space="preserve"> (FJ 60).</w:t>
      </w:r>
    </w:p>
    <w:p w14:paraId="42F89923" w14:textId="4EB7B3C7" w:rsidR="00DF69C7" w:rsidRDefault="5E30B504" w:rsidP="4F6E6E3D">
      <w:pPr>
        <w:jc w:val="both"/>
        <w:rPr>
          <w:rFonts w:ascii="Times New Roman" w:eastAsia="Times New Roman" w:hAnsi="Times New Roman" w:cs="Times New Roman"/>
          <w:sz w:val="24"/>
          <w:szCs w:val="24"/>
        </w:rPr>
      </w:pPr>
      <w:r w:rsidRPr="4F6E6E3D">
        <w:rPr>
          <w:rFonts w:ascii="Times New Roman" w:eastAsia="Times New Roman" w:hAnsi="Times New Roman" w:cs="Times New Roman"/>
          <w:sz w:val="24"/>
          <w:szCs w:val="24"/>
        </w:rPr>
        <w:t xml:space="preserve">El TJUE </w:t>
      </w:r>
      <w:r w:rsidR="24D42CAE" w:rsidRPr="4F6E6E3D">
        <w:rPr>
          <w:rFonts w:ascii="Times New Roman" w:eastAsia="Times New Roman" w:hAnsi="Times New Roman" w:cs="Times New Roman"/>
          <w:sz w:val="24"/>
          <w:szCs w:val="24"/>
        </w:rPr>
        <w:t>subraya</w:t>
      </w:r>
      <w:r w:rsidRPr="4F6E6E3D">
        <w:rPr>
          <w:rFonts w:ascii="Times New Roman" w:eastAsia="Times New Roman" w:hAnsi="Times New Roman" w:cs="Times New Roman"/>
          <w:sz w:val="24"/>
          <w:szCs w:val="24"/>
        </w:rPr>
        <w:t xml:space="preserve"> que</w:t>
      </w:r>
      <w:r w:rsidR="2FCE0066" w:rsidRPr="4F6E6E3D">
        <w:rPr>
          <w:rFonts w:ascii="Times New Roman" w:eastAsia="Times New Roman" w:hAnsi="Times New Roman" w:cs="Times New Roman"/>
          <w:sz w:val="24"/>
          <w:szCs w:val="24"/>
        </w:rPr>
        <w:t xml:space="preserve"> el elemento que</w:t>
      </w:r>
      <w:r w:rsidR="120AC7AC" w:rsidRPr="4F6E6E3D">
        <w:rPr>
          <w:rFonts w:ascii="Times New Roman" w:eastAsia="Times New Roman" w:hAnsi="Times New Roman" w:cs="Times New Roman"/>
          <w:sz w:val="24"/>
          <w:szCs w:val="24"/>
        </w:rPr>
        <w:t xml:space="preserve"> hace recognoscible una concesión es la transferencia del riesgo operacional</w:t>
      </w:r>
      <w:r w:rsidR="344B2271" w:rsidRPr="4F6E6E3D">
        <w:rPr>
          <w:rFonts w:ascii="Times New Roman" w:eastAsia="Times New Roman" w:hAnsi="Times New Roman" w:cs="Times New Roman"/>
          <w:sz w:val="24"/>
          <w:szCs w:val="24"/>
        </w:rPr>
        <w:t xml:space="preserve"> y no su valor estimado. Ello es así porque </w:t>
      </w:r>
      <w:r w:rsidR="583B3B4D" w:rsidRPr="4F6E6E3D">
        <w:rPr>
          <w:rFonts w:ascii="Times New Roman" w:eastAsia="Times New Roman" w:hAnsi="Times New Roman" w:cs="Times New Roman"/>
          <w:sz w:val="24"/>
          <w:szCs w:val="24"/>
        </w:rPr>
        <w:t xml:space="preserve">el umbral económico </w:t>
      </w:r>
      <w:r w:rsidR="65B729CB" w:rsidRPr="4F6E6E3D">
        <w:rPr>
          <w:rFonts w:ascii="Times New Roman" w:eastAsia="Times New Roman" w:hAnsi="Times New Roman" w:cs="Times New Roman"/>
          <w:sz w:val="24"/>
          <w:szCs w:val="24"/>
        </w:rPr>
        <w:t>f</w:t>
      </w:r>
      <w:r w:rsidR="583B3B4D" w:rsidRPr="4F6E6E3D">
        <w:rPr>
          <w:rFonts w:ascii="Times New Roman" w:eastAsia="Times New Roman" w:hAnsi="Times New Roman" w:cs="Times New Roman"/>
          <w:sz w:val="24"/>
          <w:szCs w:val="24"/>
        </w:rPr>
        <w:t xml:space="preserve">ijado para este tipo de contratos </w:t>
      </w:r>
      <w:r w:rsidR="15EE058F" w:rsidRPr="4F6E6E3D">
        <w:rPr>
          <w:rFonts w:ascii="Times New Roman" w:eastAsia="Times New Roman" w:hAnsi="Times New Roman" w:cs="Times New Roman"/>
          <w:sz w:val="24"/>
          <w:szCs w:val="24"/>
        </w:rPr>
        <w:t xml:space="preserve">por la </w:t>
      </w:r>
      <w:r w:rsidR="26B45694" w:rsidRPr="4F6E6E3D">
        <w:rPr>
          <w:rFonts w:ascii="Times New Roman" w:eastAsia="Times New Roman" w:hAnsi="Times New Roman" w:cs="Times New Roman"/>
          <w:sz w:val="24"/>
          <w:szCs w:val="24"/>
        </w:rPr>
        <w:t xml:space="preserve">Directiva 2014/23 </w:t>
      </w:r>
      <w:r w:rsidR="1824E8FD" w:rsidRPr="4F6E6E3D">
        <w:rPr>
          <w:rFonts w:ascii="Times New Roman" w:eastAsia="Times New Roman" w:hAnsi="Times New Roman" w:cs="Times New Roman"/>
          <w:sz w:val="24"/>
          <w:szCs w:val="24"/>
        </w:rPr>
        <w:t xml:space="preserve">representa, como es sabido, </w:t>
      </w:r>
      <w:r w:rsidR="3395AE5F" w:rsidRPr="4F6E6E3D">
        <w:rPr>
          <w:rFonts w:ascii="Times New Roman" w:eastAsia="Times New Roman" w:hAnsi="Times New Roman" w:cs="Times New Roman"/>
          <w:sz w:val="24"/>
          <w:szCs w:val="24"/>
        </w:rPr>
        <w:t>la presencia (presunta) de un</w:t>
      </w:r>
      <w:r w:rsidR="5F9F9419" w:rsidRPr="4F6E6E3D">
        <w:rPr>
          <w:rFonts w:ascii="Times New Roman" w:eastAsia="Times New Roman" w:hAnsi="Times New Roman" w:cs="Times New Roman"/>
          <w:sz w:val="24"/>
          <w:szCs w:val="24"/>
        </w:rPr>
        <w:t xml:space="preserve"> interés transfronterizo</w:t>
      </w:r>
      <w:r w:rsidR="5B2D4EC9" w:rsidRPr="4F6E6E3D">
        <w:rPr>
          <w:rFonts w:ascii="Times New Roman" w:eastAsia="Times New Roman" w:hAnsi="Times New Roman" w:cs="Times New Roman"/>
          <w:sz w:val="24"/>
          <w:szCs w:val="24"/>
        </w:rPr>
        <w:t xml:space="preserve"> </w:t>
      </w:r>
      <w:r w:rsidR="2B15B3D9" w:rsidRPr="4F6E6E3D">
        <w:rPr>
          <w:rFonts w:ascii="Times New Roman" w:eastAsia="Times New Roman" w:hAnsi="Times New Roman" w:cs="Times New Roman"/>
          <w:sz w:val="24"/>
          <w:szCs w:val="24"/>
        </w:rPr>
        <w:t>por participar en la respectiva licitaci</w:t>
      </w:r>
      <w:r w:rsidR="3762F513" w:rsidRPr="4F6E6E3D">
        <w:rPr>
          <w:rFonts w:ascii="Times New Roman" w:eastAsia="Times New Roman" w:hAnsi="Times New Roman" w:cs="Times New Roman"/>
          <w:sz w:val="24"/>
          <w:szCs w:val="24"/>
        </w:rPr>
        <w:t>ón</w:t>
      </w:r>
      <w:r w:rsidR="3395AE5F" w:rsidRPr="4F6E6E3D">
        <w:rPr>
          <w:rFonts w:ascii="Times New Roman" w:eastAsia="Times New Roman" w:hAnsi="Times New Roman" w:cs="Times New Roman"/>
          <w:sz w:val="24"/>
          <w:szCs w:val="24"/>
        </w:rPr>
        <w:t>. Y</w:t>
      </w:r>
      <w:r w:rsidR="7032DB03" w:rsidRPr="4F6E6E3D">
        <w:rPr>
          <w:rFonts w:ascii="Times New Roman" w:eastAsia="Times New Roman" w:hAnsi="Times New Roman" w:cs="Times New Roman"/>
          <w:sz w:val="24"/>
          <w:szCs w:val="24"/>
        </w:rPr>
        <w:t xml:space="preserve"> su finalidad </w:t>
      </w:r>
      <w:r w:rsidR="09BBA6E8" w:rsidRPr="4F6E6E3D">
        <w:rPr>
          <w:rFonts w:ascii="Times New Roman" w:eastAsia="Times New Roman" w:hAnsi="Times New Roman" w:cs="Times New Roman"/>
          <w:sz w:val="24"/>
          <w:szCs w:val="24"/>
        </w:rPr>
        <w:t xml:space="preserve">no es otra que </w:t>
      </w:r>
      <w:r w:rsidR="7032DB03" w:rsidRPr="4F6E6E3D">
        <w:rPr>
          <w:rFonts w:ascii="Times New Roman" w:eastAsia="Times New Roman" w:hAnsi="Times New Roman" w:cs="Times New Roman"/>
          <w:sz w:val="24"/>
          <w:szCs w:val="24"/>
        </w:rPr>
        <w:t xml:space="preserve">determinar la aplicación </w:t>
      </w:r>
      <w:r w:rsidR="09BBA6E8" w:rsidRPr="4F6E6E3D">
        <w:rPr>
          <w:rFonts w:ascii="Times New Roman" w:eastAsia="Times New Roman" w:hAnsi="Times New Roman" w:cs="Times New Roman"/>
          <w:sz w:val="24"/>
          <w:szCs w:val="24"/>
        </w:rPr>
        <w:t xml:space="preserve">de reglas armonizadas </w:t>
      </w:r>
      <w:r w:rsidR="5AC9812F" w:rsidRPr="4F6E6E3D">
        <w:rPr>
          <w:rFonts w:ascii="Times New Roman" w:eastAsia="Times New Roman" w:hAnsi="Times New Roman" w:cs="Times New Roman"/>
          <w:sz w:val="24"/>
          <w:szCs w:val="24"/>
        </w:rPr>
        <w:t xml:space="preserve">a la concesión (por ejemplo, publicación del anuncio en el DOUE) precisamente para proteger el interés </w:t>
      </w:r>
      <w:r w:rsidR="56EFC19B" w:rsidRPr="4F6E6E3D">
        <w:rPr>
          <w:rFonts w:ascii="Times New Roman" w:eastAsia="Times New Roman" w:hAnsi="Times New Roman" w:cs="Times New Roman"/>
          <w:sz w:val="24"/>
          <w:szCs w:val="24"/>
        </w:rPr>
        <w:t xml:space="preserve">y permitir la participación (libre concurrencia) </w:t>
      </w:r>
      <w:r w:rsidR="6077067F" w:rsidRPr="4F6E6E3D">
        <w:rPr>
          <w:rFonts w:ascii="Times New Roman" w:eastAsia="Times New Roman" w:hAnsi="Times New Roman" w:cs="Times New Roman"/>
          <w:sz w:val="24"/>
          <w:szCs w:val="24"/>
        </w:rPr>
        <w:t xml:space="preserve">de </w:t>
      </w:r>
      <w:r w:rsidR="5AC9812F" w:rsidRPr="4F6E6E3D">
        <w:rPr>
          <w:rFonts w:ascii="Times New Roman" w:eastAsia="Times New Roman" w:hAnsi="Times New Roman" w:cs="Times New Roman"/>
          <w:sz w:val="24"/>
          <w:szCs w:val="24"/>
        </w:rPr>
        <w:t xml:space="preserve">empresas localizadas en otros Estados </w:t>
      </w:r>
      <w:r w:rsidR="5723DFE2" w:rsidRPr="4F6E6E3D">
        <w:rPr>
          <w:rFonts w:ascii="Times New Roman" w:eastAsia="Times New Roman" w:hAnsi="Times New Roman" w:cs="Times New Roman"/>
          <w:sz w:val="24"/>
          <w:szCs w:val="24"/>
        </w:rPr>
        <w:t>miembros</w:t>
      </w:r>
      <w:r w:rsidR="0024684F" w:rsidRPr="4F6E6E3D">
        <w:rPr>
          <w:rStyle w:val="Refdenotaalpie"/>
          <w:rFonts w:ascii="Times New Roman" w:eastAsia="Times New Roman" w:hAnsi="Times New Roman" w:cs="Times New Roman"/>
          <w:sz w:val="24"/>
          <w:szCs w:val="24"/>
        </w:rPr>
        <w:footnoteReference w:id="7"/>
      </w:r>
      <w:r w:rsidR="32D60C1E" w:rsidRPr="4F6E6E3D">
        <w:rPr>
          <w:rFonts w:ascii="Times New Roman" w:eastAsia="Times New Roman" w:hAnsi="Times New Roman" w:cs="Times New Roman"/>
          <w:sz w:val="24"/>
          <w:szCs w:val="24"/>
        </w:rPr>
        <w:t xml:space="preserve">. De ahí que se afirme en la sentencia que: </w:t>
      </w:r>
    </w:p>
    <w:p w14:paraId="6B3016CC" w14:textId="44C06055" w:rsidR="001470CB" w:rsidRDefault="7CF3B125" w:rsidP="4F6E6E3D">
      <w:pPr>
        <w:ind w:left="708"/>
        <w:jc w:val="both"/>
        <w:rPr>
          <w:rFonts w:ascii="Times New Roman" w:eastAsia="Times New Roman" w:hAnsi="Times New Roman" w:cs="Times New Roman"/>
          <w:i/>
          <w:iCs/>
          <w:sz w:val="24"/>
          <w:szCs w:val="24"/>
        </w:rPr>
      </w:pPr>
      <w:r w:rsidRPr="4F6E6E3D">
        <w:rPr>
          <w:rFonts w:ascii="Times New Roman" w:eastAsia="Times New Roman" w:hAnsi="Times New Roman" w:cs="Times New Roman"/>
          <w:i/>
          <w:iCs/>
          <w:sz w:val="24"/>
          <w:szCs w:val="24"/>
        </w:rPr>
        <w:t xml:space="preserve">“…sin perjuicio, como establece el </w:t>
      </w:r>
      <w:r w:rsidR="7A19CB72" w:rsidRPr="4F6E6E3D">
        <w:rPr>
          <w:rFonts w:ascii="Times New Roman" w:eastAsia="Times New Roman" w:hAnsi="Times New Roman" w:cs="Times New Roman"/>
          <w:i/>
          <w:iCs/>
          <w:sz w:val="24"/>
          <w:szCs w:val="24"/>
        </w:rPr>
        <w:t>artículo 1, apartado 1, de la Directiva 2014/23, de que el valor estimado de la concesión no sea inferior a los umbrales previstos en el artículo 8 de dicha Directiva</w:t>
      </w:r>
      <w:r w:rsidR="63F74013" w:rsidRPr="4F6E6E3D">
        <w:rPr>
          <w:rFonts w:ascii="Times New Roman" w:eastAsia="Times New Roman" w:hAnsi="Times New Roman" w:cs="Times New Roman"/>
          <w:i/>
          <w:iCs/>
          <w:sz w:val="24"/>
          <w:szCs w:val="24"/>
        </w:rPr>
        <w:t xml:space="preserve">, </w:t>
      </w:r>
      <w:r w:rsidR="63F74013" w:rsidRPr="4F6E6E3D">
        <w:rPr>
          <w:rFonts w:ascii="Times New Roman" w:eastAsia="Times New Roman" w:hAnsi="Times New Roman" w:cs="Times New Roman"/>
          <w:b/>
          <w:bCs/>
          <w:i/>
          <w:iCs/>
          <w:sz w:val="24"/>
          <w:szCs w:val="24"/>
        </w:rPr>
        <w:t xml:space="preserve">la mera transmisión al concesionario del riesgo operacional de los servicios basta </w:t>
      </w:r>
      <w:r w:rsidR="4F3D7CC5" w:rsidRPr="4F6E6E3D">
        <w:rPr>
          <w:rFonts w:ascii="Times New Roman" w:eastAsia="Times New Roman" w:hAnsi="Times New Roman" w:cs="Times New Roman"/>
          <w:b/>
          <w:bCs/>
          <w:i/>
          <w:iCs/>
          <w:sz w:val="24"/>
          <w:szCs w:val="24"/>
        </w:rPr>
        <w:t>para caracterizar una concesión de servicios</w:t>
      </w:r>
      <w:r w:rsidR="4F3D7CC5" w:rsidRPr="4F6E6E3D">
        <w:rPr>
          <w:rFonts w:ascii="Times New Roman" w:eastAsia="Times New Roman" w:hAnsi="Times New Roman" w:cs="Times New Roman"/>
          <w:i/>
          <w:iCs/>
          <w:sz w:val="24"/>
          <w:szCs w:val="24"/>
        </w:rPr>
        <w:t>, en el sentido del art. 5, punto 1, letra b) de dicha Directiva…”</w:t>
      </w:r>
      <w:r w:rsidR="427ADFD9" w:rsidRPr="4F6E6E3D">
        <w:rPr>
          <w:rFonts w:ascii="Times New Roman" w:eastAsia="Times New Roman" w:hAnsi="Times New Roman" w:cs="Times New Roman"/>
          <w:i/>
          <w:iCs/>
          <w:sz w:val="24"/>
          <w:szCs w:val="24"/>
        </w:rPr>
        <w:t xml:space="preserve"> (FJ</w:t>
      </w:r>
      <w:r w:rsidR="2A871BF6" w:rsidRPr="4F6E6E3D">
        <w:rPr>
          <w:rFonts w:ascii="Times New Roman" w:eastAsia="Times New Roman" w:hAnsi="Times New Roman" w:cs="Times New Roman"/>
          <w:i/>
          <w:iCs/>
          <w:sz w:val="24"/>
          <w:szCs w:val="24"/>
        </w:rPr>
        <w:t>. 61, destacado nuestro)</w:t>
      </w:r>
      <w:r w:rsidR="417F9F3D" w:rsidRPr="4F6E6E3D">
        <w:rPr>
          <w:rFonts w:ascii="Times New Roman" w:eastAsia="Times New Roman" w:hAnsi="Times New Roman" w:cs="Times New Roman"/>
          <w:i/>
          <w:iCs/>
          <w:sz w:val="24"/>
          <w:szCs w:val="24"/>
        </w:rPr>
        <w:t>.</w:t>
      </w:r>
    </w:p>
    <w:p w14:paraId="4C18E9F2" w14:textId="75D94E18" w:rsidR="00EA475A" w:rsidRDefault="780E2AD2" w:rsidP="4F6E6E3D">
      <w:pPr>
        <w:jc w:val="both"/>
        <w:rPr>
          <w:rFonts w:ascii="Times New Roman" w:eastAsia="Times New Roman" w:hAnsi="Times New Roman" w:cs="Times New Roman"/>
          <w:sz w:val="24"/>
          <w:szCs w:val="24"/>
        </w:rPr>
      </w:pPr>
      <w:r w:rsidRPr="4F6E6E3D">
        <w:rPr>
          <w:rFonts w:ascii="Times New Roman" w:eastAsia="Times New Roman" w:hAnsi="Times New Roman" w:cs="Times New Roman"/>
          <w:sz w:val="24"/>
          <w:szCs w:val="24"/>
        </w:rPr>
        <w:t>Esta idea</w:t>
      </w:r>
      <w:r w:rsidR="146492AA" w:rsidRPr="4F6E6E3D">
        <w:rPr>
          <w:rFonts w:ascii="Times New Roman" w:eastAsia="Times New Roman" w:hAnsi="Times New Roman" w:cs="Times New Roman"/>
          <w:sz w:val="24"/>
          <w:szCs w:val="24"/>
        </w:rPr>
        <w:t xml:space="preserve"> se puede expresar en la siguiente figura: </w:t>
      </w:r>
    </w:p>
    <w:p w14:paraId="2C95D8E5" w14:textId="0BAE8B82" w:rsidR="00636951" w:rsidRDefault="00636951" w:rsidP="4F6E6E3D">
      <w:pPr>
        <w:jc w:val="both"/>
        <w:rPr>
          <w:rFonts w:ascii="Times New Roman" w:eastAsia="Times New Roman" w:hAnsi="Times New Roman" w:cs="Times New Roman"/>
          <w:sz w:val="24"/>
          <w:szCs w:val="24"/>
        </w:rPr>
      </w:pPr>
    </w:p>
    <w:p w14:paraId="422AA430" w14:textId="78E9947C" w:rsidR="00636951" w:rsidRDefault="00636951" w:rsidP="4F6E6E3D">
      <w:pPr>
        <w:jc w:val="both"/>
        <w:rPr>
          <w:rFonts w:ascii="Times New Roman" w:eastAsia="Times New Roman" w:hAnsi="Times New Roman" w:cs="Times New Roman"/>
          <w:sz w:val="24"/>
          <w:szCs w:val="24"/>
        </w:rPr>
      </w:pPr>
    </w:p>
    <w:p w14:paraId="33F24B17" w14:textId="77777777" w:rsidR="00636951" w:rsidRDefault="00636951" w:rsidP="4F6E6E3D">
      <w:pPr>
        <w:jc w:val="both"/>
        <w:rPr>
          <w:rFonts w:ascii="Times New Roman" w:eastAsia="Times New Roman" w:hAnsi="Times New Roman" w:cs="Times New Roman"/>
          <w:sz w:val="24"/>
          <w:szCs w:val="24"/>
        </w:rPr>
      </w:pPr>
    </w:p>
    <w:p w14:paraId="72D3D209" w14:textId="5F59C811" w:rsidR="00EA475A" w:rsidRDefault="398460F3" w:rsidP="752C142F">
      <w:pPr>
        <w:jc w:val="both"/>
        <w:rPr>
          <w:rFonts w:ascii="Times New Roman" w:eastAsia="Times New Roman" w:hAnsi="Times New Roman" w:cs="Times New Roman"/>
          <w:b/>
          <w:bCs/>
          <w:sz w:val="24"/>
          <w:szCs w:val="24"/>
        </w:rPr>
      </w:pPr>
      <w:r w:rsidRPr="752C142F">
        <w:rPr>
          <w:rFonts w:ascii="Times New Roman" w:eastAsia="Times New Roman" w:hAnsi="Times New Roman" w:cs="Times New Roman"/>
          <w:b/>
          <w:bCs/>
          <w:sz w:val="24"/>
          <w:szCs w:val="24"/>
        </w:rPr>
        <w:lastRenderedPageBreak/>
        <w:t xml:space="preserve">Figura </w:t>
      </w:r>
      <w:r w:rsidR="19E823C9" w:rsidRPr="752C142F">
        <w:rPr>
          <w:rFonts w:ascii="Times New Roman" w:eastAsia="Times New Roman" w:hAnsi="Times New Roman" w:cs="Times New Roman"/>
          <w:b/>
          <w:bCs/>
          <w:sz w:val="24"/>
          <w:szCs w:val="24"/>
        </w:rPr>
        <w:t>3</w:t>
      </w:r>
      <w:r w:rsidRPr="752C142F">
        <w:rPr>
          <w:rFonts w:ascii="Times New Roman" w:eastAsia="Times New Roman" w:hAnsi="Times New Roman" w:cs="Times New Roman"/>
          <w:b/>
          <w:bCs/>
          <w:sz w:val="24"/>
          <w:szCs w:val="24"/>
        </w:rPr>
        <w:t xml:space="preserve">: </w:t>
      </w:r>
      <w:r w:rsidR="1BE0AAA9" w:rsidRPr="752C142F">
        <w:rPr>
          <w:rFonts w:ascii="Times New Roman" w:eastAsia="Times New Roman" w:hAnsi="Times New Roman" w:cs="Times New Roman"/>
          <w:b/>
          <w:bCs/>
          <w:sz w:val="24"/>
          <w:szCs w:val="24"/>
        </w:rPr>
        <w:t>C</w:t>
      </w:r>
      <w:r w:rsidRPr="752C142F">
        <w:rPr>
          <w:rFonts w:ascii="Times New Roman" w:eastAsia="Times New Roman" w:hAnsi="Times New Roman" w:cs="Times New Roman"/>
          <w:b/>
          <w:bCs/>
          <w:sz w:val="24"/>
          <w:szCs w:val="24"/>
        </w:rPr>
        <w:t>oncepto de concesión</w:t>
      </w:r>
    </w:p>
    <w:p w14:paraId="7ADAC45D" w14:textId="6D912F87" w:rsidR="007E5CAF" w:rsidRPr="00633D5E" w:rsidRDefault="00636951" w:rsidP="752C142F">
      <w:pPr>
        <w:rPr>
          <w:rFonts w:ascii="Times New Roman" w:eastAsia="Times New Roman" w:hAnsi="Times New Roman" w:cs="Times New Roman"/>
          <w:sz w:val="24"/>
          <w:szCs w:val="24"/>
        </w:rPr>
      </w:pPr>
      <w:r>
        <w:rPr>
          <w:noProof/>
        </w:rPr>
        <w:drawing>
          <wp:inline distT="0" distB="0" distL="0" distR="0" wp14:anchorId="3BC685FE" wp14:editId="379D1F3D">
            <wp:extent cx="5394960" cy="2263140"/>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9799" b="15578"/>
                    <a:stretch/>
                  </pic:blipFill>
                  <pic:spPr bwMode="auto">
                    <a:xfrm>
                      <a:off x="0" y="0"/>
                      <a:ext cx="5394960" cy="2263140"/>
                    </a:xfrm>
                    <a:prstGeom prst="rect">
                      <a:avLst/>
                    </a:prstGeom>
                    <a:noFill/>
                    <a:ln>
                      <a:noFill/>
                    </a:ln>
                    <a:extLst>
                      <a:ext uri="{53640926-AAD7-44D8-BBD7-CCE9431645EC}">
                        <a14:shadowObscured xmlns:a14="http://schemas.microsoft.com/office/drawing/2010/main"/>
                      </a:ext>
                    </a:extLst>
                  </pic:spPr>
                </pic:pic>
              </a:graphicData>
            </a:graphic>
          </wp:inline>
        </w:drawing>
      </w:r>
    </w:p>
    <w:p w14:paraId="7B0E9772" w14:textId="390A108E" w:rsidR="001C0AD5" w:rsidRDefault="2EBFD6E6" w:rsidP="4F6E6E3D">
      <w:pPr>
        <w:jc w:val="both"/>
        <w:rPr>
          <w:rFonts w:ascii="Times New Roman" w:eastAsia="Times New Roman" w:hAnsi="Times New Roman" w:cs="Times New Roman"/>
          <w:sz w:val="24"/>
          <w:szCs w:val="24"/>
        </w:rPr>
      </w:pPr>
      <w:r w:rsidRPr="4F6E6E3D">
        <w:rPr>
          <w:rFonts w:ascii="Times New Roman" w:eastAsia="Times New Roman" w:hAnsi="Times New Roman" w:cs="Times New Roman"/>
          <w:sz w:val="24"/>
          <w:szCs w:val="24"/>
        </w:rPr>
        <w:t>Por otr</w:t>
      </w:r>
      <w:r w:rsidR="4F5898B7" w:rsidRPr="4F6E6E3D">
        <w:rPr>
          <w:rFonts w:ascii="Times New Roman" w:eastAsia="Times New Roman" w:hAnsi="Times New Roman" w:cs="Times New Roman"/>
          <w:sz w:val="24"/>
          <w:szCs w:val="24"/>
        </w:rPr>
        <w:t xml:space="preserve">a parte, </w:t>
      </w:r>
      <w:r w:rsidR="48E2636F" w:rsidRPr="4F6E6E3D">
        <w:rPr>
          <w:rFonts w:ascii="Times New Roman" w:eastAsia="Times New Roman" w:hAnsi="Times New Roman" w:cs="Times New Roman"/>
          <w:sz w:val="24"/>
          <w:szCs w:val="24"/>
        </w:rPr>
        <w:t xml:space="preserve">hay alguna aclaración del </w:t>
      </w:r>
      <w:r w:rsidR="6BAA4DB5" w:rsidRPr="4F6E6E3D">
        <w:rPr>
          <w:rFonts w:ascii="Times New Roman" w:eastAsia="Times New Roman" w:hAnsi="Times New Roman" w:cs="Times New Roman"/>
          <w:sz w:val="24"/>
          <w:szCs w:val="24"/>
        </w:rPr>
        <w:t xml:space="preserve">TJUE acerca </w:t>
      </w:r>
      <w:r w:rsidR="2B87EF25" w:rsidRPr="4F6E6E3D">
        <w:rPr>
          <w:rFonts w:ascii="Times New Roman" w:eastAsia="Times New Roman" w:hAnsi="Times New Roman" w:cs="Times New Roman"/>
          <w:sz w:val="24"/>
          <w:szCs w:val="24"/>
        </w:rPr>
        <w:t xml:space="preserve">del uso </w:t>
      </w:r>
      <w:r w:rsidR="242BCEF7" w:rsidRPr="4F6E6E3D">
        <w:rPr>
          <w:rFonts w:ascii="Times New Roman" w:eastAsia="Times New Roman" w:hAnsi="Times New Roman" w:cs="Times New Roman"/>
          <w:sz w:val="24"/>
          <w:szCs w:val="24"/>
        </w:rPr>
        <w:t>del CPV</w:t>
      </w:r>
      <w:r w:rsidR="2B87EF25" w:rsidRPr="4F6E6E3D">
        <w:rPr>
          <w:rFonts w:ascii="Times New Roman" w:eastAsia="Times New Roman" w:hAnsi="Times New Roman" w:cs="Times New Roman"/>
          <w:sz w:val="24"/>
          <w:szCs w:val="24"/>
        </w:rPr>
        <w:t xml:space="preserve"> y la </w:t>
      </w:r>
      <w:r w:rsidR="724397C6" w:rsidRPr="4F6E6E3D">
        <w:rPr>
          <w:rFonts w:ascii="Times New Roman" w:eastAsia="Times New Roman" w:hAnsi="Times New Roman" w:cs="Times New Roman"/>
          <w:sz w:val="24"/>
          <w:szCs w:val="24"/>
        </w:rPr>
        <w:t xml:space="preserve">calificación de un negocio como concesional. </w:t>
      </w:r>
      <w:r w:rsidR="242BCEF7" w:rsidRPr="4F6E6E3D">
        <w:rPr>
          <w:rFonts w:ascii="Times New Roman" w:eastAsia="Times New Roman" w:hAnsi="Times New Roman" w:cs="Times New Roman"/>
          <w:sz w:val="24"/>
          <w:szCs w:val="24"/>
        </w:rPr>
        <w:t xml:space="preserve">En sus palabras: </w:t>
      </w:r>
    </w:p>
    <w:p w14:paraId="285525A0" w14:textId="2437A9DC" w:rsidR="00A77BB6" w:rsidRDefault="261477D3" w:rsidP="4F6E6E3D">
      <w:pPr>
        <w:ind w:left="360"/>
        <w:jc w:val="both"/>
        <w:rPr>
          <w:rFonts w:ascii="Times New Roman" w:eastAsia="Times New Roman" w:hAnsi="Times New Roman" w:cs="Times New Roman"/>
          <w:sz w:val="24"/>
          <w:szCs w:val="24"/>
        </w:rPr>
      </w:pPr>
      <w:r w:rsidRPr="4F6E6E3D">
        <w:rPr>
          <w:rFonts w:ascii="Times New Roman" w:eastAsia="Times New Roman" w:hAnsi="Times New Roman" w:cs="Times New Roman"/>
          <w:sz w:val="24"/>
          <w:szCs w:val="24"/>
        </w:rPr>
        <w:t>“…</w:t>
      </w:r>
      <w:r w:rsidR="45FC5C98" w:rsidRPr="4F6E6E3D">
        <w:rPr>
          <w:rFonts w:ascii="Times New Roman" w:eastAsia="Times New Roman" w:hAnsi="Times New Roman" w:cs="Times New Roman"/>
          <w:sz w:val="24"/>
          <w:szCs w:val="24"/>
        </w:rPr>
        <w:t>la calificación de un contrato como concesión, en el sentido del artículo 5</w:t>
      </w:r>
      <w:r w:rsidR="40392A65" w:rsidRPr="4F6E6E3D">
        <w:rPr>
          <w:rFonts w:ascii="Times New Roman" w:eastAsia="Times New Roman" w:hAnsi="Times New Roman" w:cs="Times New Roman"/>
          <w:sz w:val="24"/>
          <w:szCs w:val="24"/>
        </w:rPr>
        <w:t xml:space="preserve">, punto 1, de la Directiva 2014/23, o contrato público, en el sentido </w:t>
      </w:r>
      <w:r w:rsidR="034481C7" w:rsidRPr="4F6E6E3D">
        <w:rPr>
          <w:rFonts w:ascii="Times New Roman" w:eastAsia="Times New Roman" w:hAnsi="Times New Roman" w:cs="Times New Roman"/>
          <w:sz w:val="24"/>
          <w:szCs w:val="24"/>
        </w:rPr>
        <w:t>del artículo 2, apartado 1, punto 5, de la Directiva 2014/24</w:t>
      </w:r>
      <w:r w:rsidR="22501ADE" w:rsidRPr="4F6E6E3D">
        <w:rPr>
          <w:rFonts w:ascii="Times New Roman" w:eastAsia="Times New Roman" w:hAnsi="Times New Roman" w:cs="Times New Roman"/>
          <w:sz w:val="24"/>
          <w:szCs w:val="24"/>
        </w:rPr>
        <w:t>, no puede resultar de la elección, por parte del poder adjudicador</w:t>
      </w:r>
      <w:r w:rsidR="240711B6" w:rsidRPr="4F6E6E3D">
        <w:rPr>
          <w:rFonts w:ascii="Times New Roman" w:eastAsia="Times New Roman" w:hAnsi="Times New Roman" w:cs="Times New Roman"/>
          <w:sz w:val="24"/>
          <w:szCs w:val="24"/>
        </w:rPr>
        <w:t>, de los código</w:t>
      </w:r>
      <w:r w:rsidR="2AE78594" w:rsidRPr="4F6E6E3D">
        <w:rPr>
          <w:rFonts w:ascii="Times New Roman" w:eastAsia="Times New Roman" w:hAnsi="Times New Roman" w:cs="Times New Roman"/>
          <w:sz w:val="24"/>
          <w:szCs w:val="24"/>
        </w:rPr>
        <w:t xml:space="preserve">s CPV </w:t>
      </w:r>
      <w:r w:rsidR="366375E4" w:rsidRPr="4F6E6E3D">
        <w:rPr>
          <w:rFonts w:ascii="Times New Roman" w:eastAsia="Times New Roman" w:hAnsi="Times New Roman" w:cs="Times New Roman"/>
          <w:sz w:val="24"/>
          <w:szCs w:val="24"/>
        </w:rPr>
        <w:t>mencionados en</w:t>
      </w:r>
      <w:r w:rsidR="2AE78594" w:rsidRPr="4F6E6E3D">
        <w:rPr>
          <w:rFonts w:ascii="Times New Roman" w:eastAsia="Times New Roman" w:hAnsi="Times New Roman" w:cs="Times New Roman"/>
          <w:sz w:val="24"/>
          <w:szCs w:val="24"/>
        </w:rPr>
        <w:t xml:space="preserve"> la documentación del contrato o concesión</w:t>
      </w:r>
      <w:r w:rsidR="48A341B3" w:rsidRPr="4F6E6E3D">
        <w:rPr>
          <w:rFonts w:ascii="Times New Roman" w:eastAsia="Times New Roman" w:hAnsi="Times New Roman" w:cs="Times New Roman"/>
          <w:sz w:val="24"/>
          <w:szCs w:val="24"/>
        </w:rPr>
        <w:t>…”</w:t>
      </w:r>
      <w:r w:rsidR="09F9BF0A" w:rsidRPr="4F6E6E3D">
        <w:rPr>
          <w:rFonts w:ascii="Times New Roman" w:eastAsia="Times New Roman" w:hAnsi="Times New Roman" w:cs="Times New Roman"/>
          <w:sz w:val="24"/>
          <w:szCs w:val="24"/>
        </w:rPr>
        <w:t>.</w:t>
      </w:r>
    </w:p>
    <w:p w14:paraId="2162D2AA" w14:textId="24C66530" w:rsidR="7856FF04" w:rsidRDefault="5354349A" w:rsidP="4F6E6E3D">
      <w:pPr>
        <w:jc w:val="both"/>
        <w:rPr>
          <w:rFonts w:ascii="Times New Roman" w:eastAsia="Times New Roman" w:hAnsi="Times New Roman" w:cs="Times New Roman"/>
          <w:sz w:val="24"/>
          <w:szCs w:val="24"/>
        </w:rPr>
      </w:pPr>
      <w:r w:rsidRPr="752C142F">
        <w:rPr>
          <w:rFonts w:ascii="Times New Roman" w:eastAsia="Times New Roman" w:hAnsi="Times New Roman" w:cs="Times New Roman"/>
          <w:sz w:val="24"/>
          <w:szCs w:val="24"/>
        </w:rPr>
        <w:t xml:space="preserve">Y por ello el Tribunal recuerda que la calificación contractual precede en todo caso </w:t>
      </w:r>
      <w:r w:rsidR="690BBED2" w:rsidRPr="752C142F">
        <w:rPr>
          <w:rFonts w:ascii="Times New Roman" w:eastAsia="Times New Roman" w:hAnsi="Times New Roman" w:cs="Times New Roman"/>
          <w:sz w:val="24"/>
          <w:szCs w:val="24"/>
        </w:rPr>
        <w:t xml:space="preserve">a la selección del citado código el cual tiene como finalidad facilitar </w:t>
      </w:r>
      <w:r w:rsidR="6B568933" w:rsidRPr="752C142F">
        <w:rPr>
          <w:rFonts w:ascii="Times New Roman" w:eastAsia="Times New Roman" w:hAnsi="Times New Roman" w:cs="Times New Roman"/>
          <w:sz w:val="24"/>
          <w:szCs w:val="24"/>
        </w:rPr>
        <w:t>a las empresas y operadores económicos en general el conocimiento de los anuncios de licitación</w:t>
      </w:r>
      <w:r w:rsidR="10DAD19A" w:rsidRPr="752C142F">
        <w:rPr>
          <w:rFonts w:ascii="Times New Roman" w:eastAsia="Times New Roman" w:hAnsi="Times New Roman" w:cs="Times New Roman"/>
          <w:sz w:val="24"/>
          <w:szCs w:val="24"/>
        </w:rPr>
        <w:t>.</w:t>
      </w:r>
      <w:r w:rsidR="500486CF" w:rsidRPr="752C142F">
        <w:rPr>
          <w:rFonts w:ascii="Times New Roman" w:eastAsia="Times New Roman" w:hAnsi="Times New Roman" w:cs="Times New Roman"/>
          <w:sz w:val="24"/>
          <w:szCs w:val="24"/>
        </w:rPr>
        <w:t xml:space="preserve"> Una aclaración muy pertinente porque el órgano jurisdiccional remitente había preguntado precisamente si el CPV elegido por el poder adjudicador </w:t>
      </w:r>
      <w:r w:rsidR="255183B7" w:rsidRPr="752C142F">
        <w:rPr>
          <w:rFonts w:ascii="Times New Roman" w:eastAsia="Times New Roman" w:hAnsi="Times New Roman" w:cs="Times New Roman"/>
          <w:sz w:val="24"/>
          <w:szCs w:val="24"/>
        </w:rPr>
        <w:t>puede influir en la calificación contractua</w:t>
      </w:r>
      <w:r w:rsidR="74B37936" w:rsidRPr="752C142F">
        <w:rPr>
          <w:rFonts w:ascii="Times New Roman" w:eastAsia="Times New Roman" w:hAnsi="Times New Roman" w:cs="Times New Roman"/>
          <w:sz w:val="24"/>
          <w:szCs w:val="24"/>
        </w:rPr>
        <w:t>l.</w:t>
      </w:r>
    </w:p>
    <w:p w14:paraId="0A7C3C66" w14:textId="424D4E0A" w:rsidR="0092592B" w:rsidRDefault="255183B7" w:rsidP="4F6E6E3D">
      <w:pPr>
        <w:jc w:val="both"/>
        <w:rPr>
          <w:rFonts w:ascii="Times New Roman" w:eastAsia="Times New Roman" w:hAnsi="Times New Roman" w:cs="Times New Roman"/>
          <w:sz w:val="24"/>
          <w:szCs w:val="24"/>
        </w:rPr>
      </w:pPr>
      <w:r w:rsidRPr="752C142F">
        <w:rPr>
          <w:rFonts w:ascii="Times New Roman" w:eastAsia="Times New Roman" w:hAnsi="Times New Roman" w:cs="Times New Roman"/>
          <w:sz w:val="24"/>
          <w:szCs w:val="24"/>
        </w:rPr>
        <w:t xml:space="preserve">Dejando estos dos aspectos de lado y volviendo al elemento central, puede </w:t>
      </w:r>
      <w:r w:rsidR="009C1EFD" w:rsidRPr="752C142F">
        <w:rPr>
          <w:rFonts w:ascii="Times New Roman" w:eastAsia="Times New Roman" w:hAnsi="Times New Roman" w:cs="Times New Roman"/>
          <w:sz w:val="24"/>
          <w:szCs w:val="24"/>
        </w:rPr>
        <w:t xml:space="preserve">afirmarse que de los antecedentes de la sentencia se deduce </w:t>
      </w:r>
      <w:r w:rsidR="5076E81A" w:rsidRPr="752C142F">
        <w:rPr>
          <w:rFonts w:ascii="Times New Roman" w:eastAsia="Times New Roman" w:hAnsi="Times New Roman" w:cs="Times New Roman"/>
          <w:sz w:val="24"/>
          <w:szCs w:val="24"/>
        </w:rPr>
        <w:t xml:space="preserve">una amplia transferencia del riesgo operacional hacia el concesionario. En efecto, </w:t>
      </w:r>
      <w:r w:rsidR="2FA7C979" w:rsidRPr="752C142F">
        <w:rPr>
          <w:rFonts w:ascii="Times New Roman" w:eastAsia="Times New Roman" w:hAnsi="Times New Roman" w:cs="Times New Roman"/>
          <w:sz w:val="24"/>
          <w:szCs w:val="24"/>
        </w:rPr>
        <w:t>el concesionario</w:t>
      </w:r>
      <w:r w:rsidR="5076E81A" w:rsidRPr="752C142F">
        <w:rPr>
          <w:rFonts w:ascii="Times New Roman" w:eastAsia="Times New Roman" w:hAnsi="Times New Roman" w:cs="Times New Roman"/>
          <w:sz w:val="24"/>
          <w:szCs w:val="24"/>
        </w:rPr>
        <w:t xml:space="preserve"> asume e</w:t>
      </w:r>
      <w:r w:rsidR="500486CF" w:rsidRPr="752C142F">
        <w:rPr>
          <w:rFonts w:ascii="Times New Roman" w:eastAsia="Times New Roman" w:hAnsi="Times New Roman" w:cs="Times New Roman"/>
          <w:sz w:val="24"/>
          <w:szCs w:val="24"/>
        </w:rPr>
        <w:t>l riesgo de demanda y el de accesibilidad y disponibilidad del sistema de alquiler y uso compartido de vehículos eléctricos. Además, asume todos los riesgos técnicos, tecnológicos y financieros derivados de la aplicación de las medidas de inversión y otros, así como los derivados de la prestación del servicio de alquiler y uso compartido de los vehículos eléctricos, incluido el riesgo de rentabilidad de las inversiones realizadas (FJ 36).</w:t>
      </w:r>
    </w:p>
    <w:p w14:paraId="034A24F1" w14:textId="768D7DC3" w:rsidR="0092592B" w:rsidRDefault="1727544F" w:rsidP="752C142F">
      <w:pPr>
        <w:jc w:val="both"/>
        <w:rPr>
          <w:rFonts w:ascii="Times New Roman" w:eastAsia="Times New Roman" w:hAnsi="Times New Roman" w:cs="Times New Roman"/>
          <w:sz w:val="24"/>
          <w:szCs w:val="24"/>
        </w:rPr>
      </w:pPr>
      <w:r w:rsidRPr="752C142F">
        <w:rPr>
          <w:rFonts w:ascii="Times New Roman" w:eastAsia="Times New Roman" w:hAnsi="Times New Roman" w:cs="Times New Roman"/>
          <w:sz w:val="24"/>
          <w:szCs w:val="24"/>
        </w:rPr>
        <w:t>A juicio del tribunal,</w:t>
      </w:r>
      <w:r w:rsidR="305B85D9" w:rsidRPr="752C142F">
        <w:rPr>
          <w:rFonts w:ascii="Times New Roman" w:eastAsia="Times New Roman" w:hAnsi="Times New Roman" w:cs="Times New Roman"/>
          <w:sz w:val="24"/>
          <w:szCs w:val="24"/>
        </w:rPr>
        <w:t xml:space="preserve"> dicha conclusión no s</w:t>
      </w:r>
      <w:r w:rsidRPr="752C142F">
        <w:rPr>
          <w:rFonts w:ascii="Times New Roman" w:eastAsia="Times New Roman" w:hAnsi="Times New Roman" w:cs="Times New Roman"/>
          <w:sz w:val="24"/>
          <w:szCs w:val="24"/>
        </w:rPr>
        <w:t>e ve afectad</w:t>
      </w:r>
      <w:r w:rsidR="24E360D9" w:rsidRPr="752C142F">
        <w:rPr>
          <w:rFonts w:ascii="Times New Roman" w:eastAsia="Times New Roman" w:hAnsi="Times New Roman" w:cs="Times New Roman"/>
          <w:sz w:val="24"/>
          <w:szCs w:val="24"/>
        </w:rPr>
        <w:t>a</w:t>
      </w:r>
      <w:r w:rsidRPr="752C142F">
        <w:rPr>
          <w:rFonts w:ascii="Times New Roman" w:eastAsia="Times New Roman" w:hAnsi="Times New Roman" w:cs="Times New Roman"/>
          <w:sz w:val="24"/>
          <w:szCs w:val="24"/>
        </w:rPr>
        <w:t xml:space="preserve"> por las aportaciones públicas realizadas por</w:t>
      </w:r>
      <w:r w:rsidR="4195AB24" w:rsidRPr="752C142F">
        <w:rPr>
          <w:rFonts w:ascii="Times New Roman" w:eastAsia="Times New Roman" w:hAnsi="Times New Roman" w:cs="Times New Roman"/>
          <w:sz w:val="24"/>
          <w:szCs w:val="24"/>
        </w:rPr>
        <w:t>que</w:t>
      </w:r>
      <w:r w:rsidR="056CDCEB" w:rsidRPr="752C142F">
        <w:rPr>
          <w:rFonts w:ascii="Times New Roman" w:eastAsia="Times New Roman" w:hAnsi="Times New Roman" w:cs="Times New Roman"/>
          <w:sz w:val="24"/>
          <w:szCs w:val="24"/>
        </w:rPr>
        <w:t xml:space="preserve">: </w:t>
      </w:r>
    </w:p>
    <w:p w14:paraId="1F7C678C" w14:textId="28AC5213" w:rsidR="0092592B" w:rsidRDefault="4195AB24" w:rsidP="752C142F">
      <w:pPr>
        <w:ind w:left="708"/>
        <w:jc w:val="both"/>
        <w:rPr>
          <w:rFonts w:ascii="Times New Roman" w:eastAsia="Times New Roman" w:hAnsi="Times New Roman" w:cs="Times New Roman"/>
          <w:sz w:val="24"/>
          <w:szCs w:val="24"/>
        </w:rPr>
      </w:pPr>
      <w:r w:rsidRPr="752C142F">
        <w:rPr>
          <w:rFonts w:ascii="Times New Roman" w:eastAsia="Times New Roman" w:hAnsi="Times New Roman" w:cs="Times New Roman"/>
          <w:sz w:val="24"/>
          <w:szCs w:val="24"/>
        </w:rPr>
        <w:t xml:space="preserve"> </w:t>
      </w:r>
      <w:r w:rsidRPr="752C142F">
        <w:rPr>
          <w:rFonts w:ascii="Times New Roman" w:eastAsia="Times New Roman" w:hAnsi="Times New Roman" w:cs="Times New Roman"/>
          <w:i/>
          <w:iCs/>
          <w:sz w:val="24"/>
          <w:szCs w:val="24"/>
        </w:rPr>
        <w:t>“</w:t>
      </w:r>
      <w:r w:rsidR="657302DA" w:rsidRPr="752C142F">
        <w:rPr>
          <w:rFonts w:ascii="Times New Roman" w:eastAsia="Times New Roman" w:hAnsi="Times New Roman" w:cs="Times New Roman"/>
          <w:i/>
          <w:iCs/>
          <w:sz w:val="24"/>
          <w:szCs w:val="24"/>
        </w:rPr>
        <w:t xml:space="preserve">el Ayuntamiento </w:t>
      </w:r>
      <w:r w:rsidRPr="752C142F">
        <w:rPr>
          <w:rFonts w:ascii="Times New Roman" w:eastAsia="Times New Roman" w:hAnsi="Times New Roman" w:cs="Times New Roman"/>
          <w:i/>
          <w:iCs/>
          <w:sz w:val="24"/>
          <w:szCs w:val="24"/>
        </w:rPr>
        <w:t>no pretende en modo alguno proteger al concesionario frente a cualquier riesgo de pérdidas”</w:t>
      </w:r>
      <w:r w:rsidR="1617137F" w:rsidRPr="752C142F">
        <w:rPr>
          <w:rFonts w:ascii="Times New Roman" w:eastAsia="Times New Roman" w:hAnsi="Times New Roman" w:cs="Times New Roman"/>
          <w:i/>
          <w:iCs/>
          <w:sz w:val="24"/>
          <w:szCs w:val="24"/>
        </w:rPr>
        <w:t xml:space="preserve">. </w:t>
      </w:r>
      <w:r w:rsidR="77719068" w:rsidRPr="752C142F">
        <w:rPr>
          <w:rFonts w:ascii="Times New Roman" w:eastAsia="Times New Roman" w:hAnsi="Times New Roman" w:cs="Times New Roman"/>
          <w:i/>
          <w:iCs/>
          <w:sz w:val="24"/>
          <w:szCs w:val="24"/>
        </w:rPr>
        <w:t>Y ello es así, aña</w:t>
      </w:r>
      <w:r w:rsidR="6BE8EA15" w:rsidRPr="752C142F">
        <w:rPr>
          <w:rFonts w:ascii="Times New Roman" w:eastAsia="Times New Roman" w:hAnsi="Times New Roman" w:cs="Times New Roman"/>
          <w:i/>
          <w:iCs/>
          <w:sz w:val="24"/>
          <w:szCs w:val="24"/>
        </w:rPr>
        <w:t xml:space="preserve">de, porque “la contribución </w:t>
      </w:r>
      <w:r w:rsidR="326351D8" w:rsidRPr="752C142F">
        <w:rPr>
          <w:rFonts w:ascii="Times New Roman" w:eastAsia="Times New Roman" w:hAnsi="Times New Roman" w:cs="Times New Roman"/>
          <w:i/>
          <w:iCs/>
          <w:sz w:val="24"/>
          <w:szCs w:val="24"/>
        </w:rPr>
        <w:t>del poder adjudicador mencionada en el apartado anterior no puede eliminar el riesgo operacional para el operador económico. De ello se deduce que este último solo podrá recuperar las inversiones efectuadas y los costes soportados durante la explotación del servicio de que se trata en el litigio principal si obtiene ingresos considerables por los pagos hechos por los usuarios del servicio</w:t>
      </w:r>
      <w:r w:rsidR="1AED74A5" w:rsidRPr="752C142F">
        <w:rPr>
          <w:rFonts w:ascii="Times New Roman" w:eastAsia="Times New Roman" w:hAnsi="Times New Roman" w:cs="Times New Roman"/>
          <w:i/>
          <w:iCs/>
          <w:sz w:val="24"/>
          <w:szCs w:val="24"/>
        </w:rPr>
        <w:t>”</w:t>
      </w:r>
      <w:r w:rsidR="326351D8" w:rsidRPr="752C142F">
        <w:rPr>
          <w:rFonts w:ascii="Times New Roman" w:eastAsia="Times New Roman" w:hAnsi="Times New Roman" w:cs="Times New Roman"/>
          <w:i/>
          <w:iCs/>
          <w:sz w:val="24"/>
          <w:szCs w:val="24"/>
        </w:rPr>
        <w:t>.</w:t>
      </w:r>
      <w:r w:rsidR="3141F864" w:rsidRPr="752C142F">
        <w:rPr>
          <w:rFonts w:ascii="Times New Roman" w:eastAsia="Times New Roman" w:hAnsi="Times New Roman" w:cs="Times New Roman"/>
          <w:i/>
          <w:iCs/>
          <w:sz w:val="24"/>
          <w:szCs w:val="24"/>
        </w:rPr>
        <w:t xml:space="preserve"> (FJ 62).</w:t>
      </w:r>
    </w:p>
    <w:p w14:paraId="34690F88" w14:textId="79AC1C4A" w:rsidR="768B76B9" w:rsidRDefault="768B76B9" w:rsidP="752C142F">
      <w:pPr>
        <w:jc w:val="both"/>
        <w:rPr>
          <w:rFonts w:ascii="Times New Roman" w:eastAsia="Times New Roman" w:hAnsi="Times New Roman" w:cs="Times New Roman"/>
          <w:sz w:val="24"/>
          <w:szCs w:val="24"/>
        </w:rPr>
      </w:pPr>
      <w:r w:rsidRPr="752C142F">
        <w:rPr>
          <w:rFonts w:ascii="Times New Roman" w:eastAsia="Times New Roman" w:hAnsi="Times New Roman" w:cs="Times New Roman"/>
          <w:sz w:val="24"/>
          <w:szCs w:val="24"/>
        </w:rPr>
        <w:lastRenderedPageBreak/>
        <w:t>Nuevamente se pone encima de la mesa el tema de las aportaciones públicas a la concesión y de sus límites</w:t>
      </w:r>
      <w:r w:rsidR="566C37A9" w:rsidRPr="752C142F">
        <w:rPr>
          <w:rFonts w:ascii="Times New Roman" w:eastAsia="Times New Roman" w:hAnsi="Times New Roman" w:cs="Times New Roman"/>
          <w:sz w:val="24"/>
          <w:szCs w:val="24"/>
        </w:rPr>
        <w:t xml:space="preserve"> (siempre difusos)</w:t>
      </w:r>
      <w:r w:rsidR="21EB16E4" w:rsidRPr="752C142F">
        <w:rPr>
          <w:rFonts w:ascii="Times New Roman" w:eastAsia="Times New Roman" w:hAnsi="Times New Roman" w:cs="Times New Roman"/>
          <w:sz w:val="24"/>
          <w:szCs w:val="24"/>
        </w:rPr>
        <w:t>. Aquí el criterio del Tribunal</w:t>
      </w:r>
      <w:r w:rsidR="071D22B7" w:rsidRPr="752C142F">
        <w:rPr>
          <w:rFonts w:ascii="Times New Roman" w:eastAsia="Times New Roman" w:hAnsi="Times New Roman" w:cs="Times New Roman"/>
          <w:sz w:val="24"/>
          <w:szCs w:val="24"/>
        </w:rPr>
        <w:t xml:space="preserve"> es meramente </w:t>
      </w:r>
      <w:r w:rsidR="0860B85E" w:rsidRPr="752C142F">
        <w:rPr>
          <w:rFonts w:ascii="Times New Roman" w:eastAsia="Times New Roman" w:hAnsi="Times New Roman" w:cs="Times New Roman"/>
          <w:sz w:val="24"/>
          <w:szCs w:val="24"/>
        </w:rPr>
        <w:t>aproximativo</w:t>
      </w:r>
      <w:r w:rsidR="00819CB0" w:rsidRPr="752C142F">
        <w:rPr>
          <w:rFonts w:ascii="Times New Roman" w:eastAsia="Times New Roman" w:hAnsi="Times New Roman" w:cs="Times New Roman"/>
          <w:sz w:val="24"/>
          <w:szCs w:val="24"/>
        </w:rPr>
        <w:t xml:space="preserve">: </w:t>
      </w:r>
      <w:r w:rsidR="5F7AA2EE" w:rsidRPr="752C142F">
        <w:rPr>
          <w:rFonts w:ascii="Times New Roman" w:eastAsia="Times New Roman" w:hAnsi="Times New Roman" w:cs="Times New Roman"/>
          <w:sz w:val="24"/>
          <w:szCs w:val="24"/>
        </w:rPr>
        <w:t xml:space="preserve">considera que </w:t>
      </w:r>
      <w:r w:rsidR="21EB16E4" w:rsidRPr="752C142F">
        <w:rPr>
          <w:rFonts w:ascii="Times New Roman" w:eastAsia="Times New Roman" w:hAnsi="Times New Roman" w:cs="Times New Roman"/>
          <w:sz w:val="24"/>
          <w:szCs w:val="24"/>
        </w:rPr>
        <w:t>la aportación del Ayuntamiento</w:t>
      </w:r>
      <w:r w:rsidR="374EB7DE" w:rsidRPr="752C142F">
        <w:rPr>
          <w:rFonts w:ascii="Times New Roman" w:eastAsia="Times New Roman" w:hAnsi="Times New Roman" w:cs="Times New Roman"/>
          <w:sz w:val="24"/>
          <w:szCs w:val="24"/>
        </w:rPr>
        <w:t xml:space="preserve"> </w:t>
      </w:r>
      <w:r w:rsidR="21EB16E4" w:rsidRPr="752C142F">
        <w:rPr>
          <w:rFonts w:ascii="Times New Roman" w:eastAsia="Times New Roman" w:hAnsi="Times New Roman" w:cs="Times New Roman"/>
          <w:sz w:val="24"/>
          <w:szCs w:val="24"/>
        </w:rPr>
        <w:t>esloveno</w:t>
      </w:r>
      <w:r w:rsidR="42C2DEB4" w:rsidRPr="752C142F">
        <w:rPr>
          <w:rFonts w:ascii="Times New Roman" w:eastAsia="Times New Roman" w:hAnsi="Times New Roman" w:cs="Times New Roman"/>
          <w:sz w:val="24"/>
          <w:szCs w:val="24"/>
        </w:rPr>
        <w:t xml:space="preserve"> (dada su magnitud)</w:t>
      </w:r>
      <w:r w:rsidR="21EB16E4" w:rsidRPr="752C142F">
        <w:rPr>
          <w:rFonts w:ascii="Times New Roman" w:eastAsia="Times New Roman" w:hAnsi="Times New Roman" w:cs="Times New Roman"/>
          <w:sz w:val="24"/>
          <w:szCs w:val="24"/>
        </w:rPr>
        <w:t xml:space="preserve"> no </w:t>
      </w:r>
      <w:r w:rsidR="0B55E62C" w:rsidRPr="752C142F">
        <w:rPr>
          <w:rFonts w:ascii="Times New Roman" w:eastAsia="Times New Roman" w:hAnsi="Times New Roman" w:cs="Times New Roman"/>
          <w:sz w:val="24"/>
          <w:szCs w:val="24"/>
        </w:rPr>
        <w:t>actúa como una compensación</w:t>
      </w:r>
      <w:r w:rsidR="479EA775" w:rsidRPr="752C142F">
        <w:rPr>
          <w:rFonts w:ascii="Times New Roman" w:eastAsia="Times New Roman" w:hAnsi="Times New Roman" w:cs="Times New Roman"/>
          <w:sz w:val="24"/>
          <w:szCs w:val="24"/>
        </w:rPr>
        <w:t xml:space="preserve"> frente a posibles pérdidas.</w:t>
      </w:r>
      <w:r w:rsidR="3A4F1821" w:rsidRPr="752C142F">
        <w:rPr>
          <w:rFonts w:ascii="Times New Roman" w:eastAsia="Times New Roman" w:hAnsi="Times New Roman" w:cs="Times New Roman"/>
          <w:sz w:val="24"/>
          <w:szCs w:val="24"/>
        </w:rPr>
        <w:t xml:space="preserve"> </w:t>
      </w:r>
      <w:r w:rsidR="1DAA7010" w:rsidRPr="752C142F">
        <w:rPr>
          <w:rFonts w:ascii="Times New Roman" w:eastAsia="Times New Roman" w:hAnsi="Times New Roman" w:cs="Times New Roman"/>
          <w:sz w:val="24"/>
          <w:szCs w:val="24"/>
        </w:rPr>
        <w:t>O,</w:t>
      </w:r>
      <w:r w:rsidR="3A4F1821" w:rsidRPr="752C142F">
        <w:rPr>
          <w:rFonts w:ascii="Times New Roman" w:eastAsia="Times New Roman" w:hAnsi="Times New Roman" w:cs="Times New Roman"/>
          <w:sz w:val="24"/>
          <w:szCs w:val="24"/>
        </w:rPr>
        <w:t xml:space="preserve"> dicho de otro modo, el concesionario (a pesar de esa aportación) sigue estando sometido a las vicisitudes del mercado. </w:t>
      </w:r>
    </w:p>
    <w:p w14:paraId="073E0045" w14:textId="65ED9BE0" w:rsidR="1261BD6B" w:rsidRDefault="1261BD6B" w:rsidP="752C142F">
      <w:pPr>
        <w:jc w:val="both"/>
        <w:rPr>
          <w:rFonts w:ascii="Times New Roman" w:eastAsia="Times New Roman" w:hAnsi="Times New Roman" w:cs="Times New Roman"/>
          <w:sz w:val="24"/>
          <w:szCs w:val="24"/>
        </w:rPr>
      </w:pPr>
      <w:r w:rsidRPr="752C142F">
        <w:rPr>
          <w:rFonts w:ascii="Times New Roman" w:eastAsia="Times New Roman" w:hAnsi="Times New Roman" w:cs="Times New Roman"/>
          <w:sz w:val="24"/>
          <w:szCs w:val="24"/>
        </w:rPr>
        <w:t>E</w:t>
      </w:r>
      <w:r w:rsidR="5A757316" w:rsidRPr="752C142F">
        <w:rPr>
          <w:rFonts w:ascii="Times New Roman" w:eastAsia="Times New Roman" w:hAnsi="Times New Roman" w:cs="Times New Roman"/>
          <w:sz w:val="24"/>
          <w:szCs w:val="24"/>
        </w:rPr>
        <w:t xml:space="preserve">N lo que aquí interesa destacar, el TJUE declara </w:t>
      </w:r>
      <w:r w:rsidR="78B800D9" w:rsidRPr="752C142F">
        <w:rPr>
          <w:rFonts w:ascii="Times New Roman" w:eastAsia="Times New Roman" w:hAnsi="Times New Roman" w:cs="Times New Roman"/>
          <w:sz w:val="24"/>
          <w:szCs w:val="24"/>
        </w:rPr>
        <w:t xml:space="preserve">que es </w:t>
      </w:r>
      <w:r w:rsidR="5A757316" w:rsidRPr="752C142F">
        <w:rPr>
          <w:rFonts w:ascii="Times New Roman" w:eastAsia="Times New Roman" w:hAnsi="Times New Roman" w:cs="Times New Roman"/>
          <w:sz w:val="24"/>
          <w:szCs w:val="24"/>
        </w:rPr>
        <w:t xml:space="preserve">una concesión a la luz de la Directiva de concesiones: </w:t>
      </w:r>
    </w:p>
    <w:p w14:paraId="5F974838" w14:textId="2B5091E6" w:rsidR="5A757316" w:rsidRDefault="5A757316" w:rsidP="752C142F">
      <w:pPr>
        <w:ind w:left="708"/>
        <w:jc w:val="both"/>
        <w:rPr>
          <w:rFonts w:ascii="Times New Roman" w:eastAsia="Times New Roman" w:hAnsi="Times New Roman" w:cs="Times New Roman"/>
          <w:sz w:val="24"/>
          <w:szCs w:val="24"/>
        </w:rPr>
      </w:pPr>
      <w:r w:rsidRPr="752C142F">
        <w:rPr>
          <w:rFonts w:ascii="Times New Roman" w:eastAsia="Times New Roman" w:hAnsi="Times New Roman" w:cs="Times New Roman"/>
          <w:sz w:val="24"/>
          <w:szCs w:val="24"/>
        </w:rPr>
        <w:t>“la operación mediante la cual el operador la cual un poder adjudicador pretende encomendar la creación y la</w:t>
      </w:r>
      <w:r w:rsidR="4AAD0B8A" w:rsidRPr="752C142F">
        <w:rPr>
          <w:rFonts w:ascii="Times New Roman" w:eastAsia="Times New Roman" w:hAnsi="Times New Roman" w:cs="Times New Roman"/>
          <w:sz w:val="24"/>
          <w:szCs w:val="24"/>
        </w:rPr>
        <w:t xml:space="preserve"> gestión de un servicio de alquiler y de uso </w:t>
      </w:r>
      <w:r w:rsidR="07204358" w:rsidRPr="752C142F">
        <w:rPr>
          <w:rFonts w:ascii="Times New Roman" w:eastAsia="Times New Roman" w:hAnsi="Times New Roman" w:cs="Times New Roman"/>
          <w:sz w:val="24"/>
          <w:szCs w:val="24"/>
        </w:rPr>
        <w:t>compartido de</w:t>
      </w:r>
      <w:r w:rsidR="4AAD0B8A" w:rsidRPr="752C142F">
        <w:rPr>
          <w:rFonts w:ascii="Times New Roman" w:eastAsia="Times New Roman" w:hAnsi="Times New Roman" w:cs="Times New Roman"/>
          <w:sz w:val="24"/>
          <w:szCs w:val="24"/>
        </w:rPr>
        <w:t xml:space="preserve"> vehículos eléctricos a un operador económico cuya aportación financiera se destina mayoritariamente a la adquisición de dichos vehículos, y en la</w:t>
      </w:r>
      <w:r w:rsidR="158E17CC" w:rsidRPr="752C142F">
        <w:rPr>
          <w:rFonts w:ascii="Times New Roman" w:eastAsia="Times New Roman" w:hAnsi="Times New Roman" w:cs="Times New Roman"/>
          <w:sz w:val="24"/>
          <w:szCs w:val="24"/>
        </w:rPr>
        <w:t xml:space="preserve"> que los </w:t>
      </w:r>
      <w:r w:rsidR="158E17CC" w:rsidRPr="752C142F">
        <w:rPr>
          <w:rFonts w:ascii="Times New Roman" w:eastAsia="Times New Roman" w:hAnsi="Times New Roman" w:cs="Times New Roman"/>
          <w:b/>
          <w:bCs/>
          <w:sz w:val="24"/>
          <w:szCs w:val="24"/>
        </w:rPr>
        <w:t>ingresos</w:t>
      </w:r>
      <w:r w:rsidR="158E17CC" w:rsidRPr="752C142F">
        <w:rPr>
          <w:rFonts w:ascii="Times New Roman" w:eastAsia="Times New Roman" w:hAnsi="Times New Roman" w:cs="Times New Roman"/>
          <w:sz w:val="24"/>
          <w:szCs w:val="24"/>
        </w:rPr>
        <w:t xml:space="preserve"> de ese operador económico </w:t>
      </w:r>
      <w:r w:rsidR="158E17CC" w:rsidRPr="752C142F">
        <w:rPr>
          <w:rFonts w:ascii="Times New Roman" w:eastAsia="Times New Roman" w:hAnsi="Times New Roman" w:cs="Times New Roman"/>
          <w:b/>
          <w:bCs/>
          <w:sz w:val="24"/>
          <w:szCs w:val="24"/>
        </w:rPr>
        <w:t xml:space="preserve">provendrán </w:t>
      </w:r>
      <w:r w:rsidR="7482ED7E" w:rsidRPr="752C142F">
        <w:rPr>
          <w:rFonts w:ascii="Times New Roman" w:eastAsia="Times New Roman" w:hAnsi="Times New Roman" w:cs="Times New Roman"/>
          <w:b/>
          <w:bCs/>
          <w:sz w:val="24"/>
          <w:szCs w:val="24"/>
        </w:rPr>
        <w:t>esencialmente de</w:t>
      </w:r>
      <w:r w:rsidR="158E17CC" w:rsidRPr="752C142F">
        <w:rPr>
          <w:rFonts w:ascii="Times New Roman" w:eastAsia="Times New Roman" w:hAnsi="Times New Roman" w:cs="Times New Roman"/>
          <w:b/>
          <w:bCs/>
          <w:sz w:val="24"/>
          <w:szCs w:val="24"/>
        </w:rPr>
        <w:t xml:space="preserve"> los pagos </w:t>
      </w:r>
      <w:r w:rsidR="7C587105" w:rsidRPr="752C142F">
        <w:rPr>
          <w:rFonts w:ascii="Times New Roman" w:eastAsia="Times New Roman" w:hAnsi="Times New Roman" w:cs="Times New Roman"/>
          <w:b/>
          <w:bCs/>
          <w:sz w:val="24"/>
          <w:szCs w:val="24"/>
        </w:rPr>
        <w:t>realizados por</w:t>
      </w:r>
      <w:r w:rsidR="158E17CC" w:rsidRPr="752C142F">
        <w:rPr>
          <w:rFonts w:ascii="Times New Roman" w:eastAsia="Times New Roman" w:hAnsi="Times New Roman" w:cs="Times New Roman"/>
          <w:b/>
          <w:bCs/>
          <w:sz w:val="24"/>
          <w:szCs w:val="24"/>
        </w:rPr>
        <w:t xml:space="preserve"> los usuarios del mencionado </w:t>
      </w:r>
      <w:r w:rsidR="093C312D" w:rsidRPr="752C142F">
        <w:rPr>
          <w:rFonts w:ascii="Times New Roman" w:eastAsia="Times New Roman" w:hAnsi="Times New Roman" w:cs="Times New Roman"/>
          <w:b/>
          <w:bCs/>
          <w:sz w:val="24"/>
          <w:szCs w:val="24"/>
        </w:rPr>
        <w:t>servicio</w:t>
      </w:r>
      <w:r w:rsidR="093C312D" w:rsidRPr="752C142F">
        <w:rPr>
          <w:rFonts w:ascii="Times New Roman" w:eastAsia="Times New Roman" w:hAnsi="Times New Roman" w:cs="Times New Roman"/>
          <w:sz w:val="24"/>
          <w:szCs w:val="24"/>
        </w:rPr>
        <w:t>, dado que las mencionadas características permiten concluir que el riesgo operacional de los servicios objeto de concesión ha sido transferido a dicho opera</w:t>
      </w:r>
      <w:r w:rsidR="73038DED" w:rsidRPr="752C142F">
        <w:rPr>
          <w:rFonts w:ascii="Times New Roman" w:eastAsia="Times New Roman" w:hAnsi="Times New Roman" w:cs="Times New Roman"/>
          <w:sz w:val="24"/>
          <w:szCs w:val="24"/>
        </w:rPr>
        <w:t xml:space="preserve">dor económico”. </w:t>
      </w:r>
    </w:p>
    <w:p w14:paraId="5C16DA43" w14:textId="0A0949F2" w:rsidR="752C142F" w:rsidRDefault="752C142F" w:rsidP="752C142F">
      <w:pPr>
        <w:jc w:val="both"/>
        <w:rPr>
          <w:rFonts w:ascii="Times New Roman" w:eastAsia="Times New Roman" w:hAnsi="Times New Roman" w:cs="Times New Roman"/>
          <w:sz w:val="24"/>
          <w:szCs w:val="24"/>
        </w:rPr>
      </w:pPr>
    </w:p>
    <w:p w14:paraId="20CF8DF9" w14:textId="2EECDAB6" w:rsidR="13AF26D6" w:rsidRDefault="13AF26D6" w:rsidP="752C142F">
      <w:pPr>
        <w:jc w:val="both"/>
        <w:rPr>
          <w:rFonts w:ascii="Times New Roman" w:eastAsia="Times New Roman" w:hAnsi="Times New Roman" w:cs="Times New Roman"/>
          <w:b/>
          <w:bCs/>
          <w:sz w:val="24"/>
          <w:szCs w:val="24"/>
        </w:rPr>
      </w:pPr>
      <w:r w:rsidRPr="752C142F">
        <w:rPr>
          <w:rFonts w:ascii="Times New Roman" w:eastAsia="Times New Roman" w:hAnsi="Times New Roman" w:cs="Times New Roman"/>
          <w:b/>
          <w:bCs/>
          <w:sz w:val="24"/>
          <w:szCs w:val="24"/>
        </w:rPr>
        <w:t>IV.</w:t>
      </w:r>
      <w:r>
        <w:tab/>
      </w:r>
      <w:r w:rsidRPr="752C142F">
        <w:rPr>
          <w:rFonts w:ascii="Times New Roman" w:eastAsia="Times New Roman" w:hAnsi="Times New Roman" w:cs="Times New Roman"/>
          <w:b/>
          <w:bCs/>
          <w:sz w:val="24"/>
          <w:szCs w:val="24"/>
        </w:rPr>
        <w:t>Consideraciones finales</w:t>
      </w:r>
    </w:p>
    <w:p w14:paraId="6D9E4BE2" w14:textId="7E738ABB" w:rsidR="16A6944D" w:rsidRDefault="00B36C8F" w:rsidP="752C142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concluir, </w:t>
      </w:r>
      <w:r w:rsidR="16A6944D" w:rsidRPr="752C142F">
        <w:rPr>
          <w:rFonts w:ascii="Times New Roman" w:eastAsia="Times New Roman" w:hAnsi="Times New Roman" w:cs="Times New Roman"/>
          <w:sz w:val="24"/>
          <w:szCs w:val="24"/>
        </w:rPr>
        <w:t>pueden formularse las siguientes ideas de síntesis</w:t>
      </w:r>
      <w:r>
        <w:rPr>
          <w:rFonts w:ascii="Times New Roman" w:eastAsia="Times New Roman" w:hAnsi="Times New Roman" w:cs="Times New Roman"/>
          <w:sz w:val="24"/>
          <w:szCs w:val="24"/>
        </w:rPr>
        <w:t xml:space="preserve"> del caso </w:t>
      </w:r>
      <w:proofErr w:type="spellStart"/>
      <w:r>
        <w:rPr>
          <w:rFonts w:ascii="Times New Roman" w:eastAsia="Times New Roman" w:hAnsi="Times New Roman" w:cs="Times New Roman"/>
          <w:sz w:val="24"/>
          <w:szCs w:val="24"/>
        </w:rPr>
        <w:t>Sharengo</w:t>
      </w:r>
      <w:proofErr w:type="spellEnd"/>
      <w:r w:rsidR="16A6944D" w:rsidRPr="752C142F">
        <w:rPr>
          <w:rFonts w:ascii="Times New Roman" w:eastAsia="Times New Roman" w:hAnsi="Times New Roman" w:cs="Times New Roman"/>
          <w:sz w:val="24"/>
          <w:szCs w:val="24"/>
        </w:rPr>
        <w:t xml:space="preserve">: </w:t>
      </w:r>
    </w:p>
    <w:p w14:paraId="77D96054" w14:textId="24859E92" w:rsidR="08DB3A44" w:rsidRDefault="08DB3A44" w:rsidP="752C142F">
      <w:pPr>
        <w:jc w:val="both"/>
        <w:rPr>
          <w:rFonts w:ascii="Times New Roman" w:eastAsia="Times New Roman" w:hAnsi="Times New Roman" w:cs="Times New Roman"/>
          <w:sz w:val="24"/>
          <w:szCs w:val="24"/>
        </w:rPr>
      </w:pPr>
      <w:r w:rsidRPr="752C142F">
        <w:rPr>
          <w:rFonts w:ascii="Times New Roman" w:eastAsia="Times New Roman" w:hAnsi="Times New Roman" w:cs="Times New Roman"/>
          <w:sz w:val="24"/>
          <w:szCs w:val="24"/>
        </w:rPr>
        <w:t xml:space="preserve">La sentencia del </w:t>
      </w:r>
      <w:r w:rsidR="13AF26D6" w:rsidRPr="752C142F">
        <w:rPr>
          <w:rFonts w:ascii="Times New Roman" w:eastAsia="Times New Roman" w:hAnsi="Times New Roman" w:cs="Times New Roman"/>
          <w:sz w:val="24"/>
          <w:szCs w:val="24"/>
        </w:rPr>
        <w:t xml:space="preserve">caso </w:t>
      </w:r>
      <w:proofErr w:type="spellStart"/>
      <w:r w:rsidR="13AF26D6" w:rsidRPr="752C142F">
        <w:rPr>
          <w:rFonts w:ascii="Times New Roman" w:eastAsia="Times New Roman" w:hAnsi="Times New Roman" w:cs="Times New Roman"/>
          <w:i/>
          <w:iCs/>
          <w:sz w:val="24"/>
          <w:szCs w:val="24"/>
        </w:rPr>
        <w:t>Sharengo</w:t>
      </w:r>
      <w:proofErr w:type="spellEnd"/>
      <w:r w:rsidR="13AF26D6" w:rsidRPr="752C142F">
        <w:rPr>
          <w:rFonts w:ascii="Times New Roman" w:eastAsia="Times New Roman" w:hAnsi="Times New Roman" w:cs="Times New Roman"/>
          <w:sz w:val="24"/>
          <w:szCs w:val="24"/>
        </w:rPr>
        <w:t xml:space="preserve"> </w:t>
      </w:r>
      <w:r w:rsidR="02F9E56F" w:rsidRPr="752C142F">
        <w:rPr>
          <w:rFonts w:ascii="Times New Roman" w:eastAsia="Times New Roman" w:hAnsi="Times New Roman" w:cs="Times New Roman"/>
          <w:sz w:val="24"/>
          <w:szCs w:val="24"/>
        </w:rPr>
        <w:t xml:space="preserve">nos recuerda que “concesión” y “contrato público” </w:t>
      </w:r>
      <w:r w:rsidR="126678D8" w:rsidRPr="752C142F">
        <w:rPr>
          <w:rFonts w:ascii="Times New Roman" w:eastAsia="Times New Roman" w:hAnsi="Times New Roman" w:cs="Times New Roman"/>
          <w:sz w:val="24"/>
          <w:szCs w:val="24"/>
        </w:rPr>
        <w:t xml:space="preserve">son </w:t>
      </w:r>
      <w:r w:rsidR="126678D8" w:rsidRPr="752C142F">
        <w:rPr>
          <w:rFonts w:ascii="Times New Roman" w:eastAsia="Times New Roman" w:hAnsi="Times New Roman" w:cs="Times New Roman"/>
          <w:i/>
          <w:iCs/>
          <w:sz w:val="24"/>
          <w:szCs w:val="24"/>
        </w:rPr>
        <w:t>conceptos autónomos de Derecho europeo</w:t>
      </w:r>
      <w:r w:rsidR="126678D8" w:rsidRPr="752C142F">
        <w:rPr>
          <w:rFonts w:ascii="Times New Roman" w:eastAsia="Times New Roman" w:hAnsi="Times New Roman" w:cs="Times New Roman"/>
          <w:sz w:val="24"/>
          <w:szCs w:val="24"/>
        </w:rPr>
        <w:t xml:space="preserve"> por lo que </w:t>
      </w:r>
      <w:r w:rsidR="1268EBFB" w:rsidRPr="752C142F">
        <w:rPr>
          <w:rFonts w:ascii="Times New Roman" w:eastAsia="Times New Roman" w:hAnsi="Times New Roman" w:cs="Times New Roman"/>
          <w:sz w:val="24"/>
          <w:szCs w:val="24"/>
        </w:rPr>
        <w:t xml:space="preserve">su contenido </w:t>
      </w:r>
      <w:r w:rsidR="126678D8" w:rsidRPr="752C142F">
        <w:rPr>
          <w:rFonts w:ascii="Times New Roman" w:eastAsia="Times New Roman" w:hAnsi="Times New Roman" w:cs="Times New Roman"/>
          <w:sz w:val="24"/>
          <w:szCs w:val="24"/>
        </w:rPr>
        <w:t>no varía en función de lo que estable</w:t>
      </w:r>
      <w:r w:rsidR="5F253AE6" w:rsidRPr="752C142F">
        <w:rPr>
          <w:rFonts w:ascii="Times New Roman" w:eastAsia="Times New Roman" w:hAnsi="Times New Roman" w:cs="Times New Roman"/>
          <w:sz w:val="24"/>
          <w:szCs w:val="24"/>
        </w:rPr>
        <w:t xml:space="preserve">zca la regulación nacional. </w:t>
      </w:r>
    </w:p>
    <w:p w14:paraId="5136D452" w14:textId="70EAEED3" w:rsidR="5F253AE6" w:rsidRDefault="5F253AE6" w:rsidP="752C142F">
      <w:pPr>
        <w:jc w:val="both"/>
        <w:rPr>
          <w:rFonts w:ascii="Times New Roman" w:eastAsia="Times New Roman" w:hAnsi="Times New Roman" w:cs="Times New Roman"/>
          <w:sz w:val="24"/>
          <w:szCs w:val="24"/>
        </w:rPr>
      </w:pPr>
      <w:r w:rsidRPr="752C142F">
        <w:rPr>
          <w:rFonts w:ascii="Times New Roman" w:eastAsia="Times New Roman" w:hAnsi="Times New Roman" w:cs="Times New Roman"/>
          <w:sz w:val="24"/>
          <w:szCs w:val="24"/>
        </w:rPr>
        <w:t>La efectiva transferencia d</w:t>
      </w:r>
      <w:r w:rsidR="603C2C8D" w:rsidRPr="752C142F">
        <w:rPr>
          <w:rFonts w:ascii="Times New Roman" w:eastAsia="Times New Roman" w:hAnsi="Times New Roman" w:cs="Times New Roman"/>
          <w:sz w:val="24"/>
          <w:szCs w:val="24"/>
        </w:rPr>
        <w:t xml:space="preserve">el </w:t>
      </w:r>
      <w:r w:rsidRPr="752C142F">
        <w:rPr>
          <w:rFonts w:ascii="Times New Roman" w:eastAsia="Times New Roman" w:hAnsi="Times New Roman" w:cs="Times New Roman"/>
          <w:sz w:val="24"/>
          <w:szCs w:val="24"/>
        </w:rPr>
        <w:t xml:space="preserve">riesgo operacional es el elemento que identifica a un contrato de concesión en el ámbito europeo. </w:t>
      </w:r>
      <w:r w:rsidR="00B36C8F">
        <w:rPr>
          <w:rFonts w:ascii="Times New Roman" w:eastAsia="Times New Roman" w:hAnsi="Times New Roman" w:cs="Times New Roman"/>
          <w:sz w:val="24"/>
          <w:szCs w:val="24"/>
        </w:rPr>
        <w:t>Por tanto, su calificación</w:t>
      </w:r>
      <w:r w:rsidRPr="752C142F">
        <w:rPr>
          <w:rFonts w:ascii="Times New Roman" w:eastAsia="Times New Roman" w:hAnsi="Times New Roman" w:cs="Times New Roman"/>
          <w:sz w:val="24"/>
          <w:szCs w:val="24"/>
        </w:rPr>
        <w:t xml:space="preserve"> no </w:t>
      </w:r>
      <w:r w:rsidR="01246F6D" w:rsidRPr="752C142F">
        <w:rPr>
          <w:rFonts w:ascii="Times New Roman" w:eastAsia="Times New Roman" w:hAnsi="Times New Roman" w:cs="Times New Roman"/>
          <w:sz w:val="24"/>
          <w:szCs w:val="24"/>
        </w:rPr>
        <w:t xml:space="preserve">depende </w:t>
      </w:r>
      <w:r w:rsidR="44995936" w:rsidRPr="752C142F">
        <w:rPr>
          <w:rFonts w:ascii="Times New Roman" w:eastAsia="Times New Roman" w:hAnsi="Times New Roman" w:cs="Times New Roman"/>
          <w:sz w:val="24"/>
          <w:szCs w:val="24"/>
        </w:rPr>
        <w:t>del VEC de la concesión y tampoco de</w:t>
      </w:r>
      <w:r w:rsidR="00B36C8F">
        <w:rPr>
          <w:rFonts w:ascii="Times New Roman" w:eastAsia="Times New Roman" w:hAnsi="Times New Roman" w:cs="Times New Roman"/>
          <w:sz w:val="24"/>
          <w:szCs w:val="24"/>
        </w:rPr>
        <w:t xml:space="preserve">l </w:t>
      </w:r>
      <w:r w:rsidR="44995936" w:rsidRPr="752C142F">
        <w:rPr>
          <w:rFonts w:ascii="Times New Roman" w:eastAsia="Times New Roman" w:hAnsi="Times New Roman" w:cs="Times New Roman"/>
          <w:sz w:val="24"/>
          <w:szCs w:val="24"/>
        </w:rPr>
        <w:t xml:space="preserve">CPV elegido por el poder adjudicador. </w:t>
      </w:r>
    </w:p>
    <w:p w14:paraId="03D82914" w14:textId="714EEFC5" w:rsidR="44995936" w:rsidRDefault="44995936" w:rsidP="752C142F">
      <w:pPr>
        <w:jc w:val="both"/>
        <w:rPr>
          <w:rFonts w:ascii="Times New Roman" w:eastAsia="Times New Roman" w:hAnsi="Times New Roman" w:cs="Times New Roman"/>
          <w:sz w:val="24"/>
          <w:szCs w:val="24"/>
        </w:rPr>
      </w:pPr>
      <w:r w:rsidRPr="752C142F">
        <w:rPr>
          <w:rFonts w:ascii="Times New Roman" w:eastAsia="Times New Roman" w:hAnsi="Times New Roman" w:cs="Times New Roman"/>
          <w:sz w:val="24"/>
          <w:szCs w:val="24"/>
        </w:rPr>
        <w:t>El valor de una concesión</w:t>
      </w:r>
      <w:r w:rsidR="5A2AC69D" w:rsidRPr="752C142F">
        <w:rPr>
          <w:rFonts w:ascii="Times New Roman" w:eastAsia="Times New Roman" w:hAnsi="Times New Roman" w:cs="Times New Roman"/>
          <w:sz w:val="24"/>
          <w:szCs w:val="24"/>
        </w:rPr>
        <w:t xml:space="preserve">, es decir, el volumen de negocios total de la empresa concesionaria generado durante la duración del </w:t>
      </w:r>
      <w:r w:rsidR="007686F0" w:rsidRPr="752C142F">
        <w:rPr>
          <w:rFonts w:ascii="Times New Roman" w:eastAsia="Times New Roman" w:hAnsi="Times New Roman" w:cs="Times New Roman"/>
          <w:sz w:val="24"/>
          <w:szCs w:val="24"/>
        </w:rPr>
        <w:t>contrato</w:t>
      </w:r>
      <w:r w:rsidR="5A2AC69D" w:rsidRPr="752C142F">
        <w:rPr>
          <w:rFonts w:ascii="Times New Roman" w:eastAsia="Times New Roman" w:hAnsi="Times New Roman" w:cs="Times New Roman"/>
          <w:sz w:val="24"/>
          <w:szCs w:val="24"/>
        </w:rPr>
        <w:t xml:space="preserve"> presenta </w:t>
      </w:r>
      <w:r w:rsidR="31254C50" w:rsidRPr="752C142F">
        <w:rPr>
          <w:rFonts w:ascii="Times New Roman" w:eastAsia="Times New Roman" w:hAnsi="Times New Roman" w:cs="Times New Roman"/>
          <w:sz w:val="24"/>
          <w:szCs w:val="24"/>
        </w:rPr>
        <w:t>“</w:t>
      </w:r>
      <w:r w:rsidR="31254C50" w:rsidRPr="752C142F">
        <w:rPr>
          <w:rFonts w:ascii="Times New Roman" w:eastAsia="Times New Roman" w:hAnsi="Times New Roman" w:cs="Times New Roman"/>
          <w:i/>
          <w:iCs/>
          <w:sz w:val="24"/>
          <w:szCs w:val="24"/>
        </w:rPr>
        <w:t>necesariamente un carácter prospectivo y, por definición, incierto</w:t>
      </w:r>
      <w:r w:rsidR="31254C50" w:rsidRPr="752C142F">
        <w:rPr>
          <w:rFonts w:ascii="Times New Roman" w:eastAsia="Times New Roman" w:hAnsi="Times New Roman" w:cs="Times New Roman"/>
          <w:sz w:val="24"/>
          <w:szCs w:val="24"/>
        </w:rPr>
        <w:t>”.</w:t>
      </w:r>
      <w:r w:rsidRPr="752C142F">
        <w:rPr>
          <w:rFonts w:ascii="Times New Roman" w:eastAsia="Times New Roman" w:hAnsi="Times New Roman" w:cs="Times New Roman"/>
          <w:sz w:val="24"/>
          <w:szCs w:val="24"/>
        </w:rPr>
        <w:t xml:space="preserve"> </w:t>
      </w:r>
      <w:r w:rsidR="31378781" w:rsidRPr="752C142F">
        <w:rPr>
          <w:rFonts w:ascii="Times New Roman" w:eastAsia="Times New Roman" w:hAnsi="Times New Roman" w:cs="Times New Roman"/>
          <w:sz w:val="24"/>
          <w:szCs w:val="24"/>
        </w:rPr>
        <w:t xml:space="preserve">Para su cálculo hay que </w:t>
      </w:r>
      <w:r w:rsidR="1FEAC95A" w:rsidRPr="752C142F">
        <w:rPr>
          <w:rFonts w:ascii="Times New Roman" w:eastAsia="Times New Roman" w:hAnsi="Times New Roman" w:cs="Times New Roman"/>
          <w:sz w:val="24"/>
          <w:szCs w:val="24"/>
        </w:rPr>
        <w:t xml:space="preserve">considerar </w:t>
      </w:r>
      <w:r w:rsidR="31378781" w:rsidRPr="752C142F">
        <w:rPr>
          <w:rFonts w:ascii="Times New Roman" w:eastAsia="Times New Roman" w:hAnsi="Times New Roman" w:cs="Times New Roman"/>
          <w:sz w:val="24"/>
          <w:szCs w:val="24"/>
        </w:rPr>
        <w:t>los elementos que menciona el art. 8.2 Directiva 2014/23</w:t>
      </w:r>
      <w:r w:rsidR="37480774" w:rsidRPr="752C142F">
        <w:rPr>
          <w:rFonts w:ascii="Times New Roman" w:eastAsia="Times New Roman" w:hAnsi="Times New Roman" w:cs="Times New Roman"/>
          <w:sz w:val="24"/>
          <w:szCs w:val="24"/>
        </w:rPr>
        <w:t xml:space="preserve"> entre los que se incluye</w:t>
      </w:r>
      <w:r w:rsidR="3E5308A8" w:rsidRPr="752C142F">
        <w:rPr>
          <w:rFonts w:ascii="Times New Roman" w:eastAsia="Times New Roman" w:hAnsi="Times New Roman" w:cs="Times New Roman"/>
          <w:sz w:val="24"/>
          <w:szCs w:val="24"/>
        </w:rPr>
        <w:t>n</w:t>
      </w:r>
      <w:r w:rsidR="37480774" w:rsidRPr="752C142F">
        <w:rPr>
          <w:rFonts w:ascii="Times New Roman" w:eastAsia="Times New Roman" w:hAnsi="Times New Roman" w:cs="Times New Roman"/>
          <w:sz w:val="24"/>
          <w:szCs w:val="24"/>
        </w:rPr>
        <w:t xml:space="preserve"> </w:t>
      </w:r>
      <w:r w:rsidR="32EC3321" w:rsidRPr="752C142F">
        <w:rPr>
          <w:rFonts w:ascii="Times New Roman" w:eastAsia="Times New Roman" w:hAnsi="Times New Roman" w:cs="Times New Roman"/>
          <w:sz w:val="24"/>
          <w:szCs w:val="24"/>
        </w:rPr>
        <w:t xml:space="preserve">los pagos realizados por los usuarios al </w:t>
      </w:r>
      <w:r w:rsidR="691F69C6" w:rsidRPr="752C142F">
        <w:rPr>
          <w:rFonts w:ascii="Times New Roman" w:eastAsia="Times New Roman" w:hAnsi="Times New Roman" w:cs="Times New Roman"/>
          <w:sz w:val="24"/>
          <w:szCs w:val="24"/>
        </w:rPr>
        <w:t xml:space="preserve">concesionario, </w:t>
      </w:r>
      <w:r w:rsidR="32EC3321" w:rsidRPr="752C142F">
        <w:rPr>
          <w:rFonts w:ascii="Times New Roman" w:eastAsia="Times New Roman" w:hAnsi="Times New Roman" w:cs="Times New Roman"/>
          <w:sz w:val="24"/>
          <w:szCs w:val="24"/>
        </w:rPr>
        <w:t xml:space="preserve">así como toda aportación pública </w:t>
      </w:r>
      <w:r w:rsidR="32EC3321" w:rsidRPr="00B36C8F">
        <w:rPr>
          <w:rFonts w:ascii="Times New Roman" w:eastAsia="Times New Roman" w:hAnsi="Times New Roman" w:cs="Times New Roman"/>
          <w:i/>
          <w:iCs/>
          <w:sz w:val="24"/>
          <w:szCs w:val="24"/>
        </w:rPr>
        <w:t>cual</w:t>
      </w:r>
      <w:r w:rsidR="5DDD0AA1" w:rsidRPr="00B36C8F">
        <w:rPr>
          <w:rFonts w:ascii="Times New Roman" w:eastAsia="Times New Roman" w:hAnsi="Times New Roman" w:cs="Times New Roman"/>
          <w:i/>
          <w:iCs/>
          <w:sz w:val="24"/>
          <w:szCs w:val="24"/>
        </w:rPr>
        <w:t>quiera que sea la modalidad</w:t>
      </w:r>
      <w:r w:rsidR="5DDD0AA1" w:rsidRPr="752C142F">
        <w:rPr>
          <w:rFonts w:ascii="Times New Roman" w:eastAsia="Times New Roman" w:hAnsi="Times New Roman" w:cs="Times New Roman"/>
          <w:sz w:val="24"/>
          <w:szCs w:val="24"/>
        </w:rPr>
        <w:t xml:space="preserve"> que </w:t>
      </w:r>
      <w:r w:rsidR="5AA7F003" w:rsidRPr="752C142F">
        <w:rPr>
          <w:rFonts w:ascii="Times New Roman" w:eastAsia="Times New Roman" w:hAnsi="Times New Roman" w:cs="Times New Roman"/>
          <w:sz w:val="24"/>
          <w:szCs w:val="24"/>
        </w:rPr>
        <w:t xml:space="preserve">adopte. </w:t>
      </w:r>
    </w:p>
    <w:p w14:paraId="2238C07B" w14:textId="0BBE9B33" w:rsidR="752C142F" w:rsidRDefault="5AA7F003" w:rsidP="752C142F">
      <w:pPr>
        <w:jc w:val="both"/>
        <w:rPr>
          <w:rFonts w:ascii="Times New Roman" w:eastAsia="Times New Roman" w:hAnsi="Times New Roman" w:cs="Times New Roman"/>
          <w:sz w:val="24"/>
          <w:szCs w:val="24"/>
        </w:rPr>
      </w:pPr>
      <w:r w:rsidRPr="752C142F">
        <w:rPr>
          <w:rFonts w:ascii="Times New Roman" w:eastAsia="Times New Roman" w:hAnsi="Times New Roman" w:cs="Times New Roman"/>
          <w:sz w:val="24"/>
          <w:szCs w:val="24"/>
        </w:rPr>
        <w:t xml:space="preserve">La concesión licitada por el Ayuntamiento de Liubliana </w:t>
      </w:r>
      <w:r w:rsidR="267F238A" w:rsidRPr="752C142F">
        <w:rPr>
          <w:rFonts w:ascii="Times New Roman" w:eastAsia="Times New Roman" w:hAnsi="Times New Roman" w:cs="Times New Roman"/>
          <w:sz w:val="24"/>
          <w:szCs w:val="24"/>
        </w:rPr>
        <w:t xml:space="preserve">a pesar de que contempla una </w:t>
      </w:r>
      <w:r w:rsidR="1F21B7E5" w:rsidRPr="752C142F">
        <w:rPr>
          <w:rFonts w:ascii="Times New Roman" w:eastAsia="Times New Roman" w:hAnsi="Times New Roman" w:cs="Times New Roman"/>
          <w:sz w:val="24"/>
          <w:szCs w:val="24"/>
        </w:rPr>
        <w:t xml:space="preserve">aportación pública no elimina el riesgo operacional </w:t>
      </w:r>
      <w:r w:rsidR="45B262E4" w:rsidRPr="752C142F">
        <w:rPr>
          <w:rFonts w:ascii="Times New Roman" w:eastAsia="Times New Roman" w:hAnsi="Times New Roman" w:cs="Times New Roman"/>
          <w:sz w:val="24"/>
          <w:szCs w:val="24"/>
        </w:rPr>
        <w:t xml:space="preserve">ya que los ingresos </w:t>
      </w:r>
      <w:r w:rsidR="38EFBC63" w:rsidRPr="752C142F">
        <w:rPr>
          <w:rFonts w:ascii="Times New Roman" w:eastAsia="Times New Roman" w:hAnsi="Times New Roman" w:cs="Times New Roman"/>
          <w:sz w:val="24"/>
          <w:szCs w:val="24"/>
        </w:rPr>
        <w:t>del concesionario</w:t>
      </w:r>
      <w:r w:rsidR="45B262E4" w:rsidRPr="752C142F">
        <w:rPr>
          <w:rFonts w:ascii="Times New Roman" w:eastAsia="Times New Roman" w:hAnsi="Times New Roman" w:cs="Times New Roman"/>
          <w:sz w:val="24"/>
          <w:szCs w:val="24"/>
        </w:rPr>
        <w:t xml:space="preserve"> provienen “esencialmente” de los pagos realizados por los usuarios. </w:t>
      </w:r>
    </w:p>
    <w:p w14:paraId="1D386A1B" w14:textId="215E2D6F" w:rsidR="752C142F" w:rsidRDefault="752C142F" w:rsidP="752C142F">
      <w:pPr>
        <w:ind w:left="708"/>
        <w:jc w:val="both"/>
        <w:rPr>
          <w:rFonts w:ascii="Times New Roman" w:eastAsia="Times New Roman" w:hAnsi="Times New Roman" w:cs="Times New Roman"/>
          <w:i/>
          <w:iCs/>
          <w:sz w:val="24"/>
          <w:szCs w:val="24"/>
        </w:rPr>
      </w:pPr>
    </w:p>
    <w:p w14:paraId="6938E00A" w14:textId="0D6291A5" w:rsidR="4F6E6E3D" w:rsidRDefault="4F6E6E3D" w:rsidP="4F6E6E3D">
      <w:pPr>
        <w:jc w:val="both"/>
        <w:rPr>
          <w:rFonts w:ascii="Times New Roman" w:eastAsia="Times New Roman" w:hAnsi="Times New Roman" w:cs="Times New Roman"/>
          <w:sz w:val="24"/>
          <w:szCs w:val="24"/>
        </w:rPr>
      </w:pPr>
    </w:p>
    <w:sectPr w:rsidR="4F6E6E3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2D4EE" w14:textId="77777777" w:rsidR="00956FB7" w:rsidRDefault="00956FB7" w:rsidP="00A57FAB">
      <w:pPr>
        <w:spacing w:after="0" w:line="240" w:lineRule="auto"/>
      </w:pPr>
      <w:r>
        <w:separator/>
      </w:r>
    </w:p>
  </w:endnote>
  <w:endnote w:type="continuationSeparator" w:id="0">
    <w:p w14:paraId="1DBC6239" w14:textId="77777777" w:rsidR="00956FB7" w:rsidRDefault="00956FB7" w:rsidP="00A57FAB">
      <w:pPr>
        <w:spacing w:after="0" w:line="240" w:lineRule="auto"/>
      </w:pPr>
      <w:r>
        <w:continuationSeparator/>
      </w:r>
    </w:p>
  </w:endnote>
  <w:endnote w:type="continuationNotice" w:id="1">
    <w:p w14:paraId="28E57F56" w14:textId="77777777" w:rsidR="00956FB7" w:rsidRDefault="00956F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06BFA" w14:textId="77777777" w:rsidR="00956FB7" w:rsidRDefault="00956FB7" w:rsidP="00A57FAB">
      <w:pPr>
        <w:spacing w:after="0" w:line="240" w:lineRule="auto"/>
      </w:pPr>
      <w:r>
        <w:separator/>
      </w:r>
    </w:p>
  </w:footnote>
  <w:footnote w:type="continuationSeparator" w:id="0">
    <w:p w14:paraId="5316807D" w14:textId="77777777" w:rsidR="00956FB7" w:rsidRDefault="00956FB7" w:rsidP="00A57FAB">
      <w:pPr>
        <w:spacing w:after="0" w:line="240" w:lineRule="auto"/>
      </w:pPr>
      <w:r>
        <w:continuationSeparator/>
      </w:r>
    </w:p>
  </w:footnote>
  <w:footnote w:type="continuationNotice" w:id="1">
    <w:p w14:paraId="7FACC059" w14:textId="77777777" w:rsidR="00956FB7" w:rsidRDefault="00956FB7">
      <w:pPr>
        <w:spacing w:after="0" w:line="240" w:lineRule="auto"/>
      </w:pPr>
    </w:p>
  </w:footnote>
  <w:footnote w:id="2">
    <w:p w14:paraId="24F5A522" w14:textId="10E2AD2D" w:rsidR="4F6E6E3D" w:rsidRPr="00B36C8F" w:rsidRDefault="4F6E6E3D" w:rsidP="00B36C8F">
      <w:pPr>
        <w:pStyle w:val="Textonotapie"/>
        <w:jc w:val="both"/>
        <w:rPr>
          <w:rFonts w:ascii="Times New Roman" w:hAnsi="Times New Roman" w:cs="Times New Roman"/>
        </w:rPr>
      </w:pPr>
      <w:r w:rsidRPr="00B36C8F">
        <w:rPr>
          <w:rStyle w:val="Refdenotaalpie"/>
          <w:rFonts w:ascii="Times New Roman" w:hAnsi="Times New Roman" w:cs="Times New Roman"/>
        </w:rPr>
        <w:footnoteRef/>
      </w:r>
      <w:r w:rsidRPr="00B36C8F">
        <w:rPr>
          <w:rFonts w:ascii="Times New Roman" w:hAnsi="Times New Roman" w:cs="Times New Roman"/>
        </w:rPr>
        <w:t xml:space="preserve"> </w:t>
      </w:r>
      <w:r w:rsidRPr="00B36C8F">
        <w:rPr>
          <w:rFonts w:ascii="Times New Roman" w:hAnsi="Times New Roman" w:cs="Times New Roman"/>
        </w:rPr>
        <w:tab/>
        <w:t xml:space="preserve">Profesora Titular de Derecho Administrativo, Facultad de Derecho, Universidad de Alcalá </w:t>
      </w:r>
    </w:p>
    <w:p w14:paraId="107DC627" w14:textId="3E1FA0E6" w:rsidR="4F6E6E3D" w:rsidRPr="00B36C8F" w:rsidRDefault="00000000" w:rsidP="00B36C8F">
      <w:pPr>
        <w:pStyle w:val="Textonotapie"/>
        <w:jc w:val="both"/>
        <w:rPr>
          <w:rFonts w:ascii="Times New Roman" w:hAnsi="Times New Roman" w:cs="Times New Roman"/>
        </w:rPr>
      </w:pPr>
      <w:hyperlink r:id="rId1">
        <w:r w:rsidR="4F6E6E3D" w:rsidRPr="00B36C8F">
          <w:rPr>
            <w:rStyle w:val="Hipervnculo"/>
            <w:rFonts w:ascii="Times New Roman" w:hAnsi="Times New Roman" w:cs="Times New Roman"/>
          </w:rPr>
          <w:t>Ximena.lazo@uah.es</w:t>
        </w:r>
      </w:hyperlink>
    </w:p>
  </w:footnote>
  <w:footnote w:id="3">
    <w:p w14:paraId="49F2C8F4" w14:textId="303F8F55" w:rsidR="4F6E6E3D" w:rsidRPr="00B36C8F" w:rsidRDefault="4F6E6E3D" w:rsidP="00B36C8F">
      <w:pPr>
        <w:pStyle w:val="Textonotapie"/>
        <w:jc w:val="both"/>
        <w:rPr>
          <w:rFonts w:ascii="Times New Roman" w:hAnsi="Times New Roman" w:cs="Times New Roman"/>
        </w:rPr>
      </w:pPr>
      <w:r w:rsidRPr="00B36C8F">
        <w:rPr>
          <w:rStyle w:val="Refdenotaalpie"/>
          <w:rFonts w:ascii="Times New Roman" w:hAnsi="Times New Roman" w:cs="Times New Roman"/>
        </w:rPr>
        <w:footnoteRef/>
      </w:r>
      <w:r w:rsidRPr="00B36C8F">
        <w:rPr>
          <w:rFonts w:ascii="Times New Roman" w:hAnsi="Times New Roman" w:cs="Times New Roman"/>
        </w:rPr>
        <w:t xml:space="preserve"> </w:t>
      </w:r>
      <w:r w:rsidRPr="00B36C8F">
        <w:rPr>
          <w:rFonts w:ascii="Times New Roman" w:hAnsi="Times New Roman" w:cs="Times New Roman"/>
        </w:rPr>
        <w:tab/>
        <w:t xml:space="preserve">La empresa recurrente </w:t>
      </w:r>
      <w:proofErr w:type="spellStart"/>
      <w:r w:rsidRPr="00B36C8F">
        <w:rPr>
          <w:rFonts w:ascii="Times New Roman" w:hAnsi="Times New Roman" w:cs="Times New Roman"/>
        </w:rPr>
        <w:t>Sharengo</w:t>
      </w:r>
      <w:proofErr w:type="spellEnd"/>
      <w:r w:rsidRPr="00B36C8F">
        <w:rPr>
          <w:rFonts w:ascii="Times New Roman" w:hAnsi="Times New Roman" w:cs="Times New Roman"/>
        </w:rPr>
        <w:t xml:space="preserve"> (Share and </w:t>
      </w:r>
      <w:proofErr w:type="spellStart"/>
      <w:r w:rsidRPr="00B36C8F">
        <w:rPr>
          <w:rFonts w:ascii="Times New Roman" w:hAnsi="Times New Roman" w:cs="Times New Roman"/>
        </w:rPr>
        <w:t>Go</w:t>
      </w:r>
      <w:proofErr w:type="spellEnd"/>
      <w:r w:rsidRPr="00B36C8F">
        <w:rPr>
          <w:rFonts w:ascii="Times New Roman" w:hAnsi="Times New Roman" w:cs="Times New Roman"/>
        </w:rPr>
        <w:t>) proporciona Apps con método de pago compartido y flexib</w:t>
      </w:r>
      <w:r w:rsidR="00105992" w:rsidRPr="00B36C8F">
        <w:rPr>
          <w:rFonts w:ascii="Times New Roman" w:hAnsi="Times New Roman" w:cs="Times New Roman"/>
        </w:rPr>
        <w:t>l</w:t>
      </w:r>
      <w:r w:rsidRPr="00B36C8F">
        <w:rPr>
          <w:rFonts w:ascii="Times New Roman" w:hAnsi="Times New Roman" w:cs="Times New Roman"/>
        </w:rPr>
        <w:t>e. Vid. Sahrengo.com</w:t>
      </w:r>
    </w:p>
  </w:footnote>
  <w:footnote w:id="4">
    <w:p w14:paraId="5092E1A4" w14:textId="6782904E" w:rsidR="00F80B3F" w:rsidRPr="00B36C8F" w:rsidRDefault="00F80B3F" w:rsidP="00B36C8F">
      <w:pPr>
        <w:pStyle w:val="Textonotapie"/>
        <w:jc w:val="both"/>
        <w:rPr>
          <w:rFonts w:ascii="Times New Roman" w:hAnsi="Times New Roman" w:cs="Times New Roman"/>
        </w:rPr>
      </w:pPr>
      <w:r w:rsidRPr="00B36C8F">
        <w:rPr>
          <w:rStyle w:val="Refdenotaalpie"/>
          <w:rFonts w:ascii="Times New Roman" w:hAnsi="Times New Roman" w:cs="Times New Roman"/>
        </w:rPr>
        <w:footnoteRef/>
      </w:r>
      <w:r w:rsidRPr="00B36C8F">
        <w:rPr>
          <w:rFonts w:ascii="Times New Roman" w:hAnsi="Times New Roman" w:cs="Times New Roman"/>
        </w:rPr>
        <w:t xml:space="preserve"> </w:t>
      </w:r>
      <w:r w:rsidRPr="00B36C8F">
        <w:rPr>
          <w:rFonts w:ascii="Times New Roman" w:hAnsi="Times New Roman" w:cs="Times New Roman"/>
        </w:rPr>
        <w:tab/>
      </w:r>
      <w:r w:rsidR="0063732B" w:rsidRPr="00B36C8F">
        <w:rPr>
          <w:rFonts w:ascii="Times New Roman" w:hAnsi="Times New Roman" w:cs="Times New Roman"/>
        </w:rPr>
        <w:t>De acuerdo con los antece</w:t>
      </w:r>
      <w:r w:rsidR="00323E6A" w:rsidRPr="00B36C8F">
        <w:rPr>
          <w:rFonts w:ascii="Times New Roman" w:hAnsi="Times New Roman" w:cs="Times New Roman"/>
        </w:rPr>
        <w:t xml:space="preserve">dentes que aporta la sentencia </w:t>
      </w:r>
      <w:r w:rsidR="00BC1478" w:rsidRPr="00B36C8F">
        <w:rPr>
          <w:rFonts w:ascii="Times New Roman" w:hAnsi="Times New Roman" w:cs="Times New Roman"/>
        </w:rPr>
        <w:t>(F 37), se incluye como motivo de exclusión de la licitación</w:t>
      </w:r>
      <w:r w:rsidR="00796C05" w:rsidRPr="00B36C8F">
        <w:rPr>
          <w:rFonts w:ascii="Times New Roman" w:hAnsi="Times New Roman" w:cs="Times New Roman"/>
        </w:rPr>
        <w:t xml:space="preserve"> el incumplimiento de la siguiente obligación: </w:t>
      </w:r>
      <w:r w:rsidR="00F77454" w:rsidRPr="00B36C8F">
        <w:rPr>
          <w:rFonts w:ascii="Times New Roman" w:hAnsi="Times New Roman" w:cs="Times New Roman"/>
        </w:rPr>
        <w:t>el licitador debe estar registrado para ejercer</w:t>
      </w:r>
      <w:r w:rsidR="009F5F24" w:rsidRPr="00B36C8F">
        <w:rPr>
          <w:rFonts w:ascii="Times New Roman" w:hAnsi="Times New Roman" w:cs="Times New Roman"/>
        </w:rPr>
        <w:t xml:space="preserve">, en la clasificación nacional normalizada de actividades, la actividad 77.110 (Alquiler de </w:t>
      </w:r>
      <w:r w:rsidR="00020253" w:rsidRPr="00B36C8F">
        <w:rPr>
          <w:rFonts w:ascii="Times New Roman" w:hAnsi="Times New Roman" w:cs="Times New Roman"/>
        </w:rPr>
        <w:t xml:space="preserve">automóviles y </w:t>
      </w:r>
      <w:r w:rsidR="006B1423" w:rsidRPr="00B36C8F">
        <w:rPr>
          <w:rFonts w:ascii="Times New Roman" w:hAnsi="Times New Roman" w:cs="Times New Roman"/>
        </w:rPr>
        <w:t xml:space="preserve">vehículos </w:t>
      </w:r>
      <w:r w:rsidR="00635C4C" w:rsidRPr="00B36C8F">
        <w:rPr>
          <w:rFonts w:ascii="Times New Roman" w:hAnsi="Times New Roman" w:cs="Times New Roman"/>
        </w:rPr>
        <w:t xml:space="preserve">de motor ligeros). En los documentos contractuales se precisa </w:t>
      </w:r>
      <w:proofErr w:type="gramStart"/>
      <w:r w:rsidR="00635C4C" w:rsidRPr="00B36C8F">
        <w:rPr>
          <w:rFonts w:ascii="Times New Roman" w:hAnsi="Times New Roman" w:cs="Times New Roman"/>
        </w:rPr>
        <w:t>que</w:t>
      </w:r>
      <w:proofErr w:type="gramEnd"/>
      <w:r w:rsidR="00635C4C" w:rsidRPr="00B36C8F">
        <w:rPr>
          <w:rFonts w:ascii="Times New Roman" w:hAnsi="Times New Roman" w:cs="Times New Roman"/>
        </w:rPr>
        <w:t xml:space="preserve"> en el caso de una oferta presentada </w:t>
      </w:r>
      <w:r w:rsidR="00962259" w:rsidRPr="00B36C8F">
        <w:rPr>
          <w:rFonts w:ascii="Times New Roman" w:hAnsi="Times New Roman" w:cs="Times New Roman"/>
        </w:rPr>
        <w:t xml:space="preserve">conjuntamente por varias empresas, cada uno de los socios debe cumplir el citado requisito. </w:t>
      </w:r>
    </w:p>
  </w:footnote>
  <w:footnote w:id="5">
    <w:p w14:paraId="7883E158" w14:textId="27055BE9" w:rsidR="752C142F" w:rsidRPr="00B36C8F" w:rsidRDefault="752C142F" w:rsidP="00B36C8F">
      <w:pPr>
        <w:pStyle w:val="Textonotapie"/>
        <w:jc w:val="both"/>
        <w:rPr>
          <w:rFonts w:ascii="Times New Roman" w:hAnsi="Times New Roman" w:cs="Times New Roman"/>
        </w:rPr>
      </w:pPr>
      <w:r w:rsidRPr="00B36C8F">
        <w:rPr>
          <w:rStyle w:val="Refdenotaalpie"/>
          <w:rFonts w:ascii="Times New Roman" w:hAnsi="Times New Roman" w:cs="Times New Roman"/>
        </w:rPr>
        <w:footnoteRef/>
      </w:r>
      <w:r w:rsidRPr="00B36C8F">
        <w:rPr>
          <w:rFonts w:ascii="Times New Roman" w:hAnsi="Times New Roman" w:cs="Times New Roman"/>
        </w:rPr>
        <w:t xml:space="preserve"> </w:t>
      </w:r>
      <w:r w:rsidRPr="00B36C8F">
        <w:rPr>
          <w:rFonts w:ascii="Times New Roman" w:hAnsi="Times New Roman" w:cs="Times New Roman"/>
        </w:rPr>
        <w:tab/>
        <w:t>Una apreciación que comparte plenamente el TJUE al indicar en el último punto de la Sentencia que el artículo 38.1 y 2 de la Directiva 2014/23 debe interpretarse en el sentido de que “un poder adjudicador no puede, sin vulnerar el principio de proporcionalidad garantizado por el art. 2.1 Directiva 2014/23, exigir a cada uno de los miembros de una agrupación temporal de empresas que esté inscrito, en un Estado miembro, en un registro profesional o en un registro mercantil para el ejercicio de la actividad de alquiler de automóviles y vehículos de motor ligeros”.</w:t>
      </w:r>
    </w:p>
  </w:footnote>
  <w:footnote w:id="6">
    <w:p w14:paraId="55D90FA5" w14:textId="71E09C70" w:rsidR="00A57FAB" w:rsidRPr="00B36C8F" w:rsidRDefault="00A57FAB" w:rsidP="00B36C8F">
      <w:pPr>
        <w:pStyle w:val="Textonotapie"/>
        <w:jc w:val="both"/>
        <w:rPr>
          <w:rFonts w:ascii="Times New Roman" w:hAnsi="Times New Roman" w:cs="Times New Roman"/>
        </w:rPr>
      </w:pPr>
      <w:r w:rsidRPr="00B36C8F">
        <w:rPr>
          <w:rStyle w:val="Refdenotaalpie"/>
          <w:rFonts w:ascii="Times New Roman" w:hAnsi="Times New Roman" w:cs="Times New Roman"/>
        </w:rPr>
        <w:footnoteRef/>
      </w:r>
      <w:r w:rsidRPr="00B36C8F">
        <w:rPr>
          <w:rFonts w:ascii="Times New Roman" w:hAnsi="Times New Roman" w:cs="Times New Roman"/>
        </w:rPr>
        <w:t xml:space="preserve"> </w:t>
      </w:r>
      <w:r w:rsidRPr="00B36C8F">
        <w:rPr>
          <w:rFonts w:ascii="Times New Roman" w:hAnsi="Times New Roman" w:cs="Times New Roman"/>
        </w:rPr>
        <w:tab/>
        <w:t>La referencia a “valor total del proyecto” es el que utiliza la sentencia (versión española y otros idiomas)</w:t>
      </w:r>
      <w:r w:rsidR="00300B70" w:rsidRPr="00B36C8F">
        <w:rPr>
          <w:rFonts w:ascii="Times New Roman" w:hAnsi="Times New Roman" w:cs="Times New Roman"/>
        </w:rPr>
        <w:t xml:space="preserve"> en su FJ</w:t>
      </w:r>
      <w:r w:rsidR="009637FE" w:rsidRPr="00B36C8F">
        <w:rPr>
          <w:rFonts w:ascii="Times New Roman" w:hAnsi="Times New Roman" w:cs="Times New Roman"/>
        </w:rPr>
        <w:t xml:space="preserve"> 33</w:t>
      </w:r>
      <w:r w:rsidR="00634CB3" w:rsidRPr="00B36C8F">
        <w:rPr>
          <w:rFonts w:ascii="Times New Roman" w:hAnsi="Times New Roman" w:cs="Times New Roman"/>
        </w:rPr>
        <w:t>.</w:t>
      </w:r>
      <w:r w:rsidRPr="00B36C8F">
        <w:rPr>
          <w:rFonts w:ascii="Times New Roman" w:hAnsi="Times New Roman" w:cs="Times New Roman"/>
        </w:rPr>
        <w:t xml:space="preserve"> </w:t>
      </w:r>
    </w:p>
  </w:footnote>
  <w:footnote w:id="7">
    <w:p w14:paraId="5D3993A0" w14:textId="6FB6602F" w:rsidR="0024684F" w:rsidRPr="00B36C8F" w:rsidRDefault="0024684F" w:rsidP="00B36C8F">
      <w:pPr>
        <w:pStyle w:val="Textonotapie"/>
        <w:jc w:val="both"/>
        <w:rPr>
          <w:rFonts w:ascii="Times New Roman" w:hAnsi="Times New Roman" w:cs="Times New Roman"/>
        </w:rPr>
      </w:pPr>
      <w:r w:rsidRPr="00B36C8F">
        <w:rPr>
          <w:rStyle w:val="Refdenotaalpie"/>
          <w:rFonts w:ascii="Times New Roman" w:hAnsi="Times New Roman" w:cs="Times New Roman"/>
        </w:rPr>
        <w:footnoteRef/>
      </w:r>
      <w:r w:rsidRPr="00B36C8F">
        <w:rPr>
          <w:rFonts w:ascii="Times New Roman" w:hAnsi="Times New Roman" w:cs="Times New Roman"/>
        </w:rPr>
        <w:t xml:space="preserve"> </w:t>
      </w:r>
      <w:r w:rsidRPr="00B36C8F">
        <w:rPr>
          <w:rFonts w:ascii="Times New Roman" w:hAnsi="Times New Roman" w:cs="Times New Roman"/>
        </w:rPr>
        <w:tab/>
        <w:t>Cumpliéndose claro está los otros dos requisitos</w:t>
      </w:r>
      <w:r w:rsidR="00FE2CEE" w:rsidRPr="00B36C8F">
        <w:rPr>
          <w:rFonts w:ascii="Times New Roman" w:hAnsi="Times New Roman" w:cs="Times New Roman"/>
        </w:rPr>
        <w:t xml:space="preserve"> que establece la </w:t>
      </w:r>
      <w:r w:rsidR="007E5CAF" w:rsidRPr="00B36C8F">
        <w:rPr>
          <w:rFonts w:ascii="Times New Roman" w:hAnsi="Times New Roman" w:cs="Times New Roman"/>
        </w:rPr>
        <w:t xml:space="preserve">Directiva 2014/23, es </w:t>
      </w:r>
      <w:proofErr w:type="gramStart"/>
      <w:r w:rsidR="007E5CAF" w:rsidRPr="00B36C8F">
        <w:rPr>
          <w:rFonts w:ascii="Times New Roman" w:hAnsi="Times New Roman" w:cs="Times New Roman"/>
        </w:rPr>
        <w:t xml:space="preserve">decir, </w:t>
      </w:r>
      <w:r w:rsidRPr="00B36C8F">
        <w:rPr>
          <w:rFonts w:ascii="Times New Roman" w:hAnsi="Times New Roman" w:cs="Times New Roman"/>
        </w:rPr>
        <w:t xml:space="preserve"> objeto</w:t>
      </w:r>
      <w:proofErr w:type="gramEnd"/>
      <w:r w:rsidRPr="00B36C8F">
        <w:rPr>
          <w:rFonts w:ascii="Times New Roman" w:hAnsi="Times New Roman" w:cs="Times New Roman"/>
        </w:rPr>
        <w:t xml:space="preserve"> </w:t>
      </w:r>
      <w:r w:rsidR="007E5CAF" w:rsidRPr="00B36C8F">
        <w:rPr>
          <w:rFonts w:ascii="Times New Roman" w:hAnsi="Times New Roman" w:cs="Times New Roman"/>
        </w:rPr>
        <w:t xml:space="preserve">contractual </w:t>
      </w:r>
      <w:r w:rsidRPr="00B36C8F">
        <w:rPr>
          <w:rFonts w:ascii="Times New Roman" w:hAnsi="Times New Roman" w:cs="Times New Roman"/>
        </w:rPr>
        <w:t xml:space="preserve">y </w:t>
      </w:r>
      <w:r w:rsidR="001470CB" w:rsidRPr="00B36C8F">
        <w:rPr>
          <w:rFonts w:ascii="Times New Roman" w:hAnsi="Times New Roman" w:cs="Times New Roman"/>
        </w:rPr>
        <w:t xml:space="preserve">presencia de un poder adjudicador.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21D91"/>
    <w:multiLevelType w:val="hybridMultilevel"/>
    <w:tmpl w:val="BFC2FDD4"/>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588D541B"/>
    <w:multiLevelType w:val="hybridMultilevel"/>
    <w:tmpl w:val="8BAE2842"/>
    <w:lvl w:ilvl="0" w:tplc="4208C1C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51731722">
    <w:abstractNumId w:val="1"/>
  </w:num>
  <w:num w:numId="2" w16cid:durableId="17973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36C"/>
    <w:rsid w:val="00000C1C"/>
    <w:rsid w:val="00002A6D"/>
    <w:rsid w:val="00003CBE"/>
    <w:rsid w:val="00003FFB"/>
    <w:rsid w:val="00004C5C"/>
    <w:rsid w:val="000073F6"/>
    <w:rsid w:val="00007867"/>
    <w:rsid w:val="00016634"/>
    <w:rsid w:val="00017F2F"/>
    <w:rsid w:val="00020253"/>
    <w:rsid w:val="00024021"/>
    <w:rsid w:val="00026084"/>
    <w:rsid w:val="00031AA0"/>
    <w:rsid w:val="00035549"/>
    <w:rsid w:val="00035D8C"/>
    <w:rsid w:val="00037C38"/>
    <w:rsid w:val="0004093A"/>
    <w:rsid w:val="00040EAA"/>
    <w:rsid w:val="000415DF"/>
    <w:rsid w:val="00042F12"/>
    <w:rsid w:val="00043760"/>
    <w:rsid w:val="00044E6C"/>
    <w:rsid w:val="000456E2"/>
    <w:rsid w:val="00050FDB"/>
    <w:rsid w:val="00053C20"/>
    <w:rsid w:val="0005424F"/>
    <w:rsid w:val="00056220"/>
    <w:rsid w:val="000619D4"/>
    <w:rsid w:val="00063112"/>
    <w:rsid w:val="0006324C"/>
    <w:rsid w:val="0006441E"/>
    <w:rsid w:val="00066F20"/>
    <w:rsid w:val="00067C9C"/>
    <w:rsid w:val="00070722"/>
    <w:rsid w:val="0007089B"/>
    <w:rsid w:val="00071222"/>
    <w:rsid w:val="0007161D"/>
    <w:rsid w:val="0007261D"/>
    <w:rsid w:val="00072E82"/>
    <w:rsid w:val="00075B7C"/>
    <w:rsid w:val="000770D3"/>
    <w:rsid w:val="0008126A"/>
    <w:rsid w:val="00081C8A"/>
    <w:rsid w:val="000856BE"/>
    <w:rsid w:val="00086A5E"/>
    <w:rsid w:val="0009215C"/>
    <w:rsid w:val="00093184"/>
    <w:rsid w:val="00094806"/>
    <w:rsid w:val="00095632"/>
    <w:rsid w:val="000A0390"/>
    <w:rsid w:val="000A14CA"/>
    <w:rsid w:val="000A1C3C"/>
    <w:rsid w:val="000A1F08"/>
    <w:rsid w:val="000A4DF7"/>
    <w:rsid w:val="000A5B57"/>
    <w:rsid w:val="000A79F9"/>
    <w:rsid w:val="000B1C64"/>
    <w:rsid w:val="000B5240"/>
    <w:rsid w:val="000B5A29"/>
    <w:rsid w:val="000B6C5F"/>
    <w:rsid w:val="000C2707"/>
    <w:rsid w:val="000C6758"/>
    <w:rsid w:val="000C7063"/>
    <w:rsid w:val="000C71CE"/>
    <w:rsid w:val="000C7271"/>
    <w:rsid w:val="000D107E"/>
    <w:rsid w:val="000D2412"/>
    <w:rsid w:val="000D3916"/>
    <w:rsid w:val="000D3CAE"/>
    <w:rsid w:val="000D52CD"/>
    <w:rsid w:val="000D6A78"/>
    <w:rsid w:val="000E1E79"/>
    <w:rsid w:val="000E35E3"/>
    <w:rsid w:val="000E53B0"/>
    <w:rsid w:val="000F067D"/>
    <w:rsid w:val="000F1180"/>
    <w:rsid w:val="000F18AA"/>
    <w:rsid w:val="000F1D27"/>
    <w:rsid w:val="000F2837"/>
    <w:rsid w:val="000F3ABC"/>
    <w:rsid w:val="000F47E4"/>
    <w:rsid w:val="000F6FD9"/>
    <w:rsid w:val="001013DB"/>
    <w:rsid w:val="001046DC"/>
    <w:rsid w:val="00105992"/>
    <w:rsid w:val="001077F1"/>
    <w:rsid w:val="00111C85"/>
    <w:rsid w:val="0011266C"/>
    <w:rsid w:val="00113FF0"/>
    <w:rsid w:val="0011578A"/>
    <w:rsid w:val="0011588C"/>
    <w:rsid w:val="00116294"/>
    <w:rsid w:val="001206CD"/>
    <w:rsid w:val="0012387A"/>
    <w:rsid w:val="001243E3"/>
    <w:rsid w:val="0012479D"/>
    <w:rsid w:val="00126428"/>
    <w:rsid w:val="00126830"/>
    <w:rsid w:val="00127DA5"/>
    <w:rsid w:val="001303F2"/>
    <w:rsid w:val="001306A0"/>
    <w:rsid w:val="00141812"/>
    <w:rsid w:val="00143D37"/>
    <w:rsid w:val="001470CB"/>
    <w:rsid w:val="00151930"/>
    <w:rsid w:val="00154237"/>
    <w:rsid w:val="001626A1"/>
    <w:rsid w:val="00164B9B"/>
    <w:rsid w:val="00165041"/>
    <w:rsid w:val="00165AE5"/>
    <w:rsid w:val="00167624"/>
    <w:rsid w:val="00167E53"/>
    <w:rsid w:val="00170999"/>
    <w:rsid w:val="00177A8B"/>
    <w:rsid w:val="00182C3E"/>
    <w:rsid w:val="0018311E"/>
    <w:rsid w:val="00185AF0"/>
    <w:rsid w:val="00187BC9"/>
    <w:rsid w:val="001906D6"/>
    <w:rsid w:val="00190CDF"/>
    <w:rsid w:val="00190E4F"/>
    <w:rsid w:val="00192405"/>
    <w:rsid w:val="001928A9"/>
    <w:rsid w:val="00192F82"/>
    <w:rsid w:val="001934A8"/>
    <w:rsid w:val="00194BC9"/>
    <w:rsid w:val="001A05E1"/>
    <w:rsid w:val="001A0E97"/>
    <w:rsid w:val="001A0FA6"/>
    <w:rsid w:val="001A334E"/>
    <w:rsid w:val="001A79F9"/>
    <w:rsid w:val="001B0E10"/>
    <w:rsid w:val="001B1187"/>
    <w:rsid w:val="001B130C"/>
    <w:rsid w:val="001B2E10"/>
    <w:rsid w:val="001B40A3"/>
    <w:rsid w:val="001B4845"/>
    <w:rsid w:val="001B65FC"/>
    <w:rsid w:val="001B707C"/>
    <w:rsid w:val="001B70E6"/>
    <w:rsid w:val="001C0AD5"/>
    <w:rsid w:val="001C2FDD"/>
    <w:rsid w:val="001C416B"/>
    <w:rsid w:val="001C52A0"/>
    <w:rsid w:val="001C5689"/>
    <w:rsid w:val="001C624D"/>
    <w:rsid w:val="001C6A22"/>
    <w:rsid w:val="001C7925"/>
    <w:rsid w:val="001D17F7"/>
    <w:rsid w:val="001D3248"/>
    <w:rsid w:val="001D3852"/>
    <w:rsid w:val="001D5275"/>
    <w:rsid w:val="001D6673"/>
    <w:rsid w:val="001E11D1"/>
    <w:rsid w:val="001E20EB"/>
    <w:rsid w:val="001E4EC8"/>
    <w:rsid w:val="001F18A2"/>
    <w:rsid w:val="001F1B02"/>
    <w:rsid w:val="001F270C"/>
    <w:rsid w:val="001F3D60"/>
    <w:rsid w:val="001F3D79"/>
    <w:rsid w:val="001F44B5"/>
    <w:rsid w:val="001F5558"/>
    <w:rsid w:val="001F6297"/>
    <w:rsid w:val="001F6AE8"/>
    <w:rsid w:val="00203119"/>
    <w:rsid w:val="0020366F"/>
    <w:rsid w:val="0020392B"/>
    <w:rsid w:val="002041E0"/>
    <w:rsid w:val="0020447E"/>
    <w:rsid w:val="002059E0"/>
    <w:rsid w:val="00206B0C"/>
    <w:rsid w:val="002102AA"/>
    <w:rsid w:val="00211C9D"/>
    <w:rsid w:val="0021208F"/>
    <w:rsid w:val="002168A3"/>
    <w:rsid w:val="002171C9"/>
    <w:rsid w:val="002200FA"/>
    <w:rsid w:val="00222FFA"/>
    <w:rsid w:val="00231087"/>
    <w:rsid w:val="002362D8"/>
    <w:rsid w:val="00236855"/>
    <w:rsid w:val="00237E2B"/>
    <w:rsid w:val="00241596"/>
    <w:rsid w:val="00241B26"/>
    <w:rsid w:val="00241C00"/>
    <w:rsid w:val="0024296E"/>
    <w:rsid w:val="00245854"/>
    <w:rsid w:val="00245F23"/>
    <w:rsid w:val="0024684F"/>
    <w:rsid w:val="00247B5A"/>
    <w:rsid w:val="00252100"/>
    <w:rsid w:val="0025450F"/>
    <w:rsid w:val="00255971"/>
    <w:rsid w:val="00256CA3"/>
    <w:rsid w:val="00257C31"/>
    <w:rsid w:val="002603BC"/>
    <w:rsid w:val="00261436"/>
    <w:rsid w:val="0026219B"/>
    <w:rsid w:val="00264CEC"/>
    <w:rsid w:val="002652E6"/>
    <w:rsid w:val="00265959"/>
    <w:rsid w:val="00266594"/>
    <w:rsid w:val="00266F25"/>
    <w:rsid w:val="00267215"/>
    <w:rsid w:val="0026779C"/>
    <w:rsid w:val="00270824"/>
    <w:rsid w:val="002713F9"/>
    <w:rsid w:val="002716DF"/>
    <w:rsid w:val="002728BA"/>
    <w:rsid w:val="0027482D"/>
    <w:rsid w:val="00275CC8"/>
    <w:rsid w:val="00276466"/>
    <w:rsid w:val="0028232C"/>
    <w:rsid w:val="002839DB"/>
    <w:rsid w:val="00283DE5"/>
    <w:rsid w:val="0028413A"/>
    <w:rsid w:val="00287739"/>
    <w:rsid w:val="002926CD"/>
    <w:rsid w:val="002946CE"/>
    <w:rsid w:val="0029499B"/>
    <w:rsid w:val="0029572E"/>
    <w:rsid w:val="002958F8"/>
    <w:rsid w:val="00296B8C"/>
    <w:rsid w:val="00297130"/>
    <w:rsid w:val="002975A6"/>
    <w:rsid w:val="00297700"/>
    <w:rsid w:val="002A089D"/>
    <w:rsid w:val="002A1697"/>
    <w:rsid w:val="002A4050"/>
    <w:rsid w:val="002A4910"/>
    <w:rsid w:val="002B1743"/>
    <w:rsid w:val="002B24E6"/>
    <w:rsid w:val="002B42C8"/>
    <w:rsid w:val="002B50A6"/>
    <w:rsid w:val="002B620E"/>
    <w:rsid w:val="002B6319"/>
    <w:rsid w:val="002B666F"/>
    <w:rsid w:val="002B6D5C"/>
    <w:rsid w:val="002BD83C"/>
    <w:rsid w:val="002C003E"/>
    <w:rsid w:val="002C294E"/>
    <w:rsid w:val="002C57F0"/>
    <w:rsid w:val="002C5B10"/>
    <w:rsid w:val="002C777F"/>
    <w:rsid w:val="002C7E21"/>
    <w:rsid w:val="002D08EA"/>
    <w:rsid w:val="002D6C76"/>
    <w:rsid w:val="002E0933"/>
    <w:rsid w:val="002E0FE1"/>
    <w:rsid w:val="002E14A9"/>
    <w:rsid w:val="002E1632"/>
    <w:rsid w:val="002E7C48"/>
    <w:rsid w:val="002E7FDC"/>
    <w:rsid w:val="002F72D7"/>
    <w:rsid w:val="003008A4"/>
    <w:rsid w:val="00300B70"/>
    <w:rsid w:val="00300FBD"/>
    <w:rsid w:val="00301444"/>
    <w:rsid w:val="0030151B"/>
    <w:rsid w:val="0030201D"/>
    <w:rsid w:val="00302BBF"/>
    <w:rsid w:val="00303964"/>
    <w:rsid w:val="00303B1C"/>
    <w:rsid w:val="00307225"/>
    <w:rsid w:val="003079D4"/>
    <w:rsid w:val="00310125"/>
    <w:rsid w:val="0031062A"/>
    <w:rsid w:val="00310A66"/>
    <w:rsid w:val="00310C6C"/>
    <w:rsid w:val="003136B6"/>
    <w:rsid w:val="003138E5"/>
    <w:rsid w:val="0031410B"/>
    <w:rsid w:val="003176B9"/>
    <w:rsid w:val="00317E11"/>
    <w:rsid w:val="003214F9"/>
    <w:rsid w:val="00321EF0"/>
    <w:rsid w:val="00322B6F"/>
    <w:rsid w:val="00323A94"/>
    <w:rsid w:val="00323E6A"/>
    <w:rsid w:val="00325BA1"/>
    <w:rsid w:val="0032647D"/>
    <w:rsid w:val="003266A2"/>
    <w:rsid w:val="00331EF0"/>
    <w:rsid w:val="0033271D"/>
    <w:rsid w:val="00333593"/>
    <w:rsid w:val="00333857"/>
    <w:rsid w:val="00333876"/>
    <w:rsid w:val="003360A2"/>
    <w:rsid w:val="003378E6"/>
    <w:rsid w:val="003420C5"/>
    <w:rsid w:val="00342E0C"/>
    <w:rsid w:val="00343288"/>
    <w:rsid w:val="003448B6"/>
    <w:rsid w:val="00345752"/>
    <w:rsid w:val="00345940"/>
    <w:rsid w:val="003460C9"/>
    <w:rsid w:val="0034686F"/>
    <w:rsid w:val="00346B3D"/>
    <w:rsid w:val="0035047E"/>
    <w:rsid w:val="003509D4"/>
    <w:rsid w:val="003510A9"/>
    <w:rsid w:val="0035241D"/>
    <w:rsid w:val="0035448B"/>
    <w:rsid w:val="003547DA"/>
    <w:rsid w:val="00357098"/>
    <w:rsid w:val="003574BE"/>
    <w:rsid w:val="00360B5C"/>
    <w:rsid w:val="00363B11"/>
    <w:rsid w:val="00364236"/>
    <w:rsid w:val="0036454A"/>
    <w:rsid w:val="00365DB8"/>
    <w:rsid w:val="00370076"/>
    <w:rsid w:val="0037079F"/>
    <w:rsid w:val="00370811"/>
    <w:rsid w:val="00371884"/>
    <w:rsid w:val="00372410"/>
    <w:rsid w:val="0037338F"/>
    <w:rsid w:val="0037349F"/>
    <w:rsid w:val="003761DE"/>
    <w:rsid w:val="00380731"/>
    <w:rsid w:val="00381935"/>
    <w:rsid w:val="003823D1"/>
    <w:rsid w:val="003872F4"/>
    <w:rsid w:val="00387D6F"/>
    <w:rsid w:val="00391826"/>
    <w:rsid w:val="003925E0"/>
    <w:rsid w:val="003937A6"/>
    <w:rsid w:val="00393A55"/>
    <w:rsid w:val="003A1D8A"/>
    <w:rsid w:val="003A2B0A"/>
    <w:rsid w:val="003A34AE"/>
    <w:rsid w:val="003B0EEA"/>
    <w:rsid w:val="003B1FD8"/>
    <w:rsid w:val="003B2DA4"/>
    <w:rsid w:val="003B475A"/>
    <w:rsid w:val="003B7570"/>
    <w:rsid w:val="003B761E"/>
    <w:rsid w:val="003C26FF"/>
    <w:rsid w:val="003C3BAE"/>
    <w:rsid w:val="003C3E62"/>
    <w:rsid w:val="003C5ED8"/>
    <w:rsid w:val="003C7BAF"/>
    <w:rsid w:val="003D1A95"/>
    <w:rsid w:val="003D3121"/>
    <w:rsid w:val="003D5ACA"/>
    <w:rsid w:val="003D5E5E"/>
    <w:rsid w:val="003D60CB"/>
    <w:rsid w:val="003E08FB"/>
    <w:rsid w:val="003E0921"/>
    <w:rsid w:val="003E17F9"/>
    <w:rsid w:val="003E263B"/>
    <w:rsid w:val="003E32C0"/>
    <w:rsid w:val="003E5EDE"/>
    <w:rsid w:val="003E68A3"/>
    <w:rsid w:val="003E6914"/>
    <w:rsid w:val="003E7F94"/>
    <w:rsid w:val="003F1682"/>
    <w:rsid w:val="003F2D72"/>
    <w:rsid w:val="003F34D3"/>
    <w:rsid w:val="003F398E"/>
    <w:rsid w:val="003F4135"/>
    <w:rsid w:val="003F4A91"/>
    <w:rsid w:val="003F5E60"/>
    <w:rsid w:val="003F66AC"/>
    <w:rsid w:val="003F763E"/>
    <w:rsid w:val="003F7B37"/>
    <w:rsid w:val="00401924"/>
    <w:rsid w:val="00401A78"/>
    <w:rsid w:val="00402CE1"/>
    <w:rsid w:val="00405FA8"/>
    <w:rsid w:val="00410990"/>
    <w:rsid w:val="00410C92"/>
    <w:rsid w:val="00412BD3"/>
    <w:rsid w:val="004141B3"/>
    <w:rsid w:val="0041489B"/>
    <w:rsid w:val="00415952"/>
    <w:rsid w:val="00415AF5"/>
    <w:rsid w:val="00416AA2"/>
    <w:rsid w:val="004176D4"/>
    <w:rsid w:val="00421A24"/>
    <w:rsid w:val="00421FD8"/>
    <w:rsid w:val="004269D5"/>
    <w:rsid w:val="004272FF"/>
    <w:rsid w:val="00427958"/>
    <w:rsid w:val="00431F8F"/>
    <w:rsid w:val="00433213"/>
    <w:rsid w:val="00434447"/>
    <w:rsid w:val="00435426"/>
    <w:rsid w:val="004422A7"/>
    <w:rsid w:val="004438CC"/>
    <w:rsid w:val="004441E7"/>
    <w:rsid w:val="00446379"/>
    <w:rsid w:val="0044739A"/>
    <w:rsid w:val="0044788E"/>
    <w:rsid w:val="00447CE9"/>
    <w:rsid w:val="00450317"/>
    <w:rsid w:val="00453486"/>
    <w:rsid w:val="004534AA"/>
    <w:rsid w:val="004618EC"/>
    <w:rsid w:val="004633D7"/>
    <w:rsid w:val="00463785"/>
    <w:rsid w:val="00467E83"/>
    <w:rsid w:val="004711A3"/>
    <w:rsid w:val="00472108"/>
    <w:rsid w:val="00472404"/>
    <w:rsid w:val="00472D1C"/>
    <w:rsid w:val="00473C68"/>
    <w:rsid w:val="00474D40"/>
    <w:rsid w:val="0047779B"/>
    <w:rsid w:val="00477F26"/>
    <w:rsid w:val="00480D42"/>
    <w:rsid w:val="0048110B"/>
    <w:rsid w:val="004836FA"/>
    <w:rsid w:val="00484160"/>
    <w:rsid w:val="00484EAE"/>
    <w:rsid w:val="0048548A"/>
    <w:rsid w:val="00485C24"/>
    <w:rsid w:val="00485E62"/>
    <w:rsid w:val="00486A72"/>
    <w:rsid w:val="00486D34"/>
    <w:rsid w:val="00487D56"/>
    <w:rsid w:val="00493A49"/>
    <w:rsid w:val="004A2F19"/>
    <w:rsid w:val="004A3143"/>
    <w:rsid w:val="004A360E"/>
    <w:rsid w:val="004A4095"/>
    <w:rsid w:val="004A67D0"/>
    <w:rsid w:val="004B02DE"/>
    <w:rsid w:val="004B03D7"/>
    <w:rsid w:val="004B3403"/>
    <w:rsid w:val="004B56E3"/>
    <w:rsid w:val="004B6443"/>
    <w:rsid w:val="004B67EF"/>
    <w:rsid w:val="004B691D"/>
    <w:rsid w:val="004C0764"/>
    <w:rsid w:val="004C0EF2"/>
    <w:rsid w:val="004C1398"/>
    <w:rsid w:val="004C1F09"/>
    <w:rsid w:val="004C64A9"/>
    <w:rsid w:val="004C7573"/>
    <w:rsid w:val="004D31B2"/>
    <w:rsid w:val="004D5B7E"/>
    <w:rsid w:val="004D61E4"/>
    <w:rsid w:val="004D6C82"/>
    <w:rsid w:val="004E2969"/>
    <w:rsid w:val="004E5CE4"/>
    <w:rsid w:val="004F4540"/>
    <w:rsid w:val="004F5142"/>
    <w:rsid w:val="004F753A"/>
    <w:rsid w:val="00500609"/>
    <w:rsid w:val="00502351"/>
    <w:rsid w:val="00510176"/>
    <w:rsid w:val="00510C88"/>
    <w:rsid w:val="005115BA"/>
    <w:rsid w:val="00511733"/>
    <w:rsid w:val="00512532"/>
    <w:rsid w:val="00513BAC"/>
    <w:rsid w:val="00513E8E"/>
    <w:rsid w:val="00515405"/>
    <w:rsid w:val="00521675"/>
    <w:rsid w:val="00521FA0"/>
    <w:rsid w:val="005224AC"/>
    <w:rsid w:val="0052501E"/>
    <w:rsid w:val="00525FE1"/>
    <w:rsid w:val="0052652F"/>
    <w:rsid w:val="00526696"/>
    <w:rsid w:val="005268A3"/>
    <w:rsid w:val="005272C1"/>
    <w:rsid w:val="00527F29"/>
    <w:rsid w:val="00530DDF"/>
    <w:rsid w:val="0053265D"/>
    <w:rsid w:val="00533000"/>
    <w:rsid w:val="00534990"/>
    <w:rsid w:val="00535607"/>
    <w:rsid w:val="005356A4"/>
    <w:rsid w:val="00535F49"/>
    <w:rsid w:val="00535FD0"/>
    <w:rsid w:val="0053776D"/>
    <w:rsid w:val="005416F2"/>
    <w:rsid w:val="00541D2C"/>
    <w:rsid w:val="005420A0"/>
    <w:rsid w:val="00542991"/>
    <w:rsid w:val="005433A1"/>
    <w:rsid w:val="0054699E"/>
    <w:rsid w:val="005521DE"/>
    <w:rsid w:val="00553D38"/>
    <w:rsid w:val="00555283"/>
    <w:rsid w:val="00555FA7"/>
    <w:rsid w:val="00556588"/>
    <w:rsid w:val="00557C33"/>
    <w:rsid w:val="00557D04"/>
    <w:rsid w:val="00562F31"/>
    <w:rsid w:val="0057087F"/>
    <w:rsid w:val="005711B2"/>
    <w:rsid w:val="00573D21"/>
    <w:rsid w:val="00577CFF"/>
    <w:rsid w:val="005804CA"/>
    <w:rsid w:val="005809B6"/>
    <w:rsid w:val="005831CC"/>
    <w:rsid w:val="00584817"/>
    <w:rsid w:val="00585EC7"/>
    <w:rsid w:val="005879C1"/>
    <w:rsid w:val="0059026D"/>
    <w:rsid w:val="005941A1"/>
    <w:rsid w:val="00594BDE"/>
    <w:rsid w:val="00595F61"/>
    <w:rsid w:val="005A3D88"/>
    <w:rsid w:val="005A3ED7"/>
    <w:rsid w:val="005A4C83"/>
    <w:rsid w:val="005B0931"/>
    <w:rsid w:val="005B0AD8"/>
    <w:rsid w:val="005C0332"/>
    <w:rsid w:val="005C151B"/>
    <w:rsid w:val="005C2992"/>
    <w:rsid w:val="005C6A18"/>
    <w:rsid w:val="005C6B3C"/>
    <w:rsid w:val="005D42F8"/>
    <w:rsid w:val="005D51E3"/>
    <w:rsid w:val="005D5527"/>
    <w:rsid w:val="005E006D"/>
    <w:rsid w:val="005E1475"/>
    <w:rsid w:val="005E229A"/>
    <w:rsid w:val="005E30CD"/>
    <w:rsid w:val="005E35F8"/>
    <w:rsid w:val="005E3DA5"/>
    <w:rsid w:val="005E6A10"/>
    <w:rsid w:val="005F160D"/>
    <w:rsid w:val="005F1EAB"/>
    <w:rsid w:val="005F26B3"/>
    <w:rsid w:val="005F4664"/>
    <w:rsid w:val="005F4940"/>
    <w:rsid w:val="006000EA"/>
    <w:rsid w:val="00600E29"/>
    <w:rsid w:val="00601DD9"/>
    <w:rsid w:val="00604142"/>
    <w:rsid w:val="00606681"/>
    <w:rsid w:val="006066C3"/>
    <w:rsid w:val="0061364D"/>
    <w:rsid w:val="00614276"/>
    <w:rsid w:val="0061514A"/>
    <w:rsid w:val="00617A79"/>
    <w:rsid w:val="006205BB"/>
    <w:rsid w:val="00621058"/>
    <w:rsid w:val="0062272D"/>
    <w:rsid w:val="00625B90"/>
    <w:rsid w:val="00630459"/>
    <w:rsid w:val="00631479"/>
    <w:rsid w:val="0063169D"/>
    <w:rsid w:val="00632C94"/>
    <w:rsid w:val="0063328E"/>
    <w:rsid w:val="00633D5E"/>
    <w:rsid w:val="00634CB3"/>
    <w:rsid w:val="006351C6"/>
    <w:rsid w:val="00635C4C"/>
    <w:rsid w:val="00636951"/>
    <w:rsid w:val="00636C9B"/>
    <w:rsid w:val="0063732B"/>
    <w:rsid w:val="00641ABC"/>
    <w:rsid w:val="00643C97"/>
    <w:rsid w:val="00644201"/>
    <w:rsid w:val="00644258"/>
    <w:rsid w:val="00644D77"/>
    <w:rsid w:val="006520E0"/>
    <w:rsid w:val="00653116"/>
    <w:rsid w:val="006558F9"/>
    <w:rsid w:val="00657098"/>
    <w:rsid w:val="00660A29"/>
    <w:rsid w:val="00662C22"/>
    <w:rsid w:val="00665013"/>
    <w:rsid w:val="00666F38"/>
    <w:rsid w:val="00670EBC"/>
    <w:rsid w:val="006713D9"/>
    <w:rsid w:val="00674B4C"/>
    <w:rsid w:val="00680896"/>
    <w:rsid w:val="00681632"/>
    <w:rsid w:val="00681ED3"/>
    <w:rsid w:val="006834E7"/>
    <w:rsid w:val="00684E52"/>
    <w:rsid w:val="006857F9"/>
    <w:rsid w:val="006861B3"/>
    <w:rsid w:val="00691097"/>
    <w:rsid w:val="006910BF"/>
    <w:rsid w:val="00691122"/>
    <w:rsid w:val="006936F6"/>
    <w:rsid w:val="00696151"/>
    <w:rsid w:val="006966FE"/>
    <w:rsid w:val="00696A20"/>
    <w:rsid w:val="00696E7F"/>
    <w:rsid w:val="0069746F"/>
    <w:rsid w:val="00697AA3"/>
    <w:rsid w:val="006A0369"/>
    <w:rsid w:val="006A04FD"/>
    <w:rsid w:val="006A302C"/>
    <w:rsid w:val="006A3904"/>
    <w:rsid w:val="006A3EA8"/>
    <w:rsid w:val="006A614D"/>
    <w:rsid w:val="006A7E02"/>
    <w:rsid w:val="006B1423"/>
    <w:rsid w:val="006B22EE"/>
    <w:rsid w:val="006B3428"/>
    <w:rsid w:val="006B419F"/>
    <w:rsid w:val="006B7C23"/>
    <w:rsid w:val="006C0946"/>
    <w:rsid w:val="006C1B40"/>
    <w:rsid w:val="006C1B8C"/>
    <w:rsid w:val="006C1C66"/>
    <w:rsid w:val="006C3317"/>
    <w:rsid w:val="006C5943"/>
    <w:rsid w:val="006C611F"/>
    <w:rsid w:val="006D0C23"/>
    <w:rsid w:val="006D11B8"/>
    <w:rsid w:val="006D1D8C"/>
    <w:rsid w:val="006D242A"/>
    <w:rsid w:val="006E2A0A"/>
    <w:rsid w:val="006E4244"/>
    <w:rsid w:val="006F1665"/>
    <w:rsid w:val="006F28A2"/>
    <w:rsid w:val="006F37DD"/>
    <w:rsid w:val="006F5124"/>
    <w:rsid w:val="006F5A80"/>
    <w:rsid w:val="006F607E"/>
    <w:rsid w:val="007003D5"/>
    <w:rsid w:val="007016C7"/>
    <w:rsid w:val="0070235B"/>
    <w:rsid w:val="00703C78"/>
    <w:rsid w:val="00705E7C"/>
    <w:rsid w:val="00707B38"/>
    <w:rsid w:val="00711BAC"/>
    <w:rsid w:val="00716D3F"/>
    <w:rsid w:val="00717396"/>
    <w:rsid w:val="00717481"/>
    <w:rsid w:val="0072144A"/>
    <w:rsid w:val="00721B19"/>
    <w:rsid w:val="00722B0F"/>
    <w:rsid w:val="0072488B"/>
    <w:rsid w:val="0072559F"/>
    <w:rsid w:val="00726381"/>
    <w:rsid w:val="0072644F"/>
    <w:rsid w:val="007265E0"/>
    <w:rsid w:val="00736292"/>
    <w:rsid w:val="00737BB1"/>
    <w:rsid w:val="0074019B"/>
    <w:rsid w:val="00742038"/>
    <w:rsid w:val="00742B26"/>
    <w:rsid w:val="0074394D"/>
    <w:rsid w:val="00744DEA"/>
    <w:rsid w:val="00745868"/>
    <w:rsid w:val="00746450"/>
    <w:rsid w:val="00754905"/>
    <w:rsid w:val="007561DC"/>
    <w:rsid w:val="00761473"/>
    <w:rsid w:val="007651DF"/>
    <w:rsid w:val="00767527"/>
    <w:rsid w:val="007686F0"/>
    <w:rsid w:val="007706AD"/>
    <w:rsid w:val="00772611"/>
    <w:rsid w:val="007727BD"/>
    <w:rsid w:val="007737B0"/>
    <w:rsid w:val="00773A16"/>
    <w:rsid w:val="00775147"/>
    <w:rsid w:val="007752E4"/>
    <w:rsid w:val="00777028"/>
    <w:rsid w:val="00777970"/>
    <w:rsid w:val="00781DCF"/>
    <w:rsid w:val="00783178"/>
    <w:rsid w:val="007879C3"/>
    <w:rsid w:val="00791DC3"/>
    <w:rsid w:val="00796838"/>
    <w:rsid w:val="00796C05"/>
    <w:rsid w:val="00796DE7"/>
    <w:rsid w:val="007A3251"/>
    <w:rsid w:val="007A342E"/>
    <w:rsid w:val="007B0DD7"/>
    <w:rsid w:val="007B1276"/>
    <w:rsid w:val="007B3458"/>
    <w:rsid w:val="007B3BFB"/>
    <w:rsid w:val="007B408F"/>
    <w:rsid w:val="007B42EC"/>
    <w:rsid w:val="007B441B"/>
    <w:rsid w:val="007B671F"/>
    <w:rsid w:val="007C0AF1"/>
    <w:rsid w:val="007C216D"/>
    <w:rsid w:val="007D26BB"/>
    <w:rsid w:val="007D2C62"/>
    <w:rsid w:val="007D4D6A"/>
    <w:rsid w:val="007D4D8A"/>
    <w:rsid w:val="007D7A72"/>
    <w:rsid w:val="007E1110"/>
    <w:rsid w:val="007E3D67"/>
    <w:rsid w:val="007E5CAF"/>
    <w:rsid w:val="007E632C"/>
    <w:rsid w:val="007E7B30"/>
    <w:rsid w:val="007E7BF5"/>
    <w:rsid w:val="007F17C0"/>
    <w:rsid w:val="007F1D5E"/>
    <w:rsid w:val="007F2531"/>
    <w:rsid w:val="007F4AA7"/>
    <w:rsid w:val="007F4F62"/>
    <w:rsid w:val="007F6445"/>
    <w:rsid w:val="007F7276"/>
    <w:rsid w:val="00800114"/>
    <w:rsid w:val="00801BC6"/>
    <w:rsid w:val="0080259C"/>
    <w:rsid w:val="0080279C"/>
    <w:rsid w:val="00805920"/>
    <w:rsid w:val="00806EFC"/>
    <w:rsid w:val="008140D2"/>
    <w:rsid w:val="00814893"/>
    <w:rsid w:val="008148E0"/>
    <w:rsid w:val="00814B59"/>
    <w:rsid w:val="00815C8F"/>
    <w:rsid w:val="00819CB0"/>
    <w:rsid w:val="0082043B"/>
    <w:rsid w:val="00823F79"/>
    <w:rsid w:val="00824383"/>
    <w:rsid w:val="00825D5C"/>
    <w:rsid w:val="008260FF"/>
    <w:rsid w:val="00827A90"/>
    <w:rsid w:val="0083065C"/>
    <w:rsid w:val="0083135E"/>
    <w:rsid w:val="00831453"/>
    <w:rsid w:val="00831F10"/>
    <w:rsid w:val="0083397C"/>
    <w:rsid w:val="008364C2"/>
    <w:rsid w:val="008368A7"/>
    <w:rsid w:val="00840BFD"/>
    <w:rsid w:val="0084153F"/>
    <w:rsid w:val="0084502B"/>
    <w:rsid w:val="008478F9"/>
    <w:rsid w:val="00856C91"/>
    <w:rsid w:val="0086086E"/>
    <w:rsid w:val="00861398"/>
    <w:rsid w:val="00863904"/>
    <w:rsid w:val="0086548A"/>
    <w:rsid w:val="0087098E"/>
    <w:rsid w:val="008725F8"/>
    <w:rsid w:val="0087389B"/>
    <w:rsid w:val="00875CFB"/>
    <w:rsid w:val="008772B0"/>
    <w:rsid w:val="008779B8"/>
    <w:rsid w:val="00877F03"/>
    <w:rsid w:val="008800ED"/>
    <w:rsid w:val="0088109C"/>
    <w:rsid w:val="00881926"/>
    <w:rsid w:val="008845A5"/>
    <w:rsid w:val="00885509"/>
    <w:rsid w:val="00886D70"/>
    <w:rsid w:val="00892545"/>
    <w:rsid w:val="008949FA"/>
    <w:rsid w:val="00895281"/>
    <w:rsid w:val="00895886"/>
    <w:rsid w:val="00897196"/>
    <w:rsid w:val="008A010F"/>
    <w:rsid w:val="008A518F"/>
    <w:rsid w:val="008A5467"/>
    <w:rsid w:val="008A5B70"/>
    <w:rsid w:val="008B0111"/>
    <w:rsid w:val="008B17B9"/>
    <w:rsid w:val="008B4020"/>
    <w:rsid w:val="008B55CF"/>
    <w:rsid w:val="008C0742"/>
    <w:rsid w:val="008C0E2E"/>
    <w:rsid w:val="008C68BE"/>
    <w:rsid w:val="008C75AC"/>
    <w:rsid w:val="008D11E2"/>
    <w:rsid w:val="008D2C02"/>
    <w:rsid w:val="008D332F"/>
    <w:rsid w:val="008D38F8"/>
    <w:rsid w:val="008D4152"/>
    <w:rsid w:val="008D4318"/>
    <w:rsid w:val="008D44C4"/>
    <w:rsid w:val="008D69C4"/>
    <w:rsid w:val="008E0A41"/>
    <w:rsid w:val="008E203D"/>
    <w:rsid w:val="008E246C"/>
    <w:rsid w:val="008E3582"/>
    <w:rsid w:val="008E3E8A"/>
    <w:rsid w:val="008E4154"/>
    <w:rsid w:val="008E43A0"/>
    <w:rsid w:val="008E50D3"/>
    <w:rsid w:val="008E6704"/>
    <w:rsid w:val="008F2B84"/>
    <w:rsid w:val="008F2F25"/>
    <w:rsid w:val="008F3D4C"/>
    <w:rsid w:val="00900233"/>
    <w:rsid w:val="0090206C"/>
    <w:rsid w:val="00903C20"/>
    <w:rsid w:val="00905354"/>
    <w:rsid w:val="00906766"/>
    <w:rsid w:val="00913714"/>
    <w:rsid w:val="00916EA9"/>
    <w:rsid w:val="00917079"/>
    <w:rsid w:val="0092149E"/>
    <w:rsid w:val="00922329"/>
    <w:rsid w:val="0092329A"/>
    <w:rsid w:val="009235A3"/>
    <w:rsid w:val="009249B3"/>
    <w:rsid w:val="0092592B"/>
    <w:rsid w:val="00925CAC"/>
    <w:rsid w:val="00930A02"/>
    <w:rsid w:val="00930D39"/>
    <w:rsid w:val="0093447E"/>
    <w:rsid w:val="0093483C"/>
    <w:rsid w:val="009351FD"/>
    <w:rsid w:val="00935E21"/>
    <w:rsid w:val="00937735"/>
    <w:rsid w:val="00941532"/>
    <w:rsid w:val="00941ABE"/>
    <w:rsid w:val="0094202E"/>
    <w:rsid w:val="0094348B"/>
    <w:rsid w:val="0094383E"/>
    <w:rsid w:val="00946466"/>
    <w:rsid w:val="009500B9"/>
    <w:rsid w:val="0095018E"/>
    <w:rsid w:val="00950870"/>
    <w:rsid w:val="00951624"/>
    <w:rsid w:val="009529DF"/>
    <w:rsid w:val="009557E6"/>
    <w:rsid w:val="00955F4E"/>
    <w:rsid w:val="00955FA0"/>
    <w:rsid w:val="00956DC2"/>
    <w:rsid w:val="00956FB7"/>
    <w:rsid w:val="00957AD7"/>
    <w:rsid w:val="00960E49"/>
    <w:rsid w:val="00960FEB"/>
    <w:rsid w:val="00962259"/>
    <w:rsid w:val="009633FD"/>
    <w:rsid w:val="009636EE"/>
    <w:rsid w:val="009637FE"/>
    <w:rsid w:val="00964EC6"/>
    <w:rsid w:val="0096607A"/>
    <w:rsid w:val="0096689C"/>
    <w:rsid w:val="009675C8"/>
    <w:rsid w:val="00970592"/>
    <w:rsid w:val="00970D01"/>
    <w:rsid w:val="00971E6A"/>
    <w:rsid w:val="00975C44"/>
    <w:rsid w:val="00975E37"/>
    <w:rsid w:val="0097670A"/>
    <w:rsid w:val="00980895"/>
    <w:rsid w:val="009821F2"/>
    <w:rsid w:val="009844CF"/>
    <w:rsid w:val="00984FD9"/>
    <w:rsid w:val="00986168"/>
    <w:rsid w:val="00990B58"/>
    <w:rsid w:val="0099369B"/>
    <w:rsid w:val="009939E2"/>
    <w:rsid w:val="00995CBB"/>
    <w:rsid w:val="00996AED"/>
    <w:rsid w:val="0099770C"/>
    <w:rsid w:val="009A0CD4"/>
    <w:rsid w:val="009A0DEE"/>
    <w:rsid w:val="009A1039"/>
    <w:rsid w:val="009A4831"/>
    <w:rsid w:val="009A5879"/>
    <w:rsid w:val="009A6090"/>
    <w:rsid w:val="009A6D79"/>
    <w:rsid w:val="009B17EB"/>
    <w:rsid w:val="009B2019"/>
    <w:rsid w:val="009B2434"/>
    <w:rsid w:val="009B26DD"/>
    <w:rsid w:val="009B344F"/>
    <w:rsid w:val="009B5B72"/>
    <w:rsid w:val="009B7CD6"/>
    <w:rsid w:val="009C10E3"/>
    <w:rsid w:val="009C1B80"/>
    <w:rsid w:val="009C1EFD"/>
    <w:rsid w:val="009C2627"/>
    <w:rsid w:val="009C41B3"/>
    <w:rsid w:val="009C52A4"/>
    <w:rsid w:val="009C52EF"/>
    <w:rsid w:val="009C75DF"/>
    <w:rsid w:val="009C75E9"/>
    <w:rsid w:val="009D1C87"/>
    <w:rsid w:val="009D6056"/>
    <w:rsid w:val="009D65C4"/>
    <w:rsid w:val="009E1477"/>
    <w:rsid w:val="009E492C"/>
    <w:rsid w:val="009E7C5D"/>
    <w:rsid w:val="009F157A"/>
    <w:rsid w:val="009F1B6F"/>
    <w:rsid w:val="009F3F28"/>
    <w:rsid w:val="009F525A"/>
    <w:rsid w:val="009F571B"/>
    <w:rsid w:val="009F5F24"/>
    <w:rsid w:val="009F6D91"/>
    <w:rsid w:val="00A00574"/>
    <w:rsid w:val="00A0161D"/>
    <w:rsid w:val="00A025B0"/>
    <w:rsid w:val="00A03204"/>
    <w:rsid w:val="00A037B8"/>
    <w:rsid w:val="00A04449"/>
    <w:rsid w:val="00A051D2"/>
    <w:rsid w:val="00A12007"/>
    <w:rsid w:val="00A14A8C"/>
    <w:rsid w:val="00A150EB"/>
    <w:rsid w:val="00A21123"/>
    <w:rsid w:val="00A21451"/>
    <w:rsid w:val="00A22E10"/>
    <w:rsid w:val="00A233A9"/>
    <w:rsid w:val="00A24086"/>
    <w:rsid w:val="00A25FBB"/>
    <w:rsid w:val="00A2745A"/>
    <w:rsid w:val="00A3222D"/>
    <w:rsid w:val="00A33533"/>
    <w:rsid w:val="00A34906"/>
    <w:rsid w:val="00A34A1D"/>
    <w:rsid w:val="00A42630"/>
    <w:rsid w:val="00A450B8"/>
    <w:rsid w:val="00A47BCC"/>
    <w:rsid w:val="00A50DF3"/>
    <w:rsid w:val="00A513D6"/>
    <w:rsid w:val="00A51AF8"/>
    <w:rsid w:val="00A53395"/>
    <w:rsid w:val="00A548EA"/>
    <w:rsid w:val="00A55F24"/>
    <w:rsid w:val="00A56F26"/>
    <w:rsid w:val="00A56F48"/>
    <w:rsid w:val="00A57840"/>
    <w:rsid w:val="00A57C3B"/>
    <w:rsid w:val="00A57FAB"/>
    <w:rsid w:val="00A60083"/>
    <w:rsid w:val="00A6053B"/>
    <w:rsid w:val="00A62B1E"/>
    <w:rsid w:val="00A64E01"/>
    <w:rsid w:val="00A671A7"/>
    <w:rsid w:val="00A71963"/>
    <w:rsid w:val="00A747F2"/>
    <w:rsid w:val="00A74ACD"/>
    <w:rsid w:val="00A77B1A"/>
    <w:rsid w:val="00A77BB6"/>
    <w:rsid w:val="00A8063F"/>
    <w:rsid w:val="00A80CFB"/>
    <w:rsid w:val="00A8139C"/>
    <w:rsid w:val="00A8389E"/>
    <w:rsid w:val="00A83C02"/>
    <w:rsid w:val="00A93065"/>
    <w:rsid w:val="00A950E4"/>
    <w:rsid w:val="00A95491"/>
    <w:rsid w:val="00A97030"/>
    <w:rsid w:val="00A97D6A"/>
    <w:rsid w:val="00AA1B47"/>
    <w:rsid w:val="00AA1B4D"/>
    <w:rsid w:val="00AB1169"/>
    <w:rsid w:val="00AB372C"/>
    <w:rsid w:val="00AB3D8E"/>
    <w:rsid w:val="00AB5FCC"/>
    <w:rsid w:val="00AB6637"/>
    <w:rsid w:val="00AC2654"/>
    <w:rsid w:val="00AC2CE3"/>
    <w:rsid w:val="00AC683B"/>
    <w:rsid w:val="00AC6CBE"/>
    <w:rsid w:val="00AC6FB4"/>
    <w:rsid w:val="00AD1D92"/>
    <w:rsid w:val="00AD20FE"/>
    <w:rsid w:val="00AD292A"/>
    <w:rsid w:val="00AD5CE9"/>
    <w:rsid w:val="00AD609C"/>
    <w:rsid w:val="00AD632D"/>
    <w:rsid w:val="00AE04BD"/>
    <w:rsid w:val="00AE20EC"/>
    <w:rsid w:val="00AF48C5"/>
    <w:rsid w:val="00AF5F18"/>
    <w:rsid w:val="00B010BC"/>
    <w:rsid w:val="00B03F40"/>
    <w:rsid w:val="00B04B78"/>
    <w:rsid w:val="00B06120"/>
    <w:rsid w:val="00B103CE"/>
    <w:rsid w:val="00B127E1"/>
    <w:rsid w:val="00B15801"/>
    <w:rsid w:val="00B201F3"/>
    <w:rsid w:val="00B267E5"/>
    <w:rsid w:val="00B27B74"/>
    <w:rsid w:val="00B30AA9"/>
    <w:rsid w:val="00B31760"/>
    <w:rsid w:val="00B31F0C"/>
    <w:rsid w:val="00B36C8F"/>
    <w:rsid w:val="00B40AC7"/>
    <w:rsid w:val="00B43019"/>
    <w:rsid w:val="00B43B24"/>
    <w:rsid w:val="00B54F89"/>
    <w:rsid w:val="00B558BA"/>
    <w:rsid w:val="00B64429"/>
    <w:rsid w:val="00B65405"/>
    <w:rsid w:val="00B660A1"/>
    <w:rsid w:val="00B70016"/>
    <w:rsid w:val="00B71FAF"/>
    <w:rsid w:val="00B73E16"/>
    <w:rsid w:val="00B77E41"/>
    <w:rsid w:val="00B83E44"/>
    <w:rsid w:val="00B847A1"/>
    <w:rsid w:val="00B86A79"/>
    <w:rsid w:val="00B90ACA"/>
    <w:rsid w:val="00B90B8E"/>
    <w:rsid w:val="00B912F8"/>
    <w:rsid w:val="00B91DF1"/>
    <w:rsid w:val="00B92123"/>
    <w:rsid w:val="00B922AE"/>
    <w:rsid w:val="00B971A0"/>
    <w:rsid w:val="00B97A4D"/>
    <w:rsid w:val="00BA2AEC"/>
    <w:rsid w:val="00BA2F0A"/>
    <w:rsid w:val="00BA4864"/>
    <w:rsid w:val="00BA5931"/>
    <w:rsid w:val="00BA5F9D"/>
    <w:rsid w:val="00BA750B"/>
    <w:rsid w:val="00BB4F95"/>
    <w:rsid w:val="00BB5715"/>
    <w:rsid w:val="00BB6EBD"/>
    <w:rsid w:val="00BB7A8A"/>
    <w:rsid w:val="00BC019C"/>
    <w:rsid w:val="00BC070B"/>
    <w:rsid w:val="00BC1478"/>
    <w:rsid w:val="00BC543D"/>
    <w:rsid w:val="00BC5D83"/>
    <w:rsid w:val="00BC5E88"/>
    <w:rsid w:val="00BD3115"/>
    <w:rsid w:val="00BD4923"/>
    <w:rsid w:val="00BD4C3F"/>
    <w:rsid w:val="00BD77B7"/>
    <w:rsid w:val="00BD7E7D"/>
    <w:rsid w:val="00BE1727"/>
    <w:rsid w:val="00BE19BE"/>
    <w:rsid w:val="00BE1A31"/>
    <w:rsid w:val="00BE240D"/>
    <w:rsid w:val="00BE29FA"/>
    <w:rsid w:val="00BE2A44"/>
    <w:rsid w:val="00BE2BF5"/>
    <w:rsid w:val="00BF2028"/>
    <w:rsid w:val="00BF5DB2"/>
    <w:rsid w:val="00BF6B0E"/>
    <w:rsid w:val="00BF7F41"/>
    <w:rsid w:val="00C00B5D"/>
    <w:rsid w:val="00C03674"/>
    <w:rsid w:val="00C05377"/>
    <w:rsid w:val="00C063F6"/>
    <w:rsid w:val="00C0649C"/>
    <w:rsid w:val="00C06518"/>
    <w:rsid w:val="00C2167E"/>
    <w:rsid w:val="00C22581"/>
    <w:rsid w:val="00C26DF8"/>
    <w:rsid w:val="00C314B4"/>
    <w:rsid w:val="00C31B86"/>
    <w:rsid w:val="00C31F04"/>
    <w:rsid w:val="00C31F24"/>
    <w:rsid w:val="00C346DA"/>
    <w:rsid w:val="00C4133C"/>
    <w:rsid w:val="00C46053"/>
    <w:rsid w:val="00C46DF2"/>
    <w:rsid w:val="00C512C5"/>
    <w:rsid w:val="00C54319"/>
    <w:rsid w:val="00C546B7"/>
    <w:rsid w:val="00C547B0"/>
    <w:rsid w:val="00C56928"/>
    <w:rsid w:val="00C57BE2"/>
    <w:rsid w:val="00C60902"/>
    <w:rsid w:val="00C61DA0"/>
    <w:rsid w:val="00C659EB"/>
    <w:rsid w:val="00C65FDF"/>
    <w:rsid w:val="00C66BA4"/>
    <w:rsid w:val="00C679F4"/>
    <w:rsid w:val="00C740BA"/>
    <w:rsid w:val="00C74406"/>
    <w:rsid w:val="00C747B1"/>
    <w:rsid w:val="00C74E5D"/>
    <w:rsid w:val="00C764A5"/>
    <w:rsid w:val="00C76A34"/>
    <w:rsid w:val="00C801BD"/>
    <w:rsid w:val="00C80289"/>
    <w:rsid w:val="00C80747"/>
    <w:rsid w:val="00C82DD6"/>
    <w:rsid w:val="00C838AF"/>
    <w:rsid w:val="00C90490"/>
    <w:rsid w:val="00C90AD2"/>
    <w:rsid w:val="00C911D6"/>
    <w:rsid w:val="00C93326"/>
    <w:rsid w:val="00C93740"/>
    <w:rsid w:val="00C94282"/>
    <w:rsid w:val="00C9539D"/>
    <w:rsid w:val="00C96682"/>
    <w:rsid w:val="00C97061"/>
    <w:rsid w:val="00C97781"/>
    <w:rsid w:val="00C97856"/>
    <w:rsid w:val="00CA1A93"/>
    <w:rsid w:val="00CA39CE"/>
    <w:rsid w:val="00CA3AB8"/>
    <w:rsid w:val="00CA4CC5"/>
    <w:rsid w:val="00CB3FF1"/>
    <w:rsid w:val="00CB65A8"/>
    <w:rsid w:val="00CB6DE3"/>
    <w:rsid w:val="00CC091E"/>
    <w:rsid w:val="00CC4FDF"/>
    <w:rsid w:val="00CC7F18"/>
    <w:rsid w:val="00CD1434"/>
    <w:rsid w:val="00CD15BE"/>
    <w:rsid w:val="00CD47A0"/>
    <w:rsid w:val="00CD4C54"/>
    <w:rsid w:val="00CD5C62"/>
    <w:rsid w:val="00CD6118"/>
    <w:rsid w:val="00CD7701"/>
    <w:rsid w:val="00CE1B90"/>
    <w:rsid w:val="00CE2632"/>
    <w:rsid w:val="00CE41CC"/>
    <w:rsid w:val="00CE6C1F"/>
    <w:rsid w:val="00CF0E1A"/>
    <w:rsid w:val="00CF1886"/>
    <w:rsid w:val="00CF4039"/>
    <w:rsid w:val="00CF572B"/>
    <w:rsid w:val="00CF5BA2"/>
    <w:rsid w:val="00D00EBA"/>
    <w:rsid w:val="00D023D5"/>
    <w:rsid w:val="00D05370"/>
    <w:rsid w:val="00D074E1"/>
    <w:rsid w:val="00D077E7"/>
    <w:rsid w:val="00D07A5C"/>
    <w:rsid w:val="00D15937"/>
    <w:rsid w:val="00D16188"/>
    <w:rsid w:val="00D1678B"/>
    <w:rsid w:val="00D20419"/>
    <w:rsid w:val="00D2200E"/>
    <w:rsid w:val="00D25DFA"/>
    <w:rsid w:val="00D26031"/>
    <w:rsid w:val="00D26547"/>
    <w:rsid w:val="00D26E4D"/>
    <w:rsid w:val="00D27525"/>
    <w:rsid w:val="00D3032B"/>
    <w:rsid w:val="00D30660"/>
    <w:rsid w:val="00D30B61"/>
    <w:rsid w:val="00D31651"/>
    <w:rsid w:val="00D31D89"/>
    <w:rsid w:val="00D35DC4"/>
    <w:rsid w:val="00D4054D"/>
    <w:rsid w:val="00D409FB"/>
    <w:rsid w:val="00D40A0A"/>
    <w:rsid w:val="00D40B5E"/>
    <w:rsid w:val="00D4198C"/>
    <w:rsid w:val="00D50C65"/>
    <w:rsid w:val="00D51961"/>
    <w:rsid w:val="00D537D3"/>
    <w:rsid w:val="00D560BB"/>
    <w:rsid w:val="00D57441"/>
    <w:rsid w:val="00D57BCE"/>
    <w:rsid w:val="00D619CD"/>
    <w:rsid w:val="00D62592"/>
    <w:rsid w:val="00D635F0"/>
    <w:rsid w:val="00D64658"/>
    <w:rsid w:val="00D65CE5"/>
    <w:rsid w:val="00D72204"/>
    <w:rsid w:val="00D733EA"/>
    <w:rsid w:val="00D77575"/>
    <w:rsid w:val="00D81929"/>
    <w:rsid w:val="00D82A6F"/>
    <w:rsid w:val="00D8327D"/>
    <w:rsid w:val="00D83D7F"/>
    <w:rsid w:val="00D84EDF"/>
    <w:rsid w:val="00D87489"/>
    <w:rsid w:val="00D91782"/>
    <w:rsid w:val="00D91DC1"/>
    <w:rsid w:val="00D91F63"/>
    <w:rsid w:val="00DA50C5"/>
    <w:rsid w:val="00DA5A6C"/>
    <w:rsid w:val="00DA7B4A"/>
    <w:rsid w:val="00DA7B73"/>
    <w:rsid w:val="00DB19AE"/>
    <w:rsid w:val="00DB1E07"/>
    <w:rsid w:val="00DB575E"/>
    <w:rsid w:val="00DB5A55"/>
    <w:rsid w:val="00DB5B70"/>
    <w:rsid w:val="00DB66A9"/>
    <w:rsid w:val="00DB682C"/>
    <w:rsid w:val="00DC12D8"/>
    <w:rsid w:val="00DC3602"/>
    <w:rsid w:val="00DC596E"/>
    <w:rsid w:val="00DC6104"/>
    <w:rsid w:val="00DC700D"/>
    <w:rsid w:val="00DD1E7B"/>
    <w:rsid w:val="00DD4153"/>
    <w:rsid w:val="00DD54AC"/>
    <w:rsid w:val="00DD62E2"/>
    <w:rsid w:val="00DE57A3"/>
    <w:rsid w:val="00DE5E49"/>
    <w:rsid w:val="00DF1F23"/>
    <w:rsid w:val="00DF531A"/>
    <w:rsid w:val="00DF554A"/>
    <w:rsid w:val="00DF69C7"/>
    <w:rsid w:val="00E006A2"/>
    <w:rsid w:val="00E04CA2"/>
    <w:rsid w:val="00E10B42"/>
    <w:rsid w:val="00E112F7"/>
    <w:rsid w:val="00E1315D"/>
    <w:rsid w:val="00E14CEE"/>
    <w:rsid w:val="00E15671"/>
    <w:rsid w:val="00E15EAA"/>
    <w:rsid w:val="00E161FB"/>
    <w:rsid w:val="00E205A5"/>
    <w:rsid w:val="00E233D4"/>
    <w:rsid w:val="00E23D5F"/>
    <w:rsid w:val="00E258AF"/>
    <w:rsid w:val="00E268C2"/>
    <w:rsid w:val="00E27A9E"/>
    <w:rsid w:val="00E3018D"/>
    <w:rsid w:val="00E3122A"/>
    <w:rsid w:val="00E3123F"/>
    <w:rsid w:val="00E32726"/>
    <w:rsid w:val="00E32AA1"/>
    <w:rsid w:val="00E33BEA"/>
    <w:rsid w:val="00E33C11"/>
    <w:rsid w:val="00E35B40"/>
    <w:rsid w:val="00E36F99"/>
    <w:rsid w:val="00E36FD3"/>
    <w:rsid w:val="00E4413A"/>
    <w:rsid w:val="00E44828"/>
    <w:rsid w:val="00E44927"/>
    <w:rsid w:val="00E44A09"/>
    <w:rsid w:val="00E46DB9"/>
    <w:rsid w:val="00E4733E"/>
    <w:rsid w:val="00E47FE8"/>
    <w:rsid w:val="00E52EAD"/>
    <w:rsid w:val="00E55DCE"/>
    <w:rsid w:val="00E6039D"/>
    <w:rsid w:val="00E604A5"/>
    <w:rsid w:val="00E62767"/>
    <w:rsid w:val="00E6386A"/>
    <w:rsid w:val="00E6386B"/>
    <w:rsid w:val="00E65E44"/>
    <w:rsid w:val="00E6659A"/>
    <w:rsid w:val="00E66D52"/>
    <w:rsid w:val="00E725E3"/>
    <w:rsid w:val="00E74934"/>
    <w:rsid w:val="00E74CCC"/>
    <w:rsid w:val="00E7618D"/>
    <w:rsid w:val="00E76311"/>
    <w:rsid w:val="00E809A1"/>
    <w:rsid w:val="00E81376"/>
    <w:rsid w:val="00E872A9"/>
    <w:rsid w:val="00E872B1"/>
    <w:rsid w:val="00E96D59"/>
    <w:rsid w:val="00E971D3"/>
    <w:rsid w:val="00E97B7C"/>
    <w:rsid w:val="00EA29C7"/>
    <w:rsid w:val="00EA303D"/>
    <w:rsid w:val="00EA475A"/>
    <w:rsid w:val="00EA4848"/>
    <w:rsid w:val="00EA58B8"/>
    <w:rsid w:val="00EA75A7"/>
    <w:rsid w:val="00EB0827"/>
    <w:rsid w:val="00EB1A3B"/>
    <w:rsid w:val="00EB4605"/>
    <w:rsid w:val="00EC357F"/>
    <w:rsid w:val="00EC4789"/>
    <w:rsid w:val="00EC4EB6"/>
    <w:rsid w:val="00EC5833"/>
    <w:rsid w:val="00ED690F"/>
    <w:rsid w:val="00EE2915"/>
    <w:rsid w:val="00EE5313"/>
    <w:rsid w:val="00EE6CF0"/>
    <w:rsid w:val="00EF19A7"/>
    <w:rsid w:val="00EF3A54"/>
    <w:rsid w:val="00EF4A6F"/>
    <w:rsid w:val="00EF6DAD"/>
    <w:rsid w:val="00EF7816"/>
    <w:rsid w:val="00F044C6"/>
    <w:rsid w:val="00F15E20"/>
    <w:rsid w:val="00F20ED4"/>
    <w:rsid w:val="00F20F4D"/>
    <w:rsid w:val="00F21C07"/>
    <w:rsid w:val="00F23B52"/>
    <w:rsid w:val="00F25E1B"/>
    <w:rsid w:val="00F3110C"/>
    <w:rsid w:val="00F34173"/>
    <w:rsid w:val="00F34C0B"/>
    <w:rsid w:val="00F3636C"/>
    <w:rsid w:val="00F3636D"/>
    <w:rsid w:val="00F37D3E"/>
    <w:rsid w:val="00F439D5"/>
    <w:rsid w:val="00F44DC9"/>
    <w:rsid w:val="00F476AD"/>
    <w:rsid w:val="00F47AA0"/>
    <w:rsid w:val="00F51749"/>
    <w:rsid w:val="00F55F6D"/>
    <w:rsid w:val="00F5793E"/>
    <w:rsid w:val="00F6037C"/>
    <w:rsid w:val="00F61209"/>
    <w:rsid w:val="00F63245"/>
    <w:rsid w:val="00F63547"/>
    <w:rsid w:val="00F636DA"/>
    <w:rsid w:val="00F6467F"/>
    <w:rsid w:val="00F647B7"/>
    <w:rsid w:val="00F64BBB"/>
    <w:rsid w:val="00F6577A"/>
    <w:rsid w:val="00F72367"/>
    <w:rsid w:val="00F737B0"/>
    <w:rsid w:val="00F74332"/>
    <w:rsid w:val="00F74E19"/>
    <w:rsid w:val="00F76AF0"/>
    <w:rsid w:val="00F77454"/>
    <w:rsid w:val="00F77781"/>
    <w:rsid w:val="00F77AE4"/>
    <w:rsid w:val="00F77B21"/>
    <w:rsid w:val="00F80B3F"/>
    <w:rsid w:val="00F82CCA"/>
    <w:rsid w:val="00F83042"/>
    <w:rsid w:val="00F84A3B"/>
    <w:rsid w:val="00F86989"/>
    <w:rsid w:val="00F9179E"/>
    <w:rsid w:val="00F91963"/>
    <w:rsid w:val="00F92881"/>
    <w:rsid w:val="00F93770"/>
    <w:rsid w:val="00F93F08"/>
    <w:rsid w:val="00F96D8D"/>
    <w:rsid w:val="00F9751F"/>
    <w:rsid w:val="00FA03AD"/>
    <w:rsid w:val="00FA14C8"/>
    <w:rsid w:val="00FA2137"/>
    <w:rsid w:val="00FA21E7"/>
    <w:rsid w:val="00FA548E"/>
    <w:rsid w:val="00FA6C85"/>
    <w:rsid w:val="00FB0826"/>
    <w:rsid w:val="00FB4569"/>
    <w:rsid w:val="00FB62B3"/>
    <w:rsid w:val="00FC28FA"/>
    <w:rsid w:val="00FC3AB4"/>
    <w:rsid w:val="00FC3D5D"/>
    <w:rsid w:val="00FC4376"/>
    <w:rsid w:val="00FC43B8"/>
    <w:rsid w:val="00FC4C69"/>
    <w:rsid w:val="00FC68D0"/>
    <w:rsid w:val="00FD24D7"/>
    <w:rsid w:val="00FD3C61"/>
    <w:rsid w:val="00FD3DE3"/>
    <w:rsid w:val="00FE0CB9"/>
    <w:rsid w:val="00FE10E0"/>
    <w:rsid w:val="00FE1601"/>
    <w:rsid w:val="00FE2CEE"/>
    <w:rsid w:val="00FE2F11"/>
    <w:rsid w:val="00FE2FC8"/>
    <w:rsid w:val="00FE3FFC"/>
    <w:rsid w:val="00FE48A3"/>
    <w:rsid w:val="00FE78DD"/>
    <w:rsid w:val="00FF21B1"/>
    <w:rsid w:val="00FF68AF"/>
    <w:rsid w:val="00FF68FF"/>
    <w:rsid w:val="0113AE80"/>
    <w:rsid w:val="011B861D"/>
    <w:rsid w:val="01246F6D"/>
    <w:rsid w:val="0147F2E5"/>
    <w:rsid w:val="014FF895"/>
    <w:rsid w:val="0155B5C9"/>
    <w:rsid w:val="015926FE"/>
    <w:rsid w:val="01683E7F"/>
    <w:rsid w:val="016F5FAA"/>
    <w:rsid w:val="01704258"/>
    <w:rsid w:val="0191D0AC"/>
    <w:rsid w:val="01A1B3BC"/>
    <w:rsid w:val="01A96BF0"/>
    <w:rsid w:val="01CB7A37"/>
    <w:rsid w:val="01D97832"/>
    <w:rsid w:val="01EDE2F5"/>
    <w:rsid w:val="0247ED78"/>
    <w:rsid w:val="024A7066"/>
    <w:rsid w:val="02776B31"/>
    <w:rsid w:val="02862145"/>
    <w:rsid w:val="02EC2DA0"/>
    <w:rsid w:val="02F9E56F"/>
    <w:rsid w:val="0310298A"/>
    <w:rsid w:val="033580E4"/>
    <w:rsid w:val="034481C7"/>
    <w:rsid w:val="035EFF45"/>
    <w:rsid w:val="0368D044"/>
    <w:rsid w:val="038D905E"/>
    <w:rsid w:val="039040D7"/>
    <w:rsid w:val="03A646C2"/>
    <w:rsid w:val="03CC1D3A"/>
    <w:rsid w:val="040B0853"/>
    <w:rsid w:val="042C9663"/>
    <w:rsid w:val="04C2A86D"/>
    <w:rsid w:val="050199CB"/>
    <w:rsid w:val="0516FDB6"/>
    <w:rsid w:val="0523BD4F"/>
    <w:rsid w:val="0530C10D"/>
    <w:rsid w:val="053D5BA4"/>
    <w:rsid w:val="053DBD26"/>
    <w:rsid w:val="054540ED"/>
    <w:rsid w:val="054569AF"/>
    <w:rsid w:val="056CDCEB"/>
    <w:rsid w:val="05A2356E"/>
    <w:rsid w:val="05BB37A8"/>
    <w:rsid w:val="05D14780"/>
    <w:rsid w:val="05FCFF80"/>
    <w:rsid w:val="0603DCF3"/>
    <w:rsid w:val="0617C83C"/>
    <w:rsid w:val="0628DF03"/>
    <w:rsid w:val="0642856A"/>
    <w:rsid w:val="06951206"/>
    <w:rsid w:val="06ABED18"/>
    <w:rsid w:val="06C5C898"/>
    <w:rsid w:val="06E2A64D"/>
    <w:rsid w:val="06E768ED"/>
    <w:rsid w:val="06EDBA22"/>
    <w:rsid w:val="071D22B7"/>
    <w:rsid w:val="07204358"/>
    <w:rsid w:val="0768FAD4"/>
    <w:rsid w:val="07975DDE"/>
    <w:rsid w:val="07AD8E2C"/>
    <w:rsid w:val="07CCF417"/>
    <w:rsid w:val="07D9C0DE"/>
    <w:rsid w:val="07ED302D"/>
    <w:rsid w:val="07EF36B7"/>
    <w:rsid w:val="07F6304D"/>
    <w:rsid w:val="082E0FB2"/>
    <w:rsid w:val="0836910D"/>
    <w:rsid w:val="0860B85E"/>
    <w:rsid w:val="086FCE5F"/>
    <w:rsid w:val="08795F95"/>
    <w:rsid w:val="087F0FFE"/>
    <w:rsid w:val="0880E779"/>
    <w:rsid w:val="08976B5B"/>
    <w:rsid w:val="08B02CAC"/>
    <w:rsid w:val="08B7CFB7"/>
    <w:rsid w:val="08DB3A44"/>
    <w:rsid w:val="091F4A4B"/>
    <w:rsid w:val="0934E94A"/>
    <w:rsid w:val="093C312D"/>
    <w:rsid w:val="093D808B"/>
    <w:rsid w:val="093E7E7C"/>
    <w:rsid w:val="097A3A12"/>
    <w:rsid w:val="0984FC3F"/>
    <w:rsid w:val="09BBA6E8"/>
    <w:rsid w:val="09C4B346"/>
    <w:rsid w:val="09C8E5D8"/>
    <w:rsid w:val="09E192C1"/>
    <w:rsid w:val="09F9BF0A"/>
    <w:rsid w:val="0A22337A"/>
    <w:rsid w:val="0A2A4EDA"/>
    <w:rsid w:val="0A4E3051"/>
    <w:rsid w:val="0A56A938"/>
    <w:rsid w:val="0B008CF2"/>
    <w:rsid w:val="0B25E389"/>
    <w:rsid w:val="0B4A4A1D"/>
    <w:rsid w:val="0B55E62C"/>
    <w:rsid w:val="0B620DFB"/>
    <w:rsid w:val="0BB20325"/>
    <w:rsid w:val="0BB2B2F5"/>
    <w:rsid w:val="0BE794B8"/>
    <w:rsid w:val="0C2B28CE"/>
    <w:rsid w:val="0C42C6F6"/>
    <w:rsid w:val="0C77B1FE"/>
    <w:rsid w:val="0C97007E"/>
    <w:rsid w:val="0CA16E36"/>
    <w:rsid w:val="0CADFCD1"/>
    <w:rsid w:val="0CC743E6"/>
    <w:rsid w:val="0CCA814D"/>
    <w:rsid w:val="0CD8E2D3"/>
    <w:rsid w:val="0CE3CCBA"/>
    <w:rsid w:val="0CF9B412"/>
    <w:rsid w:val="0D2122E9"/>
    <w:rsid w:val="0D4787CE"/>
    <w:rsid w:val="0D8EDA08"/>
    <w:rsid w:val="0DA621E3"/>
    <w:rsid w:val="0DBD6992"/>
    <w:rsid w:val="0DC7338A"/>
    <w:rsid w:val="0DD2893B"/>
    <w:rsid w:val="0DD708A7"/>
    <w:rsid w:val="0DDAC163"/>
    <w:rsid w:val="0E096AA9"/>
    <w:rsid w:val="0E1EA4DD"/>
    <w:rsid w:val="0E20163B"/>
    <w:rsid w:val="0E4926B9"/>
    <w:rsid w:val="0E6AD32E"/>
    <w:rsid w:val="0E7A66DB"/>
    <w:rsid w:val="0E88F5EF"/>
    <w:rsid w:val="0ED2E5A4"/>
    <w:rsid w:val="0EE21902"/>
    <w:rsid w:val="0EE647B9"/>
    <w:rsid w:val="0F0430F3"/>
    <w:rsid w:val="0F4646F9"/>
    <w:rsid w:val="0F5A3C58"/>
    <w:rsid w:val="0FAABAE7"/>
    <w:rsid w:val="0FB57D6D"/>
    <w:rsid w:val="0FC1C8DB"/>
    <w:rsid w:val="0FE99F07"/>
    <w:rsid w:val="0FEDDFE7"/>
    <w:rsid w:val="1000EBBC"/>
    <w:rsid w:val="10201B52"/>
    <w:rsid w:val="1045F286"/>
    <w:rsid w:val="1059B05D"/>
    <w:rsid w:val="105B7EC6"/>
    <w:rsid w:val="107190FE"/>
    <w:rsid w:val="108037A9"/>
    <w:rsid w:val="10AB03FA"/>
    <w:rsid w:val="10D5C245"/>
    <w:rsid w:val="10DAD19A"/>
    <w:rsid w:val="10ED04B4"/>
    <w:rsid w:val="10FBF218"/>
    <w:rsid w:val="110D8145"/>
    <w:rsid w:val="11360716"/>
    <w:rsid w:val="11684692"/>
    <w:rsid w:val="116F4441"/>
    <w:rsid w:val="1177EDD2"/>
    <w:rsid w:val="11DA1BFC"/>
    <w:rsid w:val="11EB1AD6"/>
    <w:rsid w:val="11FE1A8C"/>
    <w:rsid w:val="120AC7AC"/>
    <w:rsid w:val="120C11AC"/>
    <w:rsid w:val="121106BF"/>
    <w:rsid w:val="121AD1E9"/>
    <w:rsid w:val="1226D00E"/>
    <w:rsid w:val="122E8267"/>
    <w:rsid w:val="1245D83C"/>
    <w:rsid w:val="1249CBD0"/>
    <w:rsid w:val="124CD16B"/>
    <w:rsid w:val="1261BD6B"/>
    <w:rsid w:val="126678D8"/>
    <w:rsid w:val="1268EBFB"/>
    <w:rsid w:val="126DA2CE"/>
    <w:rsid w:val="127A8DBC"/>
    <w:rsid w:val="129EE63F"/>
    <w:rsid w:val="12A1651B"/>
    <w:rsid w:val="12D7BABC"/>
    <w:rsid w:val="12DBA4FE"/>
    <w:rsid w:val="13272419"/>
    <w:rsid w:val="1338B023"/>
    <w:rsid w:val="1355508B"/>
    <w:rsid w:val="136A5757"/>
    <w:rsid w:val="13AF26D6"/>
    <w:rsid w:val="13E8417C"/>
    <w:rsid w:val="13EC7B13"/>
    <w:rsid w:val="146492AA"/>
    <w:rsid w:val="14AC42D4"/>
    <w:rsid w:val="14C2504C"/>
    <w:rsid w:val="14C4B86D"/>
    <w:rsid w:val="151A0EEB"/>
    <w:rsid w:val="15277A09"/>
    <w:rsid w:val="156CD2E8"/>
    <w:rsid w:val="158E17CC"/>
    <w:rsid w:val="15A7D588"/>
    <w:rsid w:val="15B69E58"/>
    <w:rsid w:val="15DFF649"/>
    <w:rsid w:val="15E25E3C"/>
    <w:rsid w:val="15E81CB5"/>
    <w:rsid w:val="15EE058F"/>
    <w:rsid w:val="15F6C0C6"/>
    <w:rsid w:val="16007956"/>
    <w:rsid w:val="16147BAF"/>
    <w:rsid w:val="1617137F"/>
    <w:rsid w:val="162832C8"/>
    <w:rsid w:val="164E217C"/>
    <w:rsid w:val="16595492"/>
    <w:rsid w:val="1663FEB0"/>
    <w:rsid w:val="16871F7D"/>
    <w:rsid w:val="168EA346"/>
    <w:rsid w:val="16A53BED"/>
    <w:rsid w:val="16A6944D"/>
    <w:rsid w:val="16EA7CB2"/>
    <w:rsid w:val="16F12348"/>
    <w:rsid w:val="16FD220D"/>
    <w:rsid w:val="1702688D"/>
    <w:rsid w:val="1727544F"/>
    <w:rsid w:val="1743CFF7"/>
    <w:rsid w:val="1747507D"/>
    <w:rsid w:val="176DF99C"/>
    <w:rsid w:val="17759B10"/>
    <w:rsid w:val="177D58ED"/>
    <w:rsid w:val="1780D278"/>
    <w:rsid w:val="178BA0BB"/>
    <w:rsid w:val="1796AEB6"/>
    <w:rsid w:val="17986768"/>
    <w:rsid w:val="17CE3AA9"/>
    <w:rsid w:val="17D70468"/>
    <w:rsid w:val="17EF833F"/>
    <w:rsid w:val="1824E8FD"/>
    <w:rsid w:val="1858BF20"/>
    <w:rsid w:val="18CCA4AE"/>
    <w:rsid w:val="18D14AF8"/>
    <w:rsid w:val="18FE1DD1"/>
    <w:rsid w:val="190BA42E"/>
    <w:rsid w:val="193ACA4C"/>
    <w:rsid w:val="1953A455"/>
    <w:rsid w:val="19583009"/>
    <w:rsid w:val="1980BE7F"/>
    <w:rsid w:val="19E823C9"/>
    <w:rsid w:val="19E90B8E"/>
    <w:rsid w:val="19EEC85B"/>
    <w:rsid w:val="19EFF56A"/>
    <w:rsid w:val="1A1F02D8"/>
    <w:rsid w:val="1A7DC6E0"/>
    <w:rsid w:val="1AB25878"/>
    <w:rsid w:val="1ABAEF50"/>
    <w:rsid w:val="1AED0D39"/>
    <w:rsid w:val="1AED74A5"/>
    <w:rsid w:val="1B239575"/>
    <w:rsid w:val="1B242DCC"/>
    <w:rsid w:val="1B2C0F9D"/>
    <w:rsid w:val="1B61055F"/>
    <w:rsid w:val="1B673FEE"/>
    <w:rsid w:val="1B84E615"/>
    <w:rsid w:val="1B8D9818"/>
    <w:rsid w:val="1B92BF7E"/>
    <w:rsid w:val="1BB1A2C5"/>
    <w:rsid w:val="1BE0AAA9"/>
    <w:rsid w:val="1C29AA18"/>
    <w:rsid w:val="1C877EA3"/>
    <w:rsid w:val="1CD99020"/>
    <w:rsid w:val="1CE6AC0A"/>
    <w:rsid w:val="1CF25884"/>
    <w:rsid w:val="1CF65229"/>
    <w:rsid w:val="1CF8C0B4"/>
    <w:rsid w:val="1D092D32"/>
    <w:rsid w:val="1D0E8924"/>
    <w:rsid w:val="1D1F4D46"/>
    <w:rsid w:val="1D1F7307"/>
    <w:rsid w:val="1D278142"/>
    <w:rsid w:val="1D328819"/>
    <w:rsid w:val="1D569176"/>
    <w:rsid w:val="1D5B43DE"/>
    <w:rsid w:val="1D64744F"/>
    <w:rsid w:val="1D683D8D"/>
    <w:rsid w:val="1D8E4D5A"/>
    <w:rsid w:val="1DAA7010"/>
    <w:rsid w:val="1DC8F295"/>
    <w:rsid w:val="1DDA96A5"/>
    <w:rsid w:val="1DDED03A"/>
    <w:rsid w:val="1E1E8DE5"/>
    <w:rsid w:val="1E7FEBE1"/>
    <w:rsid w:val="1E8C42F2"/>
    <w:rsid w:val="1E93486D"/>
    <w:rsid w:val="1EBC7CA7"/>
    <w:rsid w:val="1EF9B23A"/>
    <w:rsid w:val="1F21B7E5"/>
    <w:rsid w:val="1F33AFAA"/>
    <w:rsid w:val="1F440235"/>
    <w:rsid w:val="1F4CE1E5"/>
    <w:rsid w:val="1F540BE0"/>
    <w:rsid w:val="1F88C417"/>
    <w:rsid w:val="1FAF7812"/>
    <w:rsid w:val="1FB9F297"/>
    <w:rsid w:val="1FEAC95A"/>
    <w:rsid w:val="200165D1"/>
    <w:rsid w:val="20064A10"/>
    <w:rsid w:val="20EDF370"/>
    <w:rsid w:val="20F6367E"/>
    <w:rsid w:val="216541FF"/>
    <w:rsid w:val="2184805F"/>
    <w:rsid w:val="21CAEAEB"/>
    <w:rsid w:val="21EB16E4"/>
    <w:rsid w:val="2210B821"/>
    <w:rsid w:val="22501ADE"/>
    <w:rsid w:val="22890B96"/>
    <w:rsid w:val="22ADFA9A"/>
    <w:rsid w:val="22B3CF13"/>
    <w:rsid w:val="22C9E5F6"/>
    <w:rsid w:val="22E5B557"/>
    <w:rsid w:val="22ED71C8"/>
    <w:rsid w:val="22F16B20"/>
    <w:rsid w:val="2321570F"/>
    <w:rsid w:val="232F0112"/>
    <w:rsid w:val="23371E4E"/>
    <w:rsid w:val="2355B08F"/>
    <w:rsid w:val="23592840"/>
    <w:rsid w:val="23BAC047"/>
    <w:rsid w:val="23D685A9"/>
    <w:rsid w:val="23D8C806"/>
    <w:rsid w:val="23DBDDED"/>
    <w:rsid w:val="240711B6"/>
    <w:rsid w:val="24231920"/>
    <w:rsid w:val="242BCEF7"/>
    <w:rsid w:val="2433DC22"/>
    <w:rsid w:val="243F54FA"/>
    <w:rsid w:val="2442A5A0"/>
    <w:rsid w:val="2457AEF4"/>
    <w:rsid w:val="2468472B"/>
    <w:rsid w:val="24CBC629"/>
    <w:rsid w:val="24D2334F"/>
    <w:rsid w:val="24D42CAE"/>
    <w:rsid w:val="24D72006"/>
    <w:rsid w:val="24E0E048"/>
    <w:rsid w:val="24E1BEB1"/>
    <w:rsid w:val="24E360D9"/>
    <w:rsid w:val="24F63525"/>
    <w:rsid w:val="25107AC0"/>
    <w:rsid w:val="25132D50"/>
    <w:rsid w:val="252033EC"/>
    <w:rsid w:val="25363849"/>
    <w:rsid w:val="253C683C"/>
    <w:rsid w:val="253F10A7"/>
    <w:rsid w:val="254F2DE4"/>
    <w:rsid w:val="255183B7"/>
    <w:rsid w:val="261477D3"/>
    <w:rsid w:val="26332477"/>
    <w:rsid w:val="26538CC8"/>
    <w:rsid w:val="26587B0E"/>
    <w:rsid w:val="267D6CF4"/>
    <w:rsid w:val="267F238A"/>
    <w:rsid w:val="26813C9C"/>
    <w:rsid w:val="26822956"/>
    <w:rsid w:val="26919FDB"/>
    <w:rsid w:val="26941114"/>
    <w:rsid w:val="26B235C8"/>
    <w:rsid w:val="26B45694"/>
    <w:rsid w:val="26BD78B8"/>
    <w:rsid w:val="26DA8511"/>
    <w:rsid w:val="270140B7"/>
    <w:rsid w:val="270A27A5"/>
    <w:rsid w:val="270E9F51"/>
    <w:rsid w:val="27174EB1"/>
    <w:rsid w:val="273D4627"/>
    <w:rsid w:val="274AC876"/>
    <w:rsid w:val="2752505A"/>
    <w:rsid w:val="276F375D"/>
    <w:rsid w:val="276FB9C2"/>
    <w:rsid w:val="27C593A1"/>
    <w:rsid w:val="27C79ECA"/>
    <w:rsid w:val="27C80D6B"/>
    <w:rsid w:val="27D8F792"/>
    <w:rsid w:val="27D9C3AF"/>
    <w:rsid w:val="27DB0E02"/>
    <w:rsid w:val="27F35CF4"/>
    <w:rsid w:val="281519BC"/>
    <w:rsid w:val="28268764"/>
    <w:rsid w:val="28317A5A"/>
    <w:rsid w:val="28925F0B"/>
    <w:rsid w:val="289A0318"/>
    <w:rsid w:val="28AE0AAC"/>
    <w:rsid w:val="28B77081"/>
    <w:rsid w:val="28CC40D2"/>
    <w:rsid w:val="28CD0CB2"/>
    <w:rsid w:val="28E11E19"/>
    <w:rsid w:val="28E6ACA1"/>
    <w:rsid w:val="28F1C6C1"/>
    <w:rsid w:val="2914C549"/>
    <w:rsid w:val="29170F8E"/>
    <w:rsid w:val="29488240"/>
    <w:rsid w:val="2959D002"/>
    <w:rsid w:val="295D5384"/>
    <w:rsid w:val="297086B5"/>
    <w:rsid w:val="297C9E41"/>
    <w:rsid w:val="298E1ED6"/>
    <w:rsid w:val="29BDCFD1"/>
    <w:rsid w:val="2A467FF4"/>
    <w:rsid w:val="2A75B90C"/>
    <w:rsid w:val="2A871BF6"/>
    <w:rsid w:val="2A8E641E"/>
    <w:rsid w:val="2AA100BE"/>
    <w:rsid w:val="2AA981A9"/>
    <w:rsid w:val="2AD6DC56"/>
    <w:rsid w:val="2AE78594"/>
    <w:rsid w:val="2AF82A67"/>
    <w:rsid w:val="2B13D685"/>
    <w:rsid w:val="2B15B3D9"/>
    <w:rsid w:val="2B42F6B0"/>
    <w:rsid w:val="2B60F172"/>
    <w:rsid w:val="2B87EF25"/>
    <w:rsid w:val="2B97DF20"/>
    <w:rsid w:val="2BA33D77"/>
    <w:rsid w:val="2BB9A476"/>
    <w:rsid w:val="2BBBE41F"/>
    <w:rsid w:val="2BD31C87"/>
    <w:rsid w:val="2BFBDE73"/>
    <w:rsid w:val="2C44DE27"/>
    <w:rsid w:val="2CB046D3"/>
    <w:rsid w:val="2CDB110A"/>
    <w:rsid w:val="2CFD9613"/>
    <w:rsid w:val="2CFE505D"/>
    <w:rsid w:val="2D047D08"/>
    <w:rsid w:val="2D25AF5F"/>
    <w:rsid w:val="2D613057"/>
    <w:rsid w:val="2D8C4568"/>
    <w:rsid w:val="2D9D40E7"/>
    <w:rsid w:val="2DADE1D9"/>
    <w:rsid w:val="2DDF824F"/>
    <w:rsid w:val="2E0850F1"/>
    <w:rsid w:val="2E2075F8"/>
    <w:rsid w:val="2E52A2F9"/>
    <w:rsid w:val="2E626122"/>
    <w:rsid w:val="2E8FC37D"/>
    <w:rsid w:val="2E9EDDD5"/>
    <w:rsid w:val="2EA0F152"/>
    <w:rsid w:val="2EA9ADCA"/>
    <w:rsid w:val="2EBFD6E6"/>
    <w:rsid w:val="2EE5483F"/>
    <w:rsid w:val="2F234FEA"/>
    <w:rsid w:val="2F423FC5"/>
    <w:rsid w:val="2F5213D4"/>
    <w:rsid w:val="2F611864"/>
    <w:rsid w:val="2F67ACAA"/>
    <w:rsid w:val="2F72B4A8"/>
    <w:rsid w:val="2F74EA93"/>
    <w:rsid w:val="2F849E45"/>
    <w:rsid w:val="2FA649A9"/>
    <w:rsid w:val="2FA7C979"/>
    <w:rsid w:val="2FB26610"/>
    <w:rsid w:val="2FC0DE60"/>
    <w:rsid w:val="2FCE0066"/>
    <w:rsid w:val="30079BB7"/>
    <w:rsid w:val="302A946E"/>
    <w:rsid w:val="30563DAB"/>
    <w:rsid w:val="3058AD16"/>
    <w:rsid w:val="305B85D9"/>
    <w:rsid w:val="3067F266"/>
    <w:rsid w:val="3068A5CA"/>
    <w:rsid w:val="309B2819"/>
    <w:rsid w:val="30AFEFED"/>
    <w:rsid w:val="30BA4204"/>
    <w:rsid w:val="30E7A6EC"/>
    <w:rsid w:val="30E99F2A"/>
    <w:rsid w:val="310B6A91"/>
    <w:rsid w:val="31254C50"/>
    <w:rsid w:val="312CD76A"/>
    <w:rsid w:val="31378781"/>
    <w:rsid w:val="3141F864"/>
    <w:rsid w:val="31611381"/>
    <w:rsid w:val="316D3414"/>
    <w:rsid w:val="3180FDFE"/>
    <w:rsid w:val="31B38356"/>
    <w:rsid w:val="31B65722"/>
    <w:rsid w:val="31BAD7F7"/>
    <w:rsid w:val="31C17131"/>
    <w:rsid w:val="31E6D12C"/>
    <w:rsid w:val="32248414"/>
    <w:rsid w:val="32451652"/>
    <w:rsid w:val="326351D8"/>
    <w:rsid w:val="326D1614"/>
    <w:rsid w:val="327C102C"/>
    <w:rsid w:val="3295E114"/>
    <w:rsid w:val="32D60C1E"/>
    <w:rsid w:val="32DF57A4"/>
    <w:rsid w:val="32EADA9A"/>
    <w:rsid w:val="32EC3321"/>
    <w:rsid w:val="330BF7A2"/>
    <w:rsid w:val="332A6A3A"/>
    <w:rsid w:val="334173DC"/>
    <w:rsid w:val="33459729"/>
    <w:rsid w:val="3386072F"/>
    <w:rsid w:val="3389EBBB"/>
    <w:rsid w:val="3395AE5F"/>
    <w:rsid w:val="33BF1C5A"/>
    <w:rsid w:val="33DED488"/>
    <w:rsid w:val="3436C88E"/>
    <w:rsid w:val="344B2271"/>
    <w:rsid w:val="345C6C6E"/>
    <w:rsid w:val="347E94DF"/>
    <w:rsid w:val="34A992A8"/>
    <w:rsid w:val="34B81594"/>
    <w:rsid w:val="34C88784"/>
    <w:rsid w:val="34C91855"/>
    <w:rsid w:val="34CB32C9"/>
    <w:rsid w:val="34E52FEB"/>
    <w:rsid w:val="34F970BE"/>
    <w:rsid w:val="34FC226D"/>
    <w:rsid w:val="351412ED"/>
    <w:rsid w:val="3520CD17"/>
    <w:rsid w:val="352877A9"/>
    <w:rsid w:val="353EF26C"/>
    <w:rsid w:val="35457B23"/>
    <w:rsid w:val="354B5073"/>
    <w:rsid w:val="355D478D"/>
    <w:rsid w:val="356344BC"/>
    <w:rsid w:val="35749D3E"/>
    <w:rsid w:val="35A5796D"/>
    <w:rsid w:val="35E405B8"/>
    <w:rsid w:val="35FF199D"/>
    <w:rsid w:val="35FF3BDE"/>
    <w:rsid w:val="36134069"/>
    <w:rsid w:val="36158C29"/>
    <w:rsid w:val="3647E17D"/>
    <w:rsid w:val="365541F0"/>
    <w:rsid w:val="366375E4"/>
    <w:rsid w:val="36646415"/>
    <w:rsid w:val="368EFF02"/>
    <w:rsid w:val="36B19D89"/>
    <w:rsid w:val="36B28A5D"/>
    <w:rsid w:val="36EF5D71"/>
    <w:rsid w:val="36EFC218"/>
    <w:rsid w:val="3723F216"/>
    <w:rsid w:val="3725BD11"/>
    <w:rsid w:val="372A3CAA"/>
    <w:rsid w:val="37480774"/>
    <w:rsid w:val="374EB7DE"/>
    <w:rsid w:val="375158CA"/>
    <w:rsid w:val="3756A782"/>
    <w:rsid w:val="3762F513"/>
    <w:rsid w:val="378977CD"/>
    <w:rsid w:val="37D7A8C5"/>
    <w:rsid w:val="37F3D7EA"/>
    <w:rsid w:val="380F05D4"/>
    <w:rsid w:val="38491E8A"/>
    <w:rsid w:val="3851992F"/>
    <w:rsid w:val="38778A83"/>
    <w:rsid w:val="387BAE73"/>
    <w:rsid w:val="38A11770"/>
    <w:rsid w:val="38A5018C"/>
    <w:rsid w:val="38B0A2CD"/>
    <w:rsid w:val="38D058B3"/>
    <w:rsid w:val="38EFBC63"/>
    <w:rsid w:val="391C0C1C"/>
    <w:rsid w:val="393C23EA"/>
    <w:rsid w:val="39544C36"/>
    <w:rsid w:val="397A48CF"/>
    <w:rsid w:val="3981E96D"/>
    <w:rsid w:val="3983F6D0"/>
    <w:rsid w:val="398460F3"/>
    <w:rsid w:val="3A1CD855"/>
    <w:rsid w:val="3A39EB03"/>
    <w:rsid w:val="3A4F1821"/>
    <w:rsid w:val="3A4F3814"/>
    <w:rsid w:val="3A50971E"/>
    <w:rsid w:val="3A5968E1"/>
    <w:rsid w:val="3A5F7D51"/>
    <w:rsid w:val="3AABD35F"/>
    <w:rsid w:val="3AB5E379"/>
    <w:rsid w:val="3B11B87A"/>
    <w:rsid w:val="3B1BE00D"/>
    <w:rsid w:val="3B291A6F"/>
    <w:rsid w:val="3B29EDF6"/>
    <w:rsid w:val="3B2C2DD3"/>
    <w:rsid w:val="3B515CE6"/>
    <w:rsid w:val="3B5ED17E"/>
    <w:rsid w:val="3B774BE0"/>
    <w:rsid w:val="3B895D54"/>
    <w:rsid w:val="3B93F7E4"/>
    <w:rsid w:val="3B9B928E"/>
    <w:rsid w:val="3BC2BC97"/>
    <w:rsid w:val="3BF49525"/>
    <w:rsid w:val="3BFC8B60"/>
    <w:rsid w:val="3C0EF209"/>
    <w:rsid w:val="3C9D3910"/>
    <w:rsid w:val="3CFC51C4"/>
    <w:rsid w:val="3D01FE29"/>
    <w:rsid w:val="3D283EB8"/>
    <w:rsid w:val="3D3074B0"/>
    <w:rsid w:val="3D311DC5"/>
    <w:rsid w:val="3DB553C4"/>
    <w:rsid w:val="3DCC8EAC"/>
    <w:rsid w:val="3DD228B9"/>
    <w:rsid w:val="3DDFB6F8"/>
    <w:rsid w:val="3DDFE17B"/>
    <w:rsid w:val="3DE0D3DA"/>
    <w:rsid w:val="3DF19A9D"/>
    <w:rsid w:val="3E079BCC"/>
    <w:rsid w:val="3E0C535A"/>
    <w:rsid w:val="3E11357D"/>
    <w:rsid w:val="3E3C5D09"/>
    <w:rsid w:val="3E3D81F8"/>
    <w:rsid w:val="3E41AEDA"/>
    <w:rsid w:val="3E5308A8"/>
    <w:rsid w:val="3E5CDB61"/>
    <w:rsid w:val="3E861DE4"/>
    <w:rsid w:val="3ECCDC18"/>
    <w:rsid w:val="3EE10826"/>
    <w:rsid w:val="3EEE9310"/>
    <w:rsid w:val="3F14F6F1"/>
    <w:rsid w:val="3F3FA55B"/>
    <w:rsid w:val="3F64122B"/>
    <w:rsid w:val="3FCDC7A8"/>
    <w:rsid w:val="40345B6F"/>
    <w:rsid w:val="40392A65"/>
    <w:rsid w:val="40443E5B"/>
    <w:rsid w:val="404AE3EF"/>
    <w:rsid w:val="404FC8FB"/>
    <w:rsid w:val="4050C51A"/>
    <w:rsid w:val="40583AF0"/>
    <w:rsid w:val="40B78B5C"/>
    <w:rsid w:val="40B95924"/>
    <w:rsid w:val="40C167C1"/>
    <w:rsid w:val="40F7DB0E"/>
    <w:rsid w:val="412CACAC"/>
    <w:rsid w:val="414E4175"/>
    <w:rsid w:val="415F0FA5"/>
    <w:rsid w:val="4170A77C"/>
    <w:rsid w:val="417F9F3D"/>
    <w:rsid w:val="41892AC1"/>
    <w:rsid w:val="418BFB6F"/>
    <w:rsid w:val="4195AB24"/>
    <w:rsid w:val="41A7EFFB"/>
    <w:rsid w:val="41AFDCEF"/>
    <w:rsid w:val="41CBAC89"/>
    <w:rsid w:val="41E1D45B"/>
    <w:rsid w:val="41E54A0A"/>
    <w:rsid w:val="42007259"/>
    <w:rsid w:val="4210F780"/>
    <w:rsid w:val="42187D4E"/>
    <w:rsid w:val="427200EB"/>
    <w:rsid w:val="427AB13E"/>
    <w:rsid w:val="427ADFD9"/>
    <w:rsid w:val="428217FA"/>
    <w:rsid w:val="429FD5A9"/>
    <w:rsid w:val="42A0361C"/>
    <w:rsid w:val="42C1AF3F"/>
    <w:rsid w:val="42C2DEB4"/>
    <w:rsid w:val="42FBD97C"/>
    <w:rsid w:val="42FE0003"/>
    <w:rsid w:val="43306C36"/>
    <w:rsid w:val="4332CB8E"/>
    <w:rsid w:val="43516ECC"/>
    <w:rsid w:val="436D6FFC"/>
    <w:rsid w:val="4381B851"/>
    <w:rsid w:val="4388EB46"/>
    <w:rsid w:val="438C4FDD"/>
    <w:rsid w:val="43926C63"/>
    <w:rsid w:val="43B4AE0A"/>
    <w:rsid w:val="43E66C5A"/>
    <w:rsid w:val="43E81149"/>
    <w:rsid w:val="441C75EC"/>
    <w:rsid w:val="44569F67"/>
    <w:rsid w:val="445B9D24"/>
    <w:rsid w:val="445CF85B"/>
    <w:rsid w:val="44656FFF"/>
    <w:rsid w:val="44713306"/>
    <w:rsid w:val="4477FD8F"/>
    <w:rsid w:val="448C46BB"/>
    <w:rsid w:val="449667D7"/>
    <w:rsid w:val="44995936"/>
    <w:rsid w:val="44A90C2F"/>
    <w:rsid w:val="44D716B5"/>
    <w:rsid w:val="44EAA4DF"/>
    <w:rsid w:val="44F3A4BA"/>
    <w:rsid w:val="450BF635"/>
    <w:rsid w:val="454CCD55"/>
    <w:rsid w:val="4553E4FE"/>
    <w:rsid w:val="45551E4E"/>
    <w:rsid w:val="45B262E4"/>
    <w:rsid w:val="45CA04D2"/>
    <w:rsid w:val="45FC5C98"/>
    <w:rsid w:val="461BFBFD"/>
    <w:rsid w:val="46261C9D"/>
    <w:rsid w:val="462DA7BD"/>
    <w:rsid w:val="465C420A"/>
    <w:rsid w:val="46B7DCD7"/>
    <w:rsid w:val="46E23539"/>
    <w:rsid w:val="46FAE4F8"/>
    <w:rsid w:val="47299346"/>
    <w:rsid w:val="4736669D"/>
    <w:rsid w:val="473F8B18"/>
    <w:rsid w:val="474EB9D9"/>
    <w:rsid w:val="4758F07A"/>
    <w:rsid w:val="47701B2E"/>
    <w:rsid w:val="477C9FB0"/>
    <w:rsid w:val="47825D57"/>
    <w:rsid w:val="478C2108"/>
    <w:rsid w:val="478DE0DF"/>
    <w:rsid w:val="479EA775"/>
    <w:rsid w:val="47AEAB4D"/>
    <w:rsid w:val="480D7ED9"/>
    <w:rsid w:val="4824EFD1"/>
    <w:rsid w:val="483F64A4"/>
    <w:rsid w:val="487BA097"/>
    <w:rsid w:val="488A6DC9"/>
    <w:rsid w:val="489D2149"/>
    <w:rsid w:val="48A341B3"/>
    <w:rsid w:val="48A9FABF"/>
    <w:rsid w:val="48D799BA"/>
    <w:rsid w:val="48E2636F"/>
    <w:rsid w:val="48F8D275"/>
    <w:rsid w:val="49291032"/>
    <w:rsid w:val="4935526A"/>
    <w:rsid w:val="494669B2"/>
    <w:rsid w:val="49AA9115"/>
    <w:rsid w:val="49B03964"/>
    <w:rsid w:val="49CDA8D3"/>
    <w:rsid w:val="49D53870"/>
    <w:rsid w:val="49FFD1F4"/>
    <w:rsid w:val="4A0C1584"/>
    <w:rsid w:val="4A1EC1EB"/>
    <w:rsid w:val="4A37EFCB"/>
    <w:rsid w:val="4A3F4945"/>
    <w:rsid w:val="4A6347B5"/>
    <w:rsid w:val="4A6F4983"/>
    <w:rsid w:val="4A701909"/>
    <w:rsid w:val="4AAD0B8A"/>
    <w:rsid w:val="4AFAEB3B"/>
    <w:rsid w:val="4AFAFF85"/>
    <w:rsid w:val="4B10561D"/>
    <w:rsid w:val="4B81761A"/>
    <w:rsid w:val="4B8B9DFA"/>
    <w:rsid w:val="4B968133"/>
    <w:rsid w:val="4BA26D0D"/>
    <w:rsid w:val="4BB3E0F4"/>
    <w:rsid w:val="4BEA8526"/>
    <w:rsid w:val="4C014FA3"/>
    <w:rsid w:val="4C18DCB0"/>
    <w:rsid w:val="4C1A2E2F"/>
    <w:rsid w:val="4C27A6BC"/>
    <w:rsid w:val="4C372975"/>
    <w:rsid w:val="4C38C2A8"/>
    <w:rsid w:val="4C49850E"/>
    <w:rsid w:val="4C53CF79"/>
    <w:rsid w:val="4C8707B1"/>
    <w:rsid w:val="4CCDA0EA"/>
    <w:rsid w:val="4D1A1933"/>
    <w:rsid w:val="4D303EC6"/>
    <w:rsid w:val="4D3D1530"/>
    <w:rsid w:val="4D4C9E64"/>
    <w:rsid w:val="4D70A12E"/>
    <w:rsid w:val="4D9E4A26"/>
    <w:rsid w:val="4DCB7117"/>
    <w:rsid w:val="4DD0829B"/>
    <w:rsid w:val="4E371586"/>
    <w:rsid w:val="4E6252AD"/>
    <w:rsid w:val="4E700F52"/>
    <w:rsid w:val="4E8434AF"/>
    <w:rsid w:val="4E9D1EE2"/>
    <w:rsid w:val="4EA1A797"/>
    <w:rsid w:val="4F25328E"/>
    <w:rsid w:val="4F379016"/>
    <w:rsid w:val="4F3D7CC5"/>
    <w:rsid w:val="4F5898B7"/>
    <w:rsid w:val="4F6135C6"/>
    <w:rsid w:val="4F69C3DB"/>
    <w:rsid w:val="4F6E6E3D"/>
    <w:rsid w:val="4F74DD26"/>
    <w:rsid w:val="4F90178C"/>
    <w:rsid w:val="4F92D1D3"/>
    <w:rsid w:val="4F938366"/>
    <w:rsid w:val="4FAAC1B0"/>
    <w:rsid w:val="4FE51BA9"/>
    <w:rsid w:val="500486CF"/>
    <w:rsid w:val="5006E15F"/>
    <w:rsid w:val="50149F47"/>
    <w:rsid w:val="5034315E"/>
    <w:rsid w:val="5047A69D"/>
    <w:rsid w:val="50482676"/>
    <w:rsid w:val="504E8AB0"/>
    <w:rsid w:val="5076E81A"/>
    <w:rsid w:val="50953619"/>
    <w:rsid w:val="50A0BAC7"/>
    <w:rsid w:val="50AF1D1B"/>
    <w:rsid w:val="50B72389"/>
    <w:rsid w:val="50C491C0"/>
    <w:rsid w:val="50CF3E86"/>
    <w:rsid w:val="50D2A26D"/>
    <w:rsid w:val="50F045FA"/>
    <w:rsid w:val="510CEA4A"/>
    <w:rsid w:val="511BF89E"/>
    <w:rsid w:val="51605CFF"/>
    <w:rsid w:val="51721977"/>
    <w:rsid w:val="518314D0"/>
    <w:rsid w:val="5186FE17"/>
    <w:rsid w:val="518C336F"/>
    <w:rsid w:val="51E1F53A"/>
    <w:rsid w:val="521AA967"/>
    <w:rsid w:val="522C25A6"/>
    <w:rsid w:val="527565F1"/>
    <w:rsid w:val="527E4CDF"/>
    <w:rsid w:val="52A35F92"/>
    <w:rsid w:val="52A8552E"/>
    <w:rsid w:val="52B8F963"/>
    <w:rsid w:val="52D71B30"/>
    <w:rsid w:val="52DCEA15"/>
    <w:rsid w:val="52DF6E87"/>
    <w:rsid w:val="52E57337"/>
    <w:rsid w:val="52FD41DE"/>
    <w:rsid w:val="53343C20"/>
    <w:rsid w:val="5336AB75"/>
    <w:rsid w:val="53494044"/>
    <w:rsid w:val="5354349A"/>
    <w:rsid w:val="53B0CCEF"/>
    <w:rsid w:val="53BCBDDA"/>
    <w:rsid w:val="541A6DD7"/>
    <w:rsid w:val="541C484F"/>
    <w:rsid w:val="54767624"/>
    <w:rsid w:val="548C9403"/>
    <w:rsid w:val="54E1C0DC"/>
    <w:rsid w:val="5503C434"/>
    <w:rsid w:val="55055207"/>
    <w:rsid w:val="55854543"/>
    <w:rsid w:val="55D4D77A"/>
    <w:rsid w:val="55FB8ABF"/>
    <w:rsid w:val="563853F7"/>
    <w:rsid w:val="56455D74"/>
    <w:rsid w:val="566C37A9"/>
    <w:rsid w:val="566E126D"/>
    <w:rsid w:val="5681DFCD"/>
    <w:rsid w:val="56924697"/>
    <w:rsid w:val="56990540"/>
    <w:rsid w:val="56B7A5A3"/>
    <w:rsid w:val="56C68DC9"/>
    <w:rsid w:val="56D51C3B"/>
    <w:rsid w:val="56E9F1E0"/>
    <w:rsid w:val="56EFC19B"/>
    <w:rsid w:val="570F500D"/>
    <w:rsid w:val="5723DFE2"/>
    <w:rsid w:val="5737103C"/>
    <w:rsid w:val="5766981B"/>
    <w:rsid w:val="578284C2"/>
    <w:rsid w:val="57C1CC4A"/>
    <w:rsid w:val="57CC5C91"/>
    <w:rsid w:val="57DC9B49"/>
    <w:rsid w:val="57DE2A83"/>
    <w:rsid w:val="57E9AFE3"/>
    <w:rsid w:val="57F63F9B"/>
    <w:rsid w:val="583B3B4D"/>
    <w:rsid w:val="5842E38E"/>
    <w:rsid w:val="585DC8DA"/>
    <w:rsid w:val="58754F2C"/>
    <w:rsid w:val="5885577D"/>
    <w:rsid w:val="58B012A2"/>
    <w:rsid w:val="58D71103"/>
    <w:rsid w:val="58D798AB"/>
    <w:rsid w:val="58F36C60"/>
    <w:rsid w:val="59205296"/>
    <w:rsid w:val="59393BDB"/>
    <w:rsid w:val="5951DBB5"/>
    <w:rsid w:val="59545CF2"/>
    <w:rsid w:val="59933651"/>
    <w:rsid w:val="59CEE78F"/>
    <w:rsid w:val="5A2AA8FB"/>
    <w:rsid w:val="5A2AC69D"/>
    <w:rsid w:val="5A6FB5E2"/>
    <w:rsid w:val="5A757316"/>
    <w:rsid w:val="5A8635EE"/>
    <w:rsid w:val="5A9CEEA4"/>
    <w:rsid w:val="5AA7F003"/>
    <w:rsid w:val="5AC9812F"/>
    <w:rsid w:val="5AD64433"/>
    <w:rsid w:val="5AEC9B5E"/>
    <w:rsid w:val="5B168024"/>
    <w:rsid w:val="5B2D4EC9"/>
    <w:rsid w:val="5B621A62"/>
    <w:rsid w:val="5B651FDB"/>
    <w:rsid w:val="5BEC63E9"/>
    <w:rsid w:val="5BFCB6E2"/>
    <w:rsid w:val="5C57168D"/>
    <w:rsid w:val="5CB1F8BE"/>
    <w:rsid w:val="5CB9D6AD"/>
    <w:rsid w:val="5CC8B7C8"/>
    <w:rsid w:val="5D0C4C84"/>
    <w:rsid w:val="5D310FD0"/>
    <w:rsid w:val="5D41C0FF"/>
    <w:rsid w:val="5D8DA79B"/>
    <w:rsid w:val="5DD88735"/>
    <w:rsid w:val="5DDD0AA1"/>
    <w:rsid w:val="5DE00F78"/>
    <w:rsid w:val="5E0C9C35"/>
    <w:rsid w:val="5E162877"/>
    <w:rsid w:val="5E1AD215"/>
    <w:rsid w:val="5E30B504"/>
    <w:rsid w:val="5E391CD1"/>
    <w:rsid w:val="5E50F287"/>
    <w:rsid w:val="5E68E59A"/>
    <w:rsid w:val="5E6EC0A1"/>
    <w:rsid w:val="5E842DAF"/>
    <w:rsid w:val="5EB729F6"/>
    <w:rsid w:val="5ED0FE15"/>
    <w:rsid w:val="5EDDA01A"/>
    <w:rsid w:val="5F00377C"/>
    <w:rsid w:val="5F253AE6"/>
    <w:rsid w:val="5F2ED646"/>
    <w:rsid w:val="5F5496A0"/>
    <w:rsid w:val="5F5A3286"/>
    <w:rsid w:val="5F65D764"/>
    <w:rsid w:val="5F72AB78"/>
    <w:rsid w:val="5F7AA2EE"/>
    <w:rsid w:val="5F7C2BB6"/>
    <w:rsid w:val="5F93616C"/>
    <w:rsid w:val="5F9F9419"/>
    <w:rsid w:val="5FC0CDD3"/>
    <w:rsid w:val="5FC7741E"/>
    <w:rsid w:val="5FD89B5D"/>
    <w:rsid w:val="5FED45A2"/>
    <w:rsid w:val="603C2C8D"/>
    <w:rsid w:val="603C5D3F"/>
    <w:rsid w:val="604BBF60"/>
    <w:rsid w:val="60616BF4"/>
    <w:rsid w:val="6074D741"/>
    <w:rsid w:val="6077067F"/>
    <w:rsid w:val="607EDECA"/>
    <w:rsid w:val="6090BC47"/>
    <w:rsid w:val="60B54A3F"/>
    <w:rsid w:val="60E213D7"/>
    <w:rsid w:val="60ED7EDE"/>
    <w:rsid w:val="61282AAD"/>
    <w:rsid w:val="61522AFD"/>
    <w:rsid w:val="6156467E"/>
    <w:rsid w:val="6164CD59"/>
    <w:rsid w:val="616C978F"/>
    <w:rsid w:val="618F97FF"/>
    <w:rsid w:val="6197FBB9"/>
    <w:rsid w:val="61BE225A"/>
    <w:rsid w:val="61D7C1CA"/>
    <w:rsid w:val="61EC7B78"/>
    <w:rsid w:val="62272255"/>
    <w:rsid w:val="622DC51B"/>
    <w:rsid w:val="6248C69B"/>
    <w:rsid w:val="62895932"/>
    <w:rsid w:val="62C14BD2"/>
    <w:rsid w:val="62CCF21E"/>
    <w:rsid w:val="62D2C03F"/>
    <w:rsid w:val="62DE203F"/>
    <w:rsid w:val="62E3D065"/>
    <w:rsid w:val="63061676"/>
    <w:rsid w:val="63388D9B"/>
    <w:rsid w:val="634B4F53"/>
    <w:rsid w:val="6358D278"/>
    <w:rsid w:val="635A4D4C"/>
    <w:rsid w:val="6360C77C"/>
    <w:rsid w:val="63618F0E"/>
    <w:rsid w:val="63A22CF9"/>
    <w:rsid w:val="63A3608B"/>
    <w:rsid w:val="63A87EC1"/>
    <w:rsid w:val="63C48850"/>
    <w:rsid w:val="63CD4945"/>
    <w:rsid w:val="63D6044E"/>
    <w:rsid w:val="63D9A82E"/>
    <w:rsid w:val="63E7F7BB"/>
    <w:rsid w:val="63F74013"/>
    <w:rsid w:val="63FCA46B"/>
    <w:rsid w:val="63FFE3EA"/>
    <w:rsid w:val="643F76ED"/>
    <w:rsid w:val="64BD657C"/>
    <w:rsid w:val="64ECB460"/>
    <w:rsid w:val="64EDCFD3"/>
    <w:rsid w:val="64F948FD"/>
    <w:rsid w:val="64F9E5F6"/>
    <w:rsid w:val="64FA30D5"/>
    <w:rsid w:val="651629C9"/>
    <w:rsid w:val="6537C627"/>
    <w:rsid w:val="653C1BCC"/>
    <w:rsid w:val="654AB4DF"/>
    <w:rsid w:val="656B0079"/>
    <w:rsid w:val="657302DA"/>
    <w:rsid w:val="65A80476"/>
    <w:rsid w:val="65B729CB"/>
    <w:rsid w:val="65FE2525"/>
    <w:rsid w:val="6647C446"/>
    <w:rsid w:val="66A4FE13"/>
    <w:rsid w:val="6701E90D"/>
    <w:rsid w:val="675AD4DA"/>
    <w:rsid w:val="67AF7309"/>
    <w:rsid w:val="67C38C13"/>
    <w:rsid w:val="67D3CD81"/>
    <w:rsid w:val="67D40792"/>
    <w:rsid w:val="67D4D236"/>
    <w:rsid w:val="67E1A903"/>
    <w:rsid w:val="6863D6C5"/>
    <w:rsid w:val="689F6CBE"/>
    <w:rsid w:val="68AC5B2C"/>
    <w:rsid w:val="68C2B909"/>
    <w:rsid w:val="68F5256E"/>
    <w:rsid w:val="6906E3F3"/>
    <w:rsid w:val="690BBED2"/>
    <w:rsid w:val="691F69C6"/>
    <w:rsid w:val="692C8C62"/>
    <w:rsid w:val="692FB390"/>
    <w:rsid w:val="6961147F"/>
    <w:rsid w:val="6963D31E"/>
    <w:rsid w:val="699B59FE"/>
    <w:rsid w:val="69B9D344"/>
    <w:rsid w:val="69D27178"/>
    <w:rsid w:val="69F869AD"/>
    <w:rsid w:val="6A318A2C"/>
    <w:rsid w:val="6AC0D4DF"/>
    <w:rsid w:val="6AD7A76A"/>
    <w:rsid w:val="6AD9C188"/>
    <w:rsid w:val="6AE07F70"/>
    <w:rsid w:val="6B28CC3E"/>
    <w:rsid w:val="6B568933"/>
    <w:rsid w:val="6B6B327C"/>
    <w:rsid w:val="6B7FC698"/>
    <w:rsid w:val="6B95B07B"/>
    <w:rsid w:val="6BAA4DB5"/>
    <w:rsid w:val="6BC52C58"/>
    <w:rsid w:val="6BD8A117"/>
    <w:rsid w:val="6BDC56A0"/>
    <w:rsid w:val="6BE8EA15"/>
    <w:rsid w:val="6BEF29DC"/>
    <w:rsid w:val="6BFC10C6"/>
    <w:rsid w:val="6C09BB36"/>
    <w:rsid w:val="6C286454"/>
    <w:rsid w:val="6C2BEAD4"/>
    <w:rsid w:val="6C6063E6"/>
    <w:rsid w:val="6CC63B4D"/>
    <w:rsid w:val="6D0D9E0F"/>
    <w:rsid w:val="6D24CB77"/>
    <w:rsid w:val="6D2CDB4E"/>
    <w:rsid w:val="6D2D3493"/>
    <w:rsid w:val="6D2DDB84"/>
    <w:rsid w:val="6D4AE212"/>
    <w:rsid w:val="6DB8A56B"/>
    <w:rsid w:val="6DC71155"/>
    <w:rsid w:val="6DECF1AE"/>
    <w:rsid w:val="6E001762"/>
    <w:rsid w:val="6E34B778"/>
    <w:rsid w:val="6E5633C4"/>
    <w:rsid w:val="6E6A2E2D"/>
    <w:rsid w:val="6E8428EC"/>
    <w:rsid w:val="6E8805F4"/>
    <w:rsid w:val="6E8BB0D0"/>
    <w:rsid w:val="6EB8B109"/>
    <w:rsid w:val="6EB9FBA4"/>
    <w:rsid w:val="6ED213FC"/>
    <w:rsid w:val="6ED776A2"/>
    <w:rsid w:val="6F1C8264"/>
    <w:rsid w:val="6F2CAB02"/>
    <w:rsid w:val="6F2D5E03"/>
    <w:rsid w:val="6F2DD568"/>
    <w:rsid w:val="6F5365AA"/>
    <w:rsid w:val="6F56C946"/>
    <w:rsid w:val="6F6E938F"/>
    <w:rsid w:val="6F7B205C"/>
    <w:rsid w:val="6F850525"/>
    <w:rsid w:val="6F87D9BF"/>
    <w:rsid w:val="6F9B8301"/>
    <w:rsid w:val="70101F3C"/>
    <w:rsid w:val="7032DB03"/>
    <w:rsid w:val="7076BE84"/>
    <w:rsid w:val="70797AEB"/>
    <w:rsid w:val="70798FAA"/>
    <w:rsid w:val="707AF327"/>
    <w:rsid w:val="7085DA00"/>
    <w:rsid w:val="70AD660D"/>
    <w:rsid w:val="70BF82B8"/>
    <w:rsid w:val="70C8B73A"/>
    <w:rsid w:val="7104E9C5"/>
    <w:rsid w:val="7113896F"/>
    <w:rsid w:val="71168E7C"/>
    <w:rsid w:val="717541DF"/>
    <w:rsid w:val="718D4C5B"/>
    <w:rsid w:val="71CE51D7"/>
    <w:rsid w:val="71E397F1"/>
    <w:rsid w:val="71E83778"/>
    <w:rsid w:val="72242713"/>
    <w:rsid w:val="7231579B"/>
    <w:rsid w:val="724397C6"/>
    <w:rsid w:val="725303A3"/>
    <w:rsid w:val="7256BDE4"/>
    <w:rsid w:val="72A4AABE"/>
    <w:rsid w:val="72F32486"/>
    <w:rsid w:val="73038DED"/>
    <w:rsid w:val="7338B2ED"/>
    <w:rsid w:val="737E4F37"/>
    <w:rsid w:val="738A63B1"/>
    <w:rsid w:val="738B0E37"/>
    <w:rsid w:val="7390621F"/>
    <w:rsid w:val="7395277C"/>
    <w:rsid w:val="73C631CC"/>
    <w:rsid w:val="73C67B1C"/>
    <w:rsid w:val="73CAA6E0"/>
    <w:rsid w:val="740A99E4"/>
    <w:rsid w:val="74494F2E"/>
    <w:rsid w:val="747C8672"/>
    <w:rsid w:val="7482ED7E"/>
    <w:rsid w:val="7497A059"/>
    <w:rsid w:val="74A2FE0C"/>
    <w:rsid w:val="74A58AD7"/>
    <w:rsid w:val="74AF579B"/>
    <w:rsid w:val="74B37936"/>
    <w:rsid w:val="74FA867F"/>
    <w:rsid w:val="752C142F"/>
    <w:rsid w:val="752CBE04"/>
    <w:rsid w:val="75876507"/>
    <w:rsid w:val="758E4DF8"/>
    <w:rsid w:val="75908415"/>
    <w:rsid w:val="75B68505"/>
    <w:rsid w:val="75DCE2F8"/>
    <w:rsid w:val="75E46ADC"/>
    <w:rsid w:val="75E94BBC"/>
    <w:rsid w:val="761CA322"/>
    <w:rsid w:val="76422C2F"/>
    <w:rsid w:val="7654C526"/>
    <w:rsid w:val="7665DE21"/>
    <w:rsid w:val="7679B5A1"/>
    <w:rsid w:val="7687D14F"/>
    <w:rsid w:val="7688B28D"/>
    <w:rsid w:val="768B76B9"/>
    <w:rsid w:val="768D3AE1"/>
    <w:rsid w:val="769D28C1"/>
    <w:rsid w:val="7708B726"/>
    <w:rsid w:val="7739692D"/>
    <w:rsid w:val="77575E99"/>
    <w:rsid w:val="77719068"/>
    <w:rsid w:val="77B5CFF9"/>
    <w:rsid w:val="77E8E241"/>
    <w:rsid w:val="77ED8EE5"/>
    <w:rsid w:val="7809D83E"/>
    <w:rsid w:val="780E2AD2"/>
    <w:rsid w:val="7840E649"/>
    <w:rsid w:val="784433EE"/>
    <w:rsid w:val="7856FF04"/>
    <w:rsid w:val="785773F3"/>
    <w:rsid w:val="786DE3C3"/>
    <w:rsid w:val="78A2C3D6"/>
    <w:rsid w:val="78A6D8B1"/>
    <w:rsid w:val="78B800D9"/>
    <w:rsid w:val="78C2F21F"/>
    <w:rsid w:val="78CB90BC"/>
    <w:rsid w:val="78CBD628"/>
    <w:rsid w:val="7900096C"/>
    <w:rsid w:val="793AC3E5"/>
    <w:rsid w:val="793B955C"/>
    <w:rsid w:val="7967C2DF"/>
    <w:rsid w:val="79A0F55C"/>
    <w:rsid w:val="79CD373E"/>
    <w:rsid w:val="79EF9A04"/>
    <w:rsid w:val="7A15900D"/>
    <w:rsid w:val="7A19CB72"/>
    <w:rsid w:val="7A273242"/>
    <w:rsid w:val="7A2E22AE"/>
    <w:rsid w:val="7AA2DD9A"/>
    <w:rsid w:val="7AE506E6"/>
    <w:rsid w:val="7AF9DDBB"/>
    <w:rsid w:val="7B004B4F"/>
    <w:rsid w:val="7B14CC5B"/>
    <w:rsid w:val="7B44650A"/>
    <w:rsid w:val="7B45A6E5"/>
    <w:rsid w:val="7B53FA4E"/>
    <w:rsid w:val="7B5CC4F6"/>
    <w:rsid w:val="7B6EF622"/>
    <w:rsid w:val="7B6F90AD"/>
    <w:rsid w:val="7B855B89"/>
    <w:rsid w:val="7B86CEBB"/>
    <w:rsid w:val="7B871815"/>
    <w:rsid w:val="7C0C8B41"/>
    <w:rsid w:val="7C2A8BE6"/>
    <w:rsid w:val="7C587105"/>
    <w:rsid w:val="7C79816C"/>
    <w:rsid w:val="7C8687AD"/>
    <w:rsid w:val="7CE4DFE0"/>
    <w:rsid w:val="7CF3B125"/>
    <w:rsid w:val="7D1B3B1F"/>
    <w:rsid w:val="7D32059C"/>
    <w:rsid w:val="7D750609"/>
    <w:rsid w:val="7D8C8B62"/>
    <w:rsid w:val="7D9BDD68"/>
    <w:rsid w:val="7E0A2904"/>
    <w:rsid w:val="7E12EE33"/>
    <w:rsid w:val="7E489E27"/>
    <w:rsid w:val="7E4F6238"/>
    <w:rsid w:val="7E68962B"/>
    <w:rsid w:val="7E78824A"/>
    <w:rsid w:val="7EF659C1"/>
    <w:rsid w:val="7F0F843C"/>
    <w:rsid w:val="7F268250"/>
    <w:rsid w:val="7F608BB0"/>
    <w:rsid w:val="7F81AE1D"/>
    <w:rsid w:val="7F82270A"/>
    <w:rsid w:val="7F928988"/>
    <w:rsid w:val="7FC39D4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24DBA"/>
  <w15:chartTrackingRefBased/>
  <w15:docId w15:val="{469D3C0E-2A5E-4B44-B7BD-45A602F1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01F3"/>
    <w:pPr>
      <w:ind w:left="720"/>
      <w:contextualSpacing/>
    </w:pPr>
  </w:style>
  <w:style w:type="table" w:styleId="Tablaconcuadrcula">
    <w:name w:val="Table Grid"/>
    <w:basedOn w:val="Tablanormal"/>
    <w:uiPriority w:val="39"/>
    <w:rsid w:val="00A57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57FA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57FAB"/>
    <w:rPr>
      <w:sz w:val="20"/>
      <w:szCs w:val="20"/>
    </w:rPr>
  </w:style>
  <w:style w:type="character" w:styleId="Refdenotaalpie">
    <w:name w:val="footnote reference"/>
    <w:basedOn w:val="Fuentedeprrafopredeter"/>
    <w:uiPriority w:val="99"/>
    <w:semiHidden/>
    <w:unhideWhenUsed/>
    <w:rsid w:val="00A57FAB"/>
    <w:rPr>
      <w:vertAlign w:val="superscript"/>
    </w:rPr>
  </w:style>
  <w:style w:type="paragraph" w:styleId="Encabezado">
    <w:name w:val="header"/>
    <w:basedOn w:val="Normal"/>
    <w:link w:val="EncabezadoCar"/>
    <w:uiPriority w:val="99"/>
    <w:semiHidden/>
    <w:unhideWhenUsed/>
    <w:rsid w:val="0038193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F647B7"/>
  </w:style>
  <w:style w:type="paragraph" w:styleId="Piedepgina">
    <w:name w:val="footer"/>
    <w:basedOn w:val="Normal"/>
    <w:link w:val="PiedepginaCar"/>
    <w:uiPriority w:val="99"/>
    <w:semiHidden/>
    <w:unhideWhenUsed/>
    <w:rsid w:val="0038193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F647B7"/>
  </w:style>
  <w:style w:type="paragraph" w:styleId="Sinespaciado">
    <w:name w:val="No Spacing"/>
    <w:uiPriority w:val="1"/>
    <w:qFormat/>
    <w:rsid w:val="003136B6"/>
    <w:pPr>
      <w:spacing w:after="0" w:line="240" w:lineRule="auto"/>
    </w:pPr>
  </w:style>
  <w:style w:type="character" w:styleId="Hipervnculo">
    <w:name w:val="Hyperlink"/>
    <w:basedOn w:val="Fuentedeprrafopredeter"/>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16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mailto:Ximena.lazo@uah.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7A01A-F178-4598-A93E-7BE9987DA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2105</Words>
  <Characters>11578</Characters>
  <Application>Microsoft Office Word</Application>
  <DocSecurity>0</DocSecurity>
  <Lines>96</Lines>
  <Paragraphs>27</Paragraphs>
  <ScaleCrop>false</ScaleCrop>
  <Company/>
  <LinksUpToDate>false</LinksUpToDate>
  <CharactersWithSpaces>13656</CharactersWithSpaces>
  <SharedDoc>false</SharedDoc>
  <HLinks>
    <vt:vector size="6" baseType="variant">
      <vt:variant>
        <vt:i4>4259902</vt:i4>
      </vt:variant>
      <vt:variant>
        <vt:i4>0</vt:i4>
      </vt:variant>
      <vt:variant>
        <vt:i4>0</vt:i4>
      </vt:variant>
      <vt:variant>
        <vt:i4>5</vt:i4>
      </vt:variant>
      <vt:variant>
        <vt:lpwstr>mailto:Ximena.lazo@uah.es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Lazo Vitoria Ximena Angélica</dc:creator>
  <cp:keywords/>
  <dc:description/>
  <cp:lastModifiedBy>Teresa Moreo</cp:lastModifiedBy>
  <cp:revision>2</cp:revision>
  <cp:lastPrinted>2023-01-09T19:07:00Z</cp:lastPrinted>
  <dcterms:created xsi:type="dcterms:W3CDTF">2023-01-10T18:46:00Z</dcterms:created>
  <dcterms:modified xsi:type="dcterms:W3CDTF">2023-01-10T18:46:00Z</dcterms:modified>
</cp:coreProperties>
</file>