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444E69" w14:textId="77777777" w:rsidR="00C229C7" w:rsidRPr="00222161" w:rsidRDefault="00C229C7" w:rsidP="00C229C7">
      <w:pPr>
        <w:pStyle w:val="paragraph"/>
        <w:pageBreakBefore/>
        <w:spacing w:before="0" w:after="0"/>
        <w:textAlignment w:val="baseline"/>
        <w:rPr>
          <w:lang w:val="ca-ES"/>
        </w:rPr>
      </w:pPr>
      <w:r w:rsidRPr="00222161">
        <w:rPr>
          <w:rStyle w:val="normaltextrun"/>
          <w:rFonts w:ascii="Noto Sans" w:eastAsia="MS Gothic" w:hAnsi="Noto Sans"/>
          <w:b/>
          <w:bCs/>
          <w:sz w:val="18"/>
          <w:szCs w:val="18"/>
          <w:lang w:val="ca-ES"/>
        </w:rPr>
        <w:t>Ampliació de Matemàtiques</w:t>
      </w:r>
      <w:r w:rsidRPr="00222161">
        <w:rPr>
          <w:rStyle w:val="eop"/>
          <w:rFonts w:ascii="Noto Sans" w:eastAsia="MS Gothic" w:hAnsi="Noto Sans"/>
          <w:b/>
          <w:bCs/>
          <w:sz w:val="18"/>
          <w:szCs w:val="18"/>
          <w:lang w:val="ca-ES"/>
        </w:rPr>
        <w:t> </w:t>
      </w:r>
    </w:p>
    <w:p w14:paraId="6580F02D" w14:textId="77777777" w:rsidR="00C229C7" w:rsidRPr="00222161" w:rsidRDefault="00C229C7" w:rsidP="00C229C7">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C229C7" w:rsidRPr="00222161" w14:paraId="3468A31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E8AECFB"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Amb aquesta matèria el que es pretén és ampliar la utilització i aplicació de les matemàtiques per facilitar la incorporació a estudis universitaris de caràcter científic o tècnic. Això s’aconsegueix mitjançant l'augment de la capacitat d’abstracció, la millora de la base teòrica, una visió més àmplia de les matemàtiques i un augment d’interès per a l’aplicació dels diferents sabers en àmbits diversos.</w:t>
            </w:r>
            <w:r w:rsidRPr="00222161">
              <w:rPr>
                <w:rStyle w:val="eop"/>
                <w:rFonts w:ascii="Noto Sans" w:eastAsia="MS Gothic" w:hAnsi="Noto Sans" w:cs="Calibri"/>
                <w:sz w:val="18"/>
                <w:szCs w:val="18"/>
                <w:lang w:val="ca-ES"/>
              </w:rPr>
              <w:t> </w:t>
            </w:r>
          </w:p>
          <w:p w14:paraId="52B20B9C" w14:textId="77777777" w:rsidR="00C229C7" w:rsidRPr="00222161" w:rsidRDefault="00C229C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37442E1"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És important tenir en compte que no sols s’ha de donar importància a la introducció de sabers nous sinó que s’ha d’ampliar l’aplicació dels sabers ja treballats a Matemàtiques II o en cursos anteriors per aconseguir l’augment de la motivació i interès dels alumnes per aprofundir i aplicar les matemàtiques en els seus estudis posteriors; per això, per a la consecució dels criteris d’avaluació es poden utilitzar els sabers treballats a Matemàtiques II amb la intenció d’ampliar i aprofundir en l’aplicació d’aquests coneixements en diferents situacions i àmbits.</w:t>
            </w:r>
            <w:r w:rsidRPr="00222161">
              <w:rPr>
                <w:rStyle w:val="eop"/>
                <w:rFonts w:ascii="Noto Sans" w:eastAsia="MS Gothic" w:hAnsi="Noto Sans" w:cs="Calibri"/>
                <w:sz w:val="18"/>
                <w:szCs w:val="18"/>
                <w:lang w:val="ca-ES"/>
              </w:rPr>
              <w:t> </w:t>
            </w:r>
          </w:p>
          <w:p w14:paraId="6E367818" w14:textId="77777777" w:rsidR="00C229C7" w:rsidRPr="00222161" w:rsidRDefault="00C229C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AAA2010"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nous sabers que s’introdueixen en aquesta optativa pretenen augmentar la capacitat d’abstracció i la introducció de noves aplicacions i branques de la matemàtica aplicada. Aquests sabers no suposen cap seqüenciació i deixen autonomia per introduir nous sabers a l’hora de plantejar situacions en funció dels interessos dels alumnes. També es poden plantejar enigmes matemàtics i situacions en què s’hagi d’utilitzar la lògica matemàtica, amb l’objectiu de plantejar reptes als alumnes.</w:t>
            </w:r>
            <w:r w:rsidRPr="00222161">
              <w:rPr>
                <w:rStyle w:val="eop"/>
                <w:rFonts w:ascii="Noto Sans" w:eastAsia="MS Gothic" w:hAnsi="Noto Sans" w:cs="Calibri"/>
                <w:sz w:val="18"/>
                <w:szCs w:val="18"/>
                <w:lang w:val="ca-ES"/>
              </w:rPr>
              <w:t> </w:t>
            </w:r>
          </w:p>
          <w:p w14:paraId="2B9CDCA8" w14:textId="77777777" w:rsidR="00C229C7" w:rsidRPr="00222161" w:rsidRDefault="00C229C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BC9E083"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Un dels objectius destacats d’aquesta matèria és aconseguir que els alumnes utilitzin amb correcció el vocabulari, notacions i termes matemàtics, amb definicions precises i demostracions; per això es fomenta l’ús del llenguatge matemàtic en els enunciats de teoremes i en les demostracions. Aquest aspecte es pot treballar al llarg del curs, una vegada introduïts els diferents temes.</w:t>
            </w:r>
            <w:r w:rsidRPr="00222161">
              <w:rPr>
                <w:rStyle w:val="eop"/>
                <w:rFonts w:ascii="Noto Sans" w:eastAsia="MS Gothic" w:hAnsi="Noto Sans" w:cs="Calibri"/>
                <w:sz w:val="18"/>
                <w:szCs w:val="18"/>
                <w:lang w:val="ca-ES"/>
              </w:rPr>
              <w:t> </w:t>
            </w:r>
          </w:p>
          <w:p w14:paraId="4AB6E65E" w14:textId="77777777" w:rsidR="00C229C7" w:rsidRPr="00222161" w:rsidRDefault="00C229C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5B089C0"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Cal donar també importància a l’ús i domini de les eines digitals en el treball de les matemàtiques. Alguns exemples poden ser el </w:t>
            </w:r>
            <w:proofErr w:type="spellStart"/>
            <w:r w:rsidRPr="00222161">
              <w:rPr>
                <w:rStyle w:val="normaltextrun"/>
                <w:rFonts w:ascii="Noto Sans" w:eastAsia="MS Gothic" w:hAnsi="Noto Sans" w:cs="Calibri"/>
                <w:i/>
                <w:iCs/>
                <w:sz w:val="18"/>
                <w:szCs w:val="18"/>
                <w:lang w:val="ca-ES"/>
              </w:rPr>
              <w:t>Geogebra</w:t>
            </w:r>
            <w:proofErr w:type="spellEnd"/>
            <w:r w:rsidRPr="00222161">
              <w:rPr>
                <w:rStyle w:val="normaltextrun"/>
                <w:rFonts w:ascii="Noto Sans" w:eastAsia="MS Gothic" w:hAnsi="Noto Sans" w:cs="Calibri"/>
                <w:sz w:val="18"/>
                <w:szCs w:val="18"/>
                <w:lang w:val="ca-ES"/>
              </w:rPr>
              <w:t xml:space="preserve">, l’ús de la calculadora científica, l’edició de documents i materials utilitzant símbols i expressions matemàtiques, el full de càlcul, programes de representació de funcions, programes de resolució d’integrals, escriptura amb </w:t>
            </w:r>
            <w:proofErr w:type="spellStart"/>
            <w:r w:rsidRPr="00222161">
              <w:rPr>
                <w:rStyle w:val="normaltextrun"/>
                <w:rFonts w:ascii="Noto Sans" w:eastAsia="MS Gothic" w:hAnsi="Noto Sans" w:cs="Calibri"/>
                <w:i/>
                <w:iCs/>
                <w:sz w:val="18"/>
                <w:szCs w:val="18"/>
                <w:lang w:val="ca-ES"/>
              </w:rPr>
              <w:t>LaTex</w:t>
            </w:r>
            <w:proofErr w:type="spellEnd"/>
            <w:r w:rsidRPr="00222161">
              <w:rPr>
                <w:rStyle w:val="normaltextrun"/>
                <w:rFonts w:ascii="Noto Sans" w:eastAsia="MS Gothic" w:hAnsi="Noto Sans" w:cs="Calibri"/>
                <w:sz w:val="18"/>
                <w:szCs w:val="18"/>
                <w:lang w:val="ca-ES"/>
              </w:rPr>
              <w:t>, etc.</w:t>
            </w:r>
            <w:r w:rsidRPr="00222161">
              <w:rPr>
                <w:rStyle w:val="eop"/>
                <w:rFonts w:ascii="Noto Sans" w:eastAsia="MS Gothic" w:hAnsi="Noto Sans" w:cs="Calibri"/>
                <w:sz w:val="18"/>
                <w:szCs w:val="18"/>
                <w:lang w:val="ca-ES"/>
              </w:rPr>
              <w:t> </w:t>
            </w:r>
          </w:p>
          <w:p w14:paraId="40A17047" w14:textId="77777777" w:rsidR="00C229C7" w:rsidRPr="00222161" w:rsidRDefault="00C229C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C5D325B"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Com a nous sabers es planteja: la teoria de conjunts, ja que proporciona una molt bona base per a treballar altres conceptes i obrir la visió de les matemàtiques; l’aproximació de funcions derivables, l’ampliació del càlcul integral, corbes i superfícies i inferència estadística.</w:t>
            </w:r>
            <w:r w:rsidRPr="00222161">
              <w:rPr>
                <w:rStyle w:val="eop"/>
                <w:rFonts w:ascii="Noto Sans" w:eastAsia="MS Gothic" w:hAnsi="Noto Sans" w:cs="Calibri"/>
                <w:sz w:val="18"/>
                <w:szCs w:val="18"/>
                <w:lang w:val="ca-ES"/>
              </w:rPr>
              <w:t> </w:t>
            </w:r>
          </w:p>
          <w:p w14:paraId="6E618960" w14:textId="77777777" w:rsidR="00C229C7" w:rsidRPr="00222161" w:rsidRDefault="00C229C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EE00A2F"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En el Sentit Algebraic, segons les característiques dels alumnes, es pot introduir l’estructura algebraica d’espai vectorial i els subespais vectorials i treballar components d’un vector en una base i canvi de base; aplicacions lineals entre espais vectorials; determinació de la matriu d’una aplicació lineal; càlcul matricial; valors i vectors propis i diagonalització de matrius.</w:t>
            </w:r>
            <w:r w:rsidRPr="00222161">
              <w:rPr>
                <w:rStyle w:val="eop"/>
                <w:rFonts w:ascii="Noto Sans" w:eastAsia="MS Gothic" w:hAnsi="Noto Sans" w:cs="Calibri"/>
                <w:sz w:val="18"/>
                <w:szCs w:val="18"/>
                <w:lang w:val="ca-ES"/>
              </w:rPr>
              <w:t> </w:t>
            </w:r>
          </w:p>
          <w:p w14:paraId="63F36C89" w14:textId="77777777" w:rsidR="00C229C7" w:rsidRPr="00222161" w:rsidRDefault="00C229C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C97BE35"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S’ha de tenir present que aquesta matèria s’imparteix de manera simultània amb Matemàtiques II i això condicionarà la programació i el desenvolupament temporal dels criteris d’avaluació d’ambdues matèries i farà necessària la coordinació, especialment a l’hora d’aprofundir o reforçar mitjançant eines digitals o noves activitats competencials en les quals es treballa a Matemàtiques II.</w:t>
            </w:r>
            <w:r w:rsidRPr="00222161">
              <w:rPr>
                <w:rStyle w:val="eop"/>
                <w:rFonts w:ascii="Noto Sans" w:eastAsia="MS Gothic" w:hAnsi="Noto Sans" w:cs="Calibri"/>
                <w:sz w:val="18"/>
                <w:szCs w:val="18"/>
                <w:lang w:val="ca-ES"/>
              </w:rPr>
              <w:t> </w:t>
            </w:r>
          </w:p>
        </w:tc>
      </w:tr>
    </w:tbl>
    <w:p w14:paraId="2D4566CC" w14:textId="77777777" w:rsidR="00C229C7" w:rsidRPr="00222161" w:rsidRDefault="00C229C7" w:rsidP="00C229C7">
      <w:pPr>
        <w:rPr>
          <w:sz w:val="18"/>
          <w:szCs w:val="18"/>
        </w:rPr>
      </w:pPr>
    </w:p>
    <w:p w14:paraId="5A8577D9" w14:textId="77777777" w:rsidR="00C229C7" w:rsidRPr="00222161" w:rsidRDefault="00C229C7" w:rsidP="00C229C7">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Competències específiques</w:t>
      </w:r>
      <w:r w:rsidRPr="00222161">
        <w:rPr>
          <w:rStyle w:val="eop"/>
          <w:rFonts w:ascii="Noto Sans" w:eastAsia="MS Gothic" w:hAnsi="Noto Sans" w:cs="Calibri"/>
          <w:sz w:val="18"/>
          <w:szCs w:val="18"/>
          <w:lang w:val="ca-ES"/>
        </w:rPr>
        <w:t> </w:t>
      </w:r>
    </w:p>
    <w:p w14:paraId="4D53B492" w14:textId="77777777" w:rsidR="00C229C7" w:rsidRPr="00222161" w:rsidRDefault="00C229C7" w:rsidP="00C229C7">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tbl>
      <w:tblPr>
        <w:tblW w:w="5000" w:type="pct"/>
        <w:tblLayout w:type="fixed"/>
        <w:tblCellMar>
          <w:left w:w="10" w:type="dxa"/>
          <w:right w:w="10" w:type="dxa"/>
        </w:tblCellMar>
        <w:tblLook w:val="0000" w:firstRow="0" w:lastRow="0" w:firstColumn="0" w:lastColumn="0" w:noHBand="0" w:noVBand="0"/>
      </w:tblPr>
      <w:tblGrid>
        <w:gridCol w:w="8494"/>
      </w:tblGrid>
      <w:tr w:rsidR="00C229C7" w:rsidRPr="00222161" w14:paraId="6CFEAFA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F431EBB"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1 Modelitzar i resoldre problemes de la vida quotidiana i de la ciència i la tecnologia aplicant diferents estratègies i formes de raonament per obtenir possibles solucions.</w:t>
            </w:r>
            <w:r w:rsidRPr="00222161">
              <w:rPr>
                <w:rStyle w:val="eop"/>
                <w:rFonts w:ascii="Noto Sans" w:eastAsia="MS Gothic" w:hAnsi="Noto Sans" w:cs="Calibri"/>
                <w:sz w:val="18"/>
                <w:szCs w:val="18"/>
                <w:lang w:val="ca-ES"/>
              </w:rPr>
              <w:t> </w:t>
            </w:r>
          </w:p>
        </w:tc>
      </w:tr>
      <w:tr w:rsidR="00C229C7" w:rsidRPr="00222161" w14:paraId="1494B6D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1A614C2" w14:textId="77777777" w:rsidR="00C229C7" w:rsidRPr="00222161" w:rsidRDefault="00C229C7" w:rsidP="00DD0ECD">
            <w:r w:rsidRPr="00222161">
              <w:rPr>
                <w:rStyle w:val="normaltextrun"/>
                <w:rFonts w:cs="Calibri"/>
                <w:sz w:val="18"/>
                <w:szCs w:val="18"/>
              </w:rPr>
              <w:t>La modelització i la resolució de problemes constitueixen un eix fonamental en l’aprenentatge de les matemàtiques, ja que són processos centrals en la construcció del coneixement matemàtic. Aquests processos aplicats en contextos diversos poden motivar l’aprenentatge i establir uns fonaments cognitius sòlids que permetin construir conceptes i experimentar les matemàtiques com a eina per descriure, analitzar i ampliar la comprensió de situacions de la vida quotidiana o de la Ciència i la Tecnologia.</w:t>
            </w:r>
            <w:r w:rsidRPr="00222161">
              <w:rPr>
                <w:rStyle w:val="eop"/>
                <w:rFonts w:cs="Calibri"/>
                <w:sz w:val="18"/>
                <w:szCs w:val="18"/>
              </w:rPr>
              <w:t> </w:t>
            </w:r>
          </w:p>
          <w:p w14:paraId="5B76FDAA" w14:textId="77777777" w:rsidR="00C229C7" w:rsidRPr="00222161" w:rsidRDefault="00C229C7" w:rsidP="00DD0ECD"/>
          <w:p w14:paraId="7EEE3C85"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desenvolupament d’aquesta competència comporta els processos de formulació del problema; la sistematització en la cerca de dades o objectes rellevants i les seves relacions; la seva codificació al llenguatge matemàtic o a un llenguatge fàcil d’interpretar per un sistema informàtic; la creació de models abstractes de situacions reals i l’ús d’estratègies heurístiques de resolució, com l’analogia amb altres problemes, estimació, assaig i error, resoldre-ho de manera inversa (anar cap enrere) o la descomposició en problemes més senzills, entre altres.</w:t>
            </w:r>
          </w:p>
        </w:tc>
      </w:tr>
      <w:tr w:rsidR="00C229C7" w:rsidRPr="00222161" w14:paraId="7315AB6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837787A" w14:textId="77777777" w:rsidR="00C229C7" w:rsidRPr="00222161" w:rsidRDefault="00C229C7" w:rsidP="00DD0ECD">
            <w:r w:rsidRPr="00222161">
              <w:rPr>
                <w:rStyle w:val="normaltextrun"/>
                <w:rFonts w:cs="Calibri"/>
                <w:sz w:val="18"/>
                <w:szCs w:val="18"/>
              </w:rPr>
              <w:lastRenderedPageBreak/>
              <w:t>Descriptors que es lliguen a aquesta competència específica: STEM1, STEM2, STEM3, CD2, CD5, CPSAA3.1, CPSAA4, CPSAA5, CE3.</w:t>
            </w:r>
          </w:p>
        </w:tc>
      </w:tr>
      <w:tr w:rsidR="00C229C7" w:rsidRPr="00222161" w14:paraId="11BB7FA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15D420C"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2 Verificar la validesa de les possibles solucions d’un problema emprant el raonament i l’argumentació per contrastar la seva idoneïtat.</w:t>
            </w:r>
            <w:r w:rsidRPr="00222161">
              <w:rPr>
                <w:rStyle w:val="eop"/>
                <w:rFonts w:ascii="Noto Sans" w:eastAsia="MS Gothic" w:hAnsi="Noto Sans" w:cs="Calibri"/>
                <w:sz w:val="18"/>
                <w:szCs w:val="18"/>
                <w:lang w:val="ca-ES"/>
              </w:rPr>
              <w:t> </w:t>
            </w:r>
          </w:p>
        </w:tc>
      </w:tr>
      <w:tr w:rsidR="00C229C7" w:rsidRPr="00222161" w14:paraId="43297F3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11E0E53"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L’anàlisi de les solucions obtingudes en la resolució d’un problema potencia la reflexió crítica, el raonament i l’argumentació. La interpretació de les solucions i conclusions obtingudes, considerant a més de la validesa matemàtica diferents perspectives com la sostenibilitat, el consum responsable, l’equitat, la no discriminació o la igualtat de gènere, entre altres, ajuda a prendre decisions raonades i a avaluar les estratègies. </w:t>
            </w:r>
            <w:r w:rsidRPr="00222161">
              <w:rPr>
                <w:rStyle w:val="eop"/>
                <w:rFonts w:ascii="Noto Sans" w:eastAsia="MS Gothic" w:hAnsi="Noto Sans" w:cs="Calibri"/>
                <w:sz w:val="18"/>
                <w:szCs w:val="18"/>
                <w:lang w:val="ca-ES"/>
              </w:rPr>
              <w:t> </w:t>
            </w:r>
          </w:p>
          <w:p w14:paraId="5918775E" w14:textId="77777777" w:rsidR="00C229C7" w:rsidRPr="00222161" w:rsidRDefault="00C229C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AA83C99"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El desenvolupament d’aquesta competència comporta processos reflexius propis de la metacognició com l’autoavaluació i la </w:t>
            </w:r>
            <w:proofErr w:type="spellStart"/>
            <w:r w:rsidRPr="00222161">
              <w:rPr>
                <w:rStyle w:val="normaltextrun"/>
                <w:rFonts w:ascii="Noto Sans" w:eastAsia="MS Gothic" w:hAnsi="Noto Sans" w:cs="Calibri"/>
                <w:sz w:val="18"/>
                <w:szCs w:val="18"/>
                <w:lang w:val="ca-ES"/>
              </w:rPr>
              <w:t>coavaluació</w:t>
            </w:r>
            <w:proofErr w:type="spellEnd"/>
            <w:r w:rsidRPr="00222161">
              <w:rPr>
                <w:rStyle w:val="normaltextrun"/>
                <w:rFonts w:ascii="Noto Sans" w:eastAsia="MS Gothic" w:hAnsi="Noto Sans" w:cs="Calibri"/>
                <w:sz w:val="18"/>
                <w:szCs w:val="18"/>
                <w:lang w:val="ca-ES"/>
              </w:rPr>
              <w:t>, l’ús eficaç d’eines digitals, la verbalització o la descripció del procés i la selecció entre diferents maneres de comprovació de solucions o d’estratègies per  validar-les i avaluar-ne l’abast.</w:t>
            </w:r>
            <w:r w:rsidRPr="00222161">
              <w:rPr>
                <w:rStyle w:val="eop"/>
                <w:rFonts w:ascii="Noto Sans" w:eastAsia="MS Gothic" w:hAnsi="Noto Sans" w:cs="Calibri"/>
                <w:sz w:val="18"/>
                <w:szCs w:val="18"/>
                <w:lang w:val="ca-ES"/>
              </w:rPr>
              <w:t> </w:t>
            </w:r>
          </w:p>
        </w:tc>
      </w:tr>
      <w:tr w:rsidR="00C229C7" w:rsidRPr="00222161" w14:paraId="0EA05A3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A014AD3"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STEM1, STEM2, CD3, CPSAA3.1, CC3, CE3.</w:t>
            </w:r>
            <w:r w:rsidRPr="00222161">
              <w:rPr>
                <w:rStyle w:val="eop"/>
                <w:rFonts w:ascii="Noto Sans" w:eastAsia="MS Gothic" w:hAnsi="Noto Sans" w:cs="Calibri"/>
                <w:sz w:val="18"/>
                <w:szCs w:val="18"/>
                <w:lang w:val="ca-ES"/>
              </w:rPr>
              <w:t> </w:t>
            </w:r>
          </w:p>
        </w:tc>
      </w:tr>
      <w:tr w:rsidR="00C229C7" w:rsidRPr="00222161" w14:paraId="7572F83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8B0E5F7"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3 Formular o investigar conjectures o problemes, utilitzant el raonament, l’argumentació, la creativitat i l’ús d’eines tecnològiques, per generar nou coneixement matemàtic.</w:t>
            </w:r>
            <w:r w:rsidRPr="00222161">
              <w:rPr>
                <w:rStyle w:val="eop"/>
                <w:rFonts w:ascii="Noto Sans" w:eastAsia="MS Gothic" w:hAnsi="Noto Sans" w:cs="Calibri"/>
                <w:sz w:val="18"/>
                <w:szCs w:val="18"/>
                <w:lang w:val="ca-ES"/>
              </w:rPr>
              <w:t> </w:t>
            </w:r>
          </w:p>
        </w:tc>
      </w:tr>
      <w:tr w:rsidR="00C229C7" w:rsidRPr="00222161" w14:paraId="4398667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6AA2F40"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formulació de conjectures i la generació de problemes de contingut matemàtic són dos components importants i significatius del currículum de Matemàtiques i són considerades una part essencial del quefer matemàtic. Provar o refutar conjectures amb contingut matemàtic sobre una situació plantejada o sobre un problema ja resolt implica plantejar noves preguntes, com també la reformulació del problema durant el procés de recerca.</w:t>
            </w:r>
            <w:r w:rsidRPr="00222161">
              <w:rPr>
                <w:rStyle w:val="eop"/>
                <w:rFonts w:ascii="Noto Sans" w:eastAsia="MS Gothic" w:hAnsi="Noto Sans" w:cs="Calibri"/>
                <w:sz w:val="18"/>
                <w:szCs w:val="18"/>
                <w:lang w:val="ca-ES"/>
              </w:rPr>
              <w:t> </w:t>
            </w:r>
          </w:p>
          <w:p w14:paraId="59E38416" w14:textId="77777777" w:rsidR="00C229C7" w:rsidRPr="00222161" w:rsidRDefault="00C229C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84F3808"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Quan els alumnes generen problemes o fan preguntes, millora el raonament i la reflexió al mateix temps que construeixen el coneixement propi, la qual cosa es tradueix en un nivell de compromís i curiositat alts, com també d’entusiasme cap al procés d’aprenentatge de les matemàtiques.</w:t>
            </w:r>
            <w:r w:rsidRPr="00222161">
              <w:rPr>
                <w:rStyle w:val="eop"/>
                <w:rFonts w:ascii="Noto Sans" w:eastAsia="MS Gothic" w:hAnsi="Noto Sans" w:cs="Calibri"/>
                <w:sz w:val="18"/>
                <w:szCs w:val="18"/>
                <w:lang w:val="ca-ES"/>
              </w:rPr>
              <w:t> </w:t>
            </w:r>
          </w:p>
          <w:p w14:paraId="62253DEE" w14:textId="77777777" w:rsidR="00C229C7" w:rsidRPr="00222161" w:rsidRDefault="00C229C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9C5C80D"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desenvolupament d’aquesta competència pot fomentar un pensament més divers i flexible, millorar la destresa per resoldre problemes en diferents contextos i establir ponts entre situacions concretes i les abstraccions matemàtiques.</w:t>
            </w:r>
            <w:r w:rsidRPr="00222161">
              <w:rPr>
                <w:rStyle w:val="eop"/>
                <w:rFonts w:ascii="Noto Sans" w:eastAsia="MS Gothic" w:hAnsi="Noto Sans" w:cs="Calibri"/>
                <w:sz w:val="18"/>
                <w:szCs w:val="18"/>
                <w:lang w:val="ca-ES"/>
              </w:rPr>
              <w:t> </w:t>
            </w:r>
          </w:p>
        </w:tc>
      </w:tr>
      <w:tr w:rsidR="00C229C7" w:rsidRPr="00222161" w14:paraId="42509E7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8A0224C"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CCL1, STEM1, STEM2, CD1, CD2, CD3, CD5, CE3.</w:t>
            </w:r>
            <w:r w:rsidRPr="00222161">
              <w:rPr>
                <w:rStyle w:val="eop"/>
                <w:rFonts w:ascii="Noto Sans" w:eastAsia="MS Gothic" w:hAnsi="Noto Sans" w:cs="Calibri"/>
                <w:sz w:val="18"/>
                <w:szCs w:val="18"/>
                <w:lang w:val="ca-ES"/>
              </w:rPr>
              <w:t> </w:t>
            </w:r>
          </w:p>
        </w:tc>
      </w:tr>
      <w:tr w:rsidR="00C229C7" w:rsidRPr="00222161" w14:paraId="22933EE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9DD1C4B"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4 Utilitzar el pensament computacional de manera eficaç, modificant, creant i generalitzant algorismes que resolen problemes mitjançant l’ús de les matemàtiques per modelitzar i resoldre situacions de la vida quotidiana i de l’àmbit de la ciència i la tecnologia.</w:t>
            </w:r>
            <w:r w:rsidRPr="00222161">
              <w:rPr>
                <w:rStyle w:val="eop"/>
                <w:rFonts w:ascii="Noto Sans" w:eastAsia="MS Gothic" w:hAnsi="Noto Sans" w:cs="Calibri"/>
                <w:sz w:val="18"/>
                <w:szCs w:val="18"/>
                <w:lang w:val="ca-ES"/>
              </w:rPr>
              <w:t> </w:t>
            </w:r>
          </w:p>
        </w:tc>
      </w:tr>
      <w:tr w:rsidR="00C229C7" w:rsidRPr="00222161" w14:paraId="251CD0F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5E07BE9"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pensament computacional entronca directament amb la resolució de problemes i el plantejament de procediments algorítmics. Amb l’objectiu d’arribar a una solució del problema que pugui ser executada per un sistema informàtic, serà necessari utilitzar l’abstracció per identificar els aspectes més rellevants i descompondre el problema en tasques més simples que es puguin codificar en un llenguatge apropiat. Així mateix, els processos del pensament computacional poden culminar amb la generalització. Portar el pensament computacional a la vida diària i a l’àmbit de la ciència i la tecnologia suposa relacionar les necessitats de modelatge i simulació amb les possibilitats del seu tractament informatitzat. </w:t>
            </w:r>
            <w:r w:rsidRPr="00222161">
              <w:rPr>
                <w:rStyle w:val="eop"/>
                <w:rFonts w:ascii="Noto Sans" w:eastAsia="MS Gothic" w:hAnsi="Noto Sans" w:cs="Calibri"/>
                <w:sz w:val="18"/>
                <w:szCs w:val="18"/>
                <w:lang w:val="ca-ES"/>
              </w:rPr>
              <w:t> </w:t>
            </w:r>
          </w:p>
          <w:p w14:paraId="0FFE4D46" w14:textId="77777777" w:rsidR="00C229C7" w:rsidRPr="00222161" w:rsidRDefault="00C229C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9E72FAD"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desenvolupament d’aquesta competència comporta la creació de models abstractes de situacions quotidianes i de l’àmbit de la ciència i la tecnologia, la seva automatització i la codificació en un llenguatge fàcil d’interpretar de manera automàtica.</w:t>
            </w:r>
            <w:r w:rsidRPr="00222161">
              <w:rPr>
                <w:rStyle w:val="eop"/>
                <w:rFonts w:ascii="Noto Sans" w:eastAsia="MS Gothic" w:hAnsi="Noto Sans" w:cs="Calibri"/>
                <w:sz w:val="18"/>
                <w:szCs w:val="18"/>
                <w:lang w:val="ca-ES"/>
              </w:rPr>
              <w:t> </w:t>
            </w:r>
          </w:p>
        </w:tc>
      </w:tr>
      <w:tr w:rsidR="00C229C7" w:rsidRPr="00222161" w14:paraId="289A6CB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8A959C"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Descriptors que es lliguen a aquesta competència específica: STEM1, STEM2, STEM3, CD2, CD3, CD5, CE3.</w:t>
            </w:r>
            <w:r w:rsidRPr="00222161">
              <w:rPr>
                <w:rStyle w:val="eop"/>
                <w:rFonts w:ascii="Noto Sans" w:eastAsia="MS Gothic" w:hAnsi="Noto Sans" w:cs="Calibri"/>
                <w:sz w:val="18"/>
                <w:szCs w:val="18"/>
                <w:lang w:val="ca-ES"/>
              </w:rPr>
              <w:t> </w:t>
            </w:r>
          </w:p>
        </w:tc>
      </w:tr>
      <w:tr w:rsidR="00C229C7" w:rsidRPr="00222161" w14:paraId="1596409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74AA484"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5 Establir, investigar i utilitzar connexions entre les diferents idees matemàtiques amb  vincles entre conceptes, procediments, arguments i models per donar significat i estructurar l’aprenentatge matemàtic.</w:t>
            </w:r>
            <w:r w:rsidRPr="00222161">
              <w:rPr>
                <w:rStyle w:val="eop"/>
                <w:rFonts w:ascii="Noto Sans" w:eastAsia="MS Gothic" w:hAnsi="Noto Sans" w:cs="Calibri"/>
                <w:sz w:val="18"/>
                <w:szCs w:val="18"/>
                <w:lang w:val="ca-ES"/>
              </w:rPr>
              <w:t> </w:t>
            </w:r>
          </w:p>
        </w:tc>
      </w:tr>
      <w:tr w:rsidR="00C229C7" w:rsidRPr="00222161" w14:paraId="10F40B9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0386BCC"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Establir connexions entre les diferents idees matemàtiques proporciona una comprensió més profunda sobre com diversos enfocaments d’un mateix problema poden produir resultats equivalents. Els alumnes poden utilitzar idees procedents d’un context per  provar o refutar conjectures generades en un altre context diferent, i, en connectar les idees matemàtiques, poden desenvolupar una major comprensió dels conceptes, procediments i arguments. Percebre les Matemàtiques com un tot implica estudiar les seves connexions internes i reflexionar sobre elles, tant les existents entre els blocs de sabers com entre les matemàtiques d’un mateix o diferents nivells o les de diferents etapes educatives.</w:t>
            </w:r>
            <w:r w:rsidRPr="00222161">
              <w:rPr>
                <w:rStyle w:val="eop"/>
                <w:rFonts w:ascii="Noto Sans" w:eastAsia="MS Gothic" w:hAnsi="Noto Sans" w:cs="Calibri"/>
                <w:sz w:val="18"/>
                <w:szCs w:val="18"/>
                <w:lang w:val="ca-ES"/>
              </w:rPr>
              <w:t> </w:t>
            </w:r>
          </w:p>
          <w:p w14:paraId="4F8C3884" w14:textId="77777777" w:rsidR="00C229C7" w:rsidRPr="00222161" w:rsidRDefault="00C229C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160FDC3"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desenvolupament d’aquesta competència comporta enllaçar les noves idees matemàtiques amb idees prèvies, reconèixer i utilitzar les connexions entre elles en la resolució de problemes i comprendre com unes idees es construeixen sobre altres per</w:t>
            </w:r>
            <w:r>
              <w:rPr>
                <w:rStyle w:val="normaltextrun"/>
                <w:rFonts w:ascii="Noto Sans" w:eastAsia="MS Gothic" w:hAnsi="Noto Sans" w:cs="Calibri"/>
                <w:sz w:val="18"/>
                <w:szCs w:val="18"/>
                <w:lang w:val="ca-ES"/>
              </w:rPr>
              <w:t xml:space="preserve"> </w:t>
            </w:r>
            <w:r w:rsidRPr="00222161">
              <w:rPr>
                <w:rStyle w:val="normaltextrun"/>
                <w:rFonts w:ascii="Noto Sans" w:eastAsia="MS Gothic" w:hAnsi="Noto Sans" w:cs="Calibri"/>
                <w:sz w:val="18"/>
                <w:szCs w:val="18"/>
                <w:lang w:val="ca-ES"/>
              </w:rPr>
              <w:t>formar un tot integrat.</w:t>
            </w:r>
            <w:r w:rsidRPr="00222161">
              <w:rPr>
                <w:rStyle w:val="eop"/>
                <w:rFonts w:ascii="Noto Sans" w:eastAsia="MS Gothic" w:hAnsi="Noto Sans" w:cs="Calibri"/>
                <w:sz w:val="18"/>
                <w:szCs w:val="18"/>
                <w:lang w:val="ca-ES"/>
              </w:rPr>
              <w:t> </w:t>
            </w:r>
          </w:p>
        </w:tc>
      </w:tr>
      <w:tr w:rsidR="00C229C7" w:rsidRPr="00222161" w14:paraId="45564F5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D6C7876"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STEM1, STEM3, CD2, CD3, CCEC1.</w:t>
            </w:r>
            <w:r w:rsidRPr="00222161">
              <w:rPr>
                <w:rStyle w:val="eop"/>
                <w:rFonts w:ascii="Noto Sans" w:eastAsia="MS Gothic" w:hAnsi="Noto Sans" w:cs="Calibri"/>
                <w:sz w:val="18"/>
                <w:szCs w:val="18"/>
                <w:lang w:val="ca-ES"/>
              </w:rPr>
              <w:t> </w:t>
            </w:r>
          </w:p>
        </w:tc>
      </w:tr>
      <w:tr w:rsidR="00C229C7" w:rsidRPr="00222161" w14:paraId="3BBD03D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B2D8110"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6 Descobrir els vincles de les matemàtiques amb altres àrees de coneixement i aprofundir en les seves connexions, interrelacionant conceptes i procediments, per modelitzar, resoldre problemes i desenvolupar la capacitat crítica, creativa i innovadora en situacions diverses.</w:t>
            </w:r>
            <w:r w:rsidRPr="00222161">
              <w:rPr>
                <w:rStyle w:val="eop"/>
                <w:rFonts w:ascii="Noto Sans" w:eastAsia="MS Gothic" w:hAnsi="Noto Sans" w:cs="Calibri"/>
                <w:sz w:val="18"/>
                <w:szCs w:val="18"/>
                <w:lang w:val="ca-ES"/>
              </w:rPr>
              <w:t> </w:t>
            </w:r>
          </w:p>
        </w:tc>
      </w:tr>
      <w:tr w:rsidR="00C229C7" w:rsidRPr="00222161" w14:paraId="7B81118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498F25"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Observar relacions i establir connexions matemàtiques és un aspecte clau del quefer matemàtic. L’aprofundiment en els coneixements matemàtics i en la destresa per utilitzar un ampli conjunt de representacions, com també en l’establiment de connexions entre les matemàtiques i altres àrees de coneixement, especialment amb les ciències i la tecnologia confereixen als alumnes un gran potencial per resoldre problemes en situacions diverses.</w:t>
            </w:r>
            <w:r w:rsidRPr="00222161">
              <w:rPr>
                <w:rStyle w:val="eop"/>
                <w:rFonts w:ascii="Noto Sans" w:eastAsia="MS Gothic" w:hAnsi="Noto Sans" w:cs="Calibri"/>
                <w:sz w:val="18"/>
                <w:szCs w:val="18"/>
                <w:lang w:val="ca-ES"/>
              </w:rPr>
              <w:t> </w:t>
            </w:r>
          </w:p>
          <w:p w14:paraId="6A056D2F" w14:textId="77777777" w:rsidR="00C229C7" w:rsidRPr="00222161" w:rsidRDefault="00C229C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D3A8FBE"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Aquestes connexions també haurien d’ampliar-se a les actituds pròpies del quefer matemàtic de manera que aquestes puguin ser transferides a altres matèries i contextos. En aquesta competència juga un paper rellevant l’aplicació de les eines tecnològiques en el descobriment de noves connexions.</w:t>
            </w:r>
            <w:r w:rsidRPr="00222161">
              <w:rPr>
                <w:rStyle w:val="eop"/>
                <w:rFonts w:ascii="Noto Sans" w:eastAsia="MS Gothic" w:hAnsi="Noto Sans" w:cs="Calibri"/>
                <w:sz w:val="18"/>
                <w:szCs w:val="18"/>
                <w:lang w:val="ca-ES"/>
              </w:rPr>
              <w:t> </w:t>
            </w:r>
          </w:p>
          <w:p w14:paraId="7AA96CE6" w14:textId="77777777" w:rsidR="00C229C7" w:rsidRPr="00222161" w:rsidRDefault="00C229C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0C39D94"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El desenvolupament d’aquesta competència comporta l’establiment de connexions entre idees, conceptes i procediments matemàtics i altres àrees de coneixement i la vida real. Així mateix, implica l’ús d’eines tecnològiques i la seva aplicació en la resolució de problemes en situacions diverses, valorant la contribució de les matemàtiques a la resolució dels grans reptes i objectius </w:t>
            </w:r>
            <w:proofErr w:type="spellStart"/>
            <w:r w:rsidRPr="00222161">
              <w:rPr>
                <w:rStyle w:val="normaltextrun"/>
                <w:rFonts w:ascii="Noto Sans" w:eastAsia="MS Gothic" w:hAnsi="Noto Sans" w:cs="Calibri"/>
                <w:sz w:val="18"/>
                <w:szCs w:val="18"/>
                <w:lang w:val="ca-ES"/>
              </w:rPr>
              <w:t>ecosocials</w:t>
            </w:r>
            <w:proofErr w:type="spellEnd"/>
            <w:r w:rsidRPr="00222161">
              <w:rPr>
                <w:rStyle w:val="normaltextrun"/>
                <w:rFonts w:ascii="Noto Sans" w:eastAsia="MS Gothic" w:hAnsi="Noto Sans" w:cs="Calibri"/>
                <w:sz w:val="18"/>
                <w:szCs w:val="18"/>
                <w:lang w:val="ca-ES"/>
              </w:rPr>
              <w:t>, tant al llarg de la història com a l’actualitat.</w:t>
            </w:r>
            <w:r w:rsidRPr="00222161">
              <w:rPr>
                <w:rStyle w:val="eop"/>
                <w:rFonts w:ascii="Noto Sans" w:eastAsia="MS Gothic" w:hAnsi="Noto Sans" w:cs="Calibri"/>
                <w:sz w:val="18"/>
                <w:szCs w:val="18"/>
                <w:lang w:val="ca-ES"/>
              </w:rPr>
              <w:t> </w:t>
            </w:r>
          </w:p>
        </w:tc>
      </w:tr>
      <w:tr w:rsidR="00C229C7" w:rsidRPr="00222161" w14:paraId="2D5EFC6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1895A6E"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STEM1, STEM2, CD2, CPSAA4, CC4, CE2, CE3, CCEC1.</w:t>
            </w:r>
            <w:r w:rsidRPr="00222161">
              <w:rPr>
                <w:rStyle w:val="eop"/>
                <w:rFonts w:ascii="Noto Sans" w:eastAsia="MS Gothic" w:hAnsi="Noto Sans" w:cs="Calibri"/>
                <w:sz w:val="18"/>
                <w:szCs w:val="18"/>
                <w:lang w:val="ca-ES"/>
              </w:rPr>
              <w:t> </w:t>
            </w:r>
          </w:p>
        </w:tc>
      </w:tr>
      <w:tr w:rsidR="00C229C7" w:rsidRPr="00222161" w14:paraId="7758267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00628CE"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7 Representar conceptes, procediments i informació matemàtics seleccionant diferents tecnologies, per visualitzar idees i estructurar raonaments matemàtics.</w:t>
            </w:r>
            <w:r w:rsidRPr="00222161">
              <w:rPr>
                <w:rStyle w:val="eop"/>
                <w:rFonts w:ascii="Noto Sans" w:eastAsia="MS Gothic" w:hAnsi="Noto Sans" w:cs="Calibri"/>
                <w:sz w:val="18"/>
                <w:szCs w:val="18"/>
                <w:lang w:val="ca-ES"/>
              </w:rPr>
              <w:t> </w:t>
            </w:r>
          </w:p>
        </w:tc>
      </w:tr>
      <w:tr w:rsidR="00C229C7" w:rsidRPr="00222161" w14:paraId="25A043C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BC7EBC9"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Les representacions de conceptes, procediments i informació matemàtica faciliten el raonament i la demostració, s’utilitzen per visualitzar idees matemàtiques, examinar relacions i contrastar la validesa de les respostes i es troben en el centre de la comunicació matemàtica.</w:t>
            </w:r>
            <w:r w:rsidRPr="00222161">
              <w:rPr>
                <w:rStyle w:val="eop"/>
                <w:rFonts w:ascii="Noto Sans" w:eastAsia="MS Gothic" w:hAnsi="Noto Sans" w:cs="Calibri"/>
                <w:sz w:val="18"/>
                <w:szCs w:val="18"/>
                <w:lang w:val="ca-ES"/>
              </w:rPr>
              <w:t> </w:t>
            </w:r>
          </w:p>
          <w:p w14:paraId="0FAD47FA" w14:textId="77777777" w:rsidR="00C229C7" w:rsidRPr="00222161" w:rsidRDefault="00C229C7" w:rsidP="00DD0ECD">
            <w:pPr>
              <w:pStyle w:val="paragraph"/>
              <w:spacing w:before="0" w:after="0"/>
              <w:textAlignment w:val="baseline"/>
              <w:rPr>
                <w:lang w:val="ca-ES"/>
              </w:rPr>
            </w:pPr>
          </w:p>
          <w:p w14:paraId="05AF0004"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desenvolupament d’aquesta competència comporta l’aprenentatge de noves formes de representació matemàtica i la millora del coneixement sobre la seva utilització, recalcant les maneres en què representacions diferents dels mateixos objectes poden transmetre diferents informacions i mostrant la importància de seleccionar representacions adequades a cada tasca.</w:t>
            </w:r>
            <w:r w:rsidRPr="00222161">
              <w:rPr>
                <w:rStyle w:val="eop"/>
                <w:rFonts w:ascii="Noto Sans" w:eastAsia="MS Gothic" w:hAnsi="Noto Sans" w:cs="Calibri"/>
                <w:sz w:val="18"/>
                <w:szCs w:val="18"/>
                <w:lang w:val="ca-ES"/>
              </w:rPr>
              <w:t> </w:t>
            </w:r>
          </w:p>
        </w:tc>
      </w:tr>
      <w:tr w:rsidR="00C229C7" w:rsidRPr="00222161" w14:paraId="3780331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05567EA"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STEM3, CD1, CD2, CD5, CE3, CCEC4.1, CCEC4.2.</w:t>
            </w:r>
            <w:r w:rsidRPr="00222161">
              <w:rPr>
                <w:rStyle w:val="eop"/>
                <w:rFonts w:ascii="Noto Sans" w:eastAsia="MS Gothic" w:hAnsi="Noto Sans" w:cs="Calibri"/>
                <w:sz w:val="18"/>
                <w:szCs w:val="18"/>
                <w:lang w:val="ca-ES"/>
              </w:rPr>
              <w:t> </w:t>
            </w:r>
          </w:p>
        </w:tc>
      </w:tr>
      <w:tr w:rsidR="00C229C7" w:rsidRPr="00222161" w14:paraId="13403BF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C347383"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8 Comunicar les idees matemàtiques, de manera individual i col·lectiva, emprant el suport, la terminologia i el rigor apropiats, per organitzar i consolidar el pensament matemàtic.</w:t>
            </w:r>
            <w:r w:rsidRPr="00222161">
              <w:rPr>
                <w:rStyle w:val="eop"/>
                <w:rFonts w:ascii="Noto Sans" w:eastAsia="MS Gothic" w:hAnsi="Noto Sans" w:cs="Calibri"/>
                <w:sz w:val="18"/>
                <w:szCs w:val="18"/>
                <w:lang w:val="ca-ES"/>
              </w:rPr>
              <w:t> </w:t>
            </w:r>
          </w:p>
        </w:tc>
      </w:tr>
      <w:tr w:rsidR="00C229C7" w:rsidRPr="00222161" w14:paraId="4D3C72C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24A12C2"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En la societat de la informació es fa cada dia més palès la necessitat d’una comunicació clara i veraç, tant oralment com per escrit. Interactuar amb uns altres ofereix la possibilitat d’intercanviar idees i </w:t>
            </w:r>
            <w:r w:rsidRPr="00222161">
              <w:rPr>
                <w:rStyle w:val="normaltextrun"/>
                <w:rFonts w:ascii="Noto Sans" w:eastAsia="MS Gothic" w:hAnsi="Noto Sans" w:cs="Calibri"/>
                <w:sz w:val="18"/>
                <w:szCs w:val="18"/>
                <w:lang w:val="ca-ES"/>
              </w:rPr>
              <w:lastRenderedPageBreak/>
              <w:t>reflexionar sobre elles, col·laborar, cooperar, generar i afermar nous coneixements convertint la comunicació en un element indispensable en l’aprenentatge de les matemàtiques.</w:t>
            </w:r>
            <w:r w:rsidRPr="00222161">
              <w:rPr>
                <w:rStyle w:val="eop"/>
                <w:rFonts w:ascii="Noto Sans" w:eastAsia="MS Gothic" w:hAnsi="Noto Sans" w:cs="Calibri"/>
                <w:sz w:val="18"/>
                <w:szCs w:val="18"/>
                <w:lang w:val="ca-ES"/>
              </w:rPr>
              <w:t> </w:t>
            </w:r>
          </w:p>
          <w:p w14:paraId="0EBE58A6" w14:textId="77777777" w:rsidR="00C229C7" w:rsidRPr="00222161" w:rsidRDefault="00C229C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75B8650"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desenvolupament d’aquesta competència comporta expressar públicament fets, idees, conceptes i procediments complexos verbal, analítica i gràficament, de manera veraç i precisa, utilitzant la terminologia matemàtica adequada, amb la finalitat de donar significat i permanència als aprenentatges.</w:t>
            </w:r>
            <w:r w:rsidRPr="00222161">
              <w:rPr>
                <w:rStyle w:val="eop"/>
                <w:rFonts w:ascii="Noto Sans" w:eastAsia="MS Gothic" w:hAnsi="Noto Sans" w:cs="Calibri"/>
                <w:sz w:val="18"/>
                <w:szCs w:val="18"/>
                <w:lang w:val="ca-ES"/>
              </w:rPr>
              <w:t> </w:t>
            </w:r>
          </w:p>
        </w:tc>
      </w:tr>
      <w:tr w:rsidR="00C229C7" w:rsidRPr="00222161" w14:paraId="154057B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30BC2E4"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Descriptors que es lliguen a aquesta competència específica: CCL1, CCL3, CP1, STEM2, STEM4, CD3, CCEC3.2.</w:t>
            </w:r>
            <w:r w:rsidRPr="00222161">
              <w:rPr>
                <w:rStyle w:val="eop"/>
                <w:rFonts w:ascii="Noto Sans" w:eastAsia="MS Gothic" w:hAnsi="Noto Sans" w:cs="Calibri"/>
                <w:sz w:val="18"/>
                <w:szCs w:val="18"/>
                <w:lang w:val="ca-ES"/>
              </w:rPr>
              <w:t> </w:t>
            </w:r>
          </w:p>
        </w:tc>
      </w:tr>
      <w:tr w:rsidR="00C229C7" w:rsidRPr="00222161" w14:paraId="7C8A28F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0717B0A"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9 Utilitzar destreses personals i socials, identificar i gestionar les pròpies emocions,  respectar les dels altres i organitzar activament el treball en equips heterogenis, aprendre de l’error com a part del procés d’aprenentatge i afrontar situacions d’incertesa, per perseverar en la consecució d’objectius en l’aprenentatge de les matemàtiques.</w:t>
            </w:r>
            <w:r w:rsidRPr="00222161">
              <w:rPr>
                <w:rStyle w:val="eop"/>
                <w:rFonts w:ascii="Noto Sans" w:eastAsia="MS Gothic" w:hAnsi="Noto Sans" w:cs="Calibri"/>
                <w:sz w:val="18"/>
                <w:szCs w:val="18"/>
                <w:lang w:val="ca-ES"/>
              </w:rPr>
              <w:t> </w:t>
            </w:r>
          </w:p>
        </w:tc>
      </w:tr>
      <w:tr w:rsidR="00C229C7" w:rsidRPr="00222161" w14:paraId="783AEF1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B536380" w14:textId="77777777" w:rsidR="00C229C7" w:rsidRPr="00222161" w:rsidRDefault="00C229C7" w:rsidP="00DD0ECD">
            <w:r w:rsidRPr="00222161">
              <w:rPr>
                <w:rStyle w:val="normaltextrun"/>
                <w:rFonts w:cs="Calibri"/>
                <w:sz w:val="18"/>
                <w:szCs w:val="18"/>
              </w:rPr>
              <w:t>La resolució de problemes o de reptes més globals en els quals intervenen les matemàtiques representa sovint un desafiament que involucra multitud d’emocions que convé gestionar correctament. Les destreses socioafectives en l’aprenentatge de les matemàtiques fomenten el benestar dels alumnes, la regulació emocional i l’interès per estudiar-les.</w:t>
            </w:r>
            <w:r w:rsidRPr="00222161">
              <w:rPr>
                <w:rStyle w:val="eop"/>
                <w:rFonts w:cs="Calibri"/>
                <w:sz w:val="18"/>
                <w:szCs w:val="18"/>
              </w:rPr>
              <w:t> </w:t>
            </w:r>
          </w:p>
          <w:p w14:paraId="291D0D6D" w14:textId="77777777" w:rsidR="00C229C7" w:rsidRPr="00222161" w:rsidRDefault="00C229C7" w:rsidP="00DD0ECD"/>
          <w:p w14:paraId="5A98E5F6"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D’altra banda, treballar els valors de respecte, igualtat o resolució pacífica de conflictes, al mateix temps que se superen reptes matemàtics de manera individual o en equip, permet millorar l’autoconfiança i normalitzar situacions de convivència en igualtat, creant relacions i entorns de treball saludables. Així mateix, fomenta la ruptura d’estereotips i idees preconcebudes sobre les matemàtiques associades a qüestions individuals, com per exemple les relacionades amb el gènere o amb l’existència d’una aptitud innata per a les matemàtiques.</w:t>
            </w:r>
            <w:r w:rsidRPr="00222161">
              <w:rPr>
                <w:rStyle w:val="eop"/>
                <w:rFonts w:ascii="Noto Sans" w:eastAsia="MS Gothic" w:hAnsi="Noto Sans" w:cs="Calibri"/>
                <w:sz w:val="18"/>
                <w:szCs w:val="18"/>
                <w:lang w:val="ca-ES"/>
              </w:rPr>
              <w:t> </w:t>
            </w:r>
          </w:p>
          <w:p w14:paraId="36BB06A1" w14:textId="77777777" w:rsidR="00C229C7" w:rsidRPr="00222161" w:rsidRDefault="00C229C7" w:rsidP="00DD0ECD">
            <w:pPr>
              <w:rPr>
                <w:sz w:val="18"/>
                <w:szCs w:val="18"/>
              </w:rPr>
            </w:pPr>
          </w:p>
          <w:p w14:paraId="3FFA166B" w14:textId="77777777" w:rsidR="00C229C7" w:rsidRPr="00222161" w:rsidRDefault="00C229C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desenvolupament d’aquesta competència comporta identificar i gestionar les pròpies emocions en el procés d’aprenentatge de les matemàtiques, reconèixer les fonts d’estrès, ser perseverant en la consecució dels objectius, pensar de manera crítica i creativa, crear resiliència i mantenir una actitud proactiva davant nous reptes matemàtics. Així mateix, implica mostrar empatia pels altres, establir i mantenir relacions positives, exercitar l’escolta activa i la comunicació assertiva en el treball en equip i prendre decisions responsables.</w:t>
            </w:r>
            <w:r w:rsidRPr="00222161">
              <w:rPr>
                <w:rStyle w:val="eop"/>
                <w:rFonts w:ascii="Noto Sans" w:eastAsia="MS Gothic" w:hAnsi="Noto Sans" w:cs="Calibri"/>
                <w:sz w:val="18"/>
                <w:szCs w:val="18"/>
                <w:lang w:val="ca-ES"/>
              </w:rPr>
              <w:t> </w:t>
            </w:r>
          </w:p>
        </w:tc>
      </w:tr>
      <w:tr w:rsidR="00C229C7" w:rsidRPr="00222161" w14:paraId="1E8EC4E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7F35EF6" w14:textId="77777777" w:rsidR="00C229C7" w:rsidRPr="00222161" w:rsidRDefault="00C229C7" w:rsidP="00DD0ECD">
            <w:r w:rsidRPr="00222161">
              <w:rPr>
                <w:rStyle w:val="normaltextrun"/>
                <w:rFonts w:cs="Calibri"/>
                <w:sz w:val="18"/>
                <w:szCs w:val="18"/>
              </w:rPr>
              <w:t>Descriptors que es lliguen a aquesta competència específica: CP3, STEM5, CPSAA1.1, CPSAA1.2, CPSAA3.1, CPSAA3.2, CC2, CC3, CE2.</w:t>
            </w:r>
            <w:r w:rsidRPr="00222161">
              <w:rPr>
                <w:rStyle w:val="eop"/>
                <w:rFonts w:cs="Calibri"/>
                <w:sz w:val="18"/>
                <w:szCs w:val="18"/>
              </w:rPr>
              <w:t> </w:t>
            </w:r>
          </w:p>
        </w:tc>
      </w:tr>
    </w:tbl>
    <w:p w14:paraId="6625B5D3" w14:textId="77777777" w:rsidR="00C229C7" w:rsidRPr="00222161" w:rsidRDefault="00C229C7" w:rsidP="00C229C7">
      <w:pPr>
        <w:rPr>
          <w:sz w:val="18"/>
          <w:szCs w:val="18"/>
        </w:rPr>
      </w:pPr>
    </w:p>
    <w:p w14:paraId="4FBD57E9" w14:textId="77777777" w:rsidR="00C229C7" w:rsidRPr="00222161" w:rsidRDefault="00C229C7" w:rsidP="00C229C7">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w:t>
      </w:r>
      <w:r w:rsidRPr="00222161">
        <w:rPr>
          <w:rStyle w:val="eop"/>
          <w:rFonts w:ascii="Noto Sans" w:eastAsia="MS Gothic" w:hAnsi="Noto Sans" w:cs="Calibri"/>
          <w:sz w:val="18"/>
          <w:szCs w:val="18"/>
          <w:lang w:val="ca-ES"/>
        </w:rPr>
        <w:t> </w:t>
      </w:r>
    </w:p>
    <w:p w14:paraId="2DE273F1" w14:textId="77777777" w:rsidR="00C229C7" w:rsidRPr="00222161" w:rsidRDefault="00C229C7" w:rsidP="00C229C7">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386A669" w14:textId="77777777" w:rsidR="00C229C7" w:rsidRPr="00222161" w:rsidRDefault="00C229C7" w:rsidP="00C229C7">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r w:rsidRPr="00222161">
        <w:rPr>
          <w:rStyle w:val="eop"/>
          <w:rFonts w:ascii="Noto Sans" w:eastAsia="MS Gothic" w:hAnsi="Noto Sans" w:cs="Calibri"/>
          <w:sz w:val="18"/>
          <w:szCs w:val="18"/>
          <w:lang w:val="ca-ES"/>
        </w:rPr>
        <w:t> </w:t>
      </w:r>
    </w:p>
    <w:p w14:paraId="3FAAFD62" w14:textId="77777777" w:rsidR="00C229C7" w:rsidRPr="00222161" w:rsidRDefault="00C229C7" w:rsidP="00C229C7">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88"/>
      </w:tblGrid>
      <w:tr w:rsidR="00C229C7" w:rsidRPr="00222161" w14:paraId="0994D2AC"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DC78061" w14:textId="77777777" w:rsidR="00C229C7" w:rsidRPr="00222161" w:rsidRDefault="00C229C7" w:rsidP="00DD0ECD">
            <w:pPr>
              <w:textAlignment w:val="baseline"/>
            </w:pPr>
            <w:r w:rsidRPr="00222161">
              <w:rPr>
                <w:rStyle w:val="Lletraperdefectedelpargraf"/>
                <w:rFonts w:eastAsia="Times New Roman"/>
                <w:b/>
                <w:bCs/>
                <w:sz w:val="18"/>
                <w:szCs w:val="18"/>
                <w:lang w:eastAsia="es-ES"/>
              </w:rPr>
              <w:t>CE 1 Modelitzar i resoldre problemes de la vida quotidiana i de la ciència i la tecnologia aplicant diferents estratègies i formes de raonament per obtenir possibles solucions.</w:t>
            </w:r>
            <w:r w:rsidRPr="00222161">
              <w:rPr>
                <w:rStyle w:val="Lletraperdefectedelpargraf"/>
                <w:rFonts w:eastAsia="Times New Roman"/>
                <w:sz w:val="18"/>
                <w:szCs w:val="18"/>
                <w:lang w:eastAsia="es-ES"/>
              </w:rPr>
              <w:t> </w:t>
            </w:r>
          </w:p>
        </w:tc>
      </w:tr>
      <w:tr w:rsidR="00C229C7" w:rsidRPr="00222161" w14:paraId="41100586"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D62C443" w14:textId="77777777" w:rsidR="00C229C7" w:rsidRPr="00222161" w:rsidRDefault="00C229C7" w:rsidP="00DD0ECD">
            <w:pPr>
              <w:textAlignment w:val="baseline"/>
              <w:rPr>
                <w:rFonts w:eastAsia="Times New Roman"/>
                <w:sz w:val="18"/>
                <w:szCs w:val="18"/>
                <w:lang w:eastAsia="es-ES"/>
              </w:rPr>
            </w:pPr>
            <w:r w:rsidRPr="00222161">
              <w:rPr>
                <w:rFonts w:eastAsia="Times New Roman"/>
                <w:sz w:val="18"/>
                <w:szCs w:val="18"/>
                <w:lang w:eastAsia="es-ES"/>
              </w:rPr>
              <w:t>CA 1.1. Emprar diferents estratègies i eines, incloses les digitals, que modelitzin i resolguin problemes de la vida quotidiana i de la ciència i la tecnologia, seleccionant la més adequada segons la seva eficiència.</w:t>
            </w:r>
          </w:p>
        </w:tc>
      </w:tr>
      <w:tr w:rsidR="00C229C7" w:rsidRPr="00222161" w14:paraId="7B268036"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EB0AE96" w14:textId="77777777" w:rsidR="00C229C7" w:rsidRPr="00222161" w:rsidRDefault="00C229C7" w:rsidP="00C229C7">
            <w:pPr>
              <w:pStyle w:val="Pargrafdellista"/>
              <w:numPr>
                <w:ilvl w:val="0"/>
                <w:numId w:val="1"/>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Utilitzar estratègies per entendre els enunciats dels problemes (com separar les dades conegudes de les desconegudes, fer gràfics de la situació, simplificar el problema, etc.).</w:t>
            </w:r>
          </w:p>
        </w:tc>
      </w:tr>
      <w:tr w:rsidR="00C229C7" w:rsidRPr="00222161" w14:paraId="32811373"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11A203" w14:textId="77777777" w:rsidR="00C229C7" w:rsidRPr="00222161" w:rsidRDefault="00C229C7" w:rsidP="00C229C7">
            <w:pPr>
              <w:pStyle w:val="Pargrafdellista"/>
              <w:numPr>
                <w:ilvl w:val="0"/>
                <w:numId w:val="1"/>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Triar adequadament una estratègia per resoldre el problema (com dividir-lo en parts més petites, aplicar regles conegudes, etc.). </w:t>
            </w:r>
          </w:p>
        </w:tc>
      </w:tr>
      <w:tr w:rsidR="00C229C7" w:rsidRPr="00222161" w14:paraId="0908482C"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CD3EBC3" w14:textId="77777777" w:rsidR="00C229C7" w:rsidRPr="00222161" w:rsidRDefault="00C229C7" w:rsidP="00C229C7">
            <w:pPr>
              <w:pStyle w:val="Pargrafdellista"/>
              <w:numPr>
                <w:ilvl w:val="0"/>
                <w:numId w:val="1"/>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Identificar les eines digitals adequades (calculadores, simuladors, fulls de càlcul, aplicacions específiques, etc.) per a la resolució del problema plantejat. </w:t>
            </w:r>
          </w:p>
        </w:tc>
      </w:tr>
      <w:tr w:rsidR="00C229C7" w:rsidRPr="00222161" w14:paraId="3BD41D10"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DC57988" w14:textId="77777777" w:rsidR="00C229C7" w:rsidRPr="00222161" w:rsidRDefault="00C229C7" w:rsidP="00C229C7">
            <w:pPr>
              <w:pStyle w:val="Pargrafdellista"/>
              <w:numPr>
                <w:ilvl w:val="0"/>
                <w:numId w:val="1"/>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Comparar diferents estratègies i eines per discernir quin resol millor el problema. </w:t>
            </w:r>
          </w:p>
        </w:tc>
      </w:tr>
      <w:tr w:rsidR="00C229C7" w:rsidRPr="00222161" w14:paraId="6AA40D54"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36BD3AA" w14:textId="77777777" w:rsidR="00C229C7" w:rsidRPr="00222161" w:rsidRDefault="00C229C7" w:rsidP="00DD0ECD">
            <w:pPr>
              <w:textAlignment w:val="baseline"/>
              <w:rPr>
                <w:rFonts w:eastAsia="Times New Roman"/>
                <w:sz w:val="18"/>
                <w:szCs w:val="18"/>
                <w:lang w:eastAsia="es-ES"/>
              </w:rPr>
            </w:pPr>
            <w:r w:rsidRPr="00222161">
              <w:rPr>
                <w:rFonts w:eastAsia="Times New Roman"/>
                <w:sz w:val="18"/>
                <w:szCs w:val="18"/>
                <w:lang w:eastAsia="es-ES"/>
              </w:rPr>
              <w:t>CA1.2. Obtenir totes les possibles solucions matemàtiques de problemes de la vida quotidiana i de la ciència i la tecnologia, descrivint el procediment utilitzat.   </w:t>
            </w:r>
          </w:p>
        </w:tc>
      </w:tr>
      <w:tr w:rsidR="00C229C7" w:rsidRPr="00222161" w14:paraId="4681ACAB"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2A030EC" w14:textId="77777777" w:rsidR="00C229C7" w:rsidRPr="00222161" w:rsidRDefault="00C229C7" w:rsidP="00C229C7">
            <w:pPr>
              <w:pStyle w:val="Pargrafdellista"/>
              <w:numPr>
                <w:ilvl w:val="0"/>
                <w:numId w:val="2"/>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Utilitzar els mètodes i tècniques matemàtiques apropiades per trobar totes les solucions. </w:t>
            </w:r>
          </w:p>
        </w:tc>
      </w:tr>
      <w:tr w:rsidR="00C229C7" w:rsidRPr="00222161" w14:paraId="1AB9C6DC"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7C9FB47" w14:textId="77777777" w:rsidR="00C229C7" w:rsidRPr="00222161" w:rsidRDefault="00C229C7" w:rsidP="00C229C7">
            <w:pPr>
              <w:pStyle w:val="Pargrafdellista"/>
              <w:numPr>
                <w:ilvl w:val="0"/>
                <w:numId w:val="2"/>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Explicar de manera clara i detallada el procés seguit per arribar a cada solució. </w:t>
            </w:r>
          </w:p>
        </w:tc>
      </w:tr>
    </w:tbl>
    <w:p w14:paraId="640EA755" w14:textId="77777777" w:rsidR="00C229C7" w:rsidRPr="00222161" w:rsidRDefault="00C229C7" w:rsidP="00C229C7">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88"/>
      </w:tblGrid>
      <w:tr w:rsidR="00C229C7" w:rsidRPr="00222161" w14:paraId="3CCE3BA0"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13657AD" w14:textId="77777777" w:rsidR="00C229C7" w:rsidRPr="00222161" w:rsidRDefault="00C229C7" w:rsidP="00DD0ECD">
            <w:pPr>
              <w:textAlignment w:val="baseline"/>
            </w:pPr>
            <w:r w:rsidRPr="00222161">
              <w:rPr>
                <w:rStyle w:val="Lletraperdefectedelpargraf"/>
                <w:rFonts w:eastAsia="Times New Roman"/>
                <w:b/>
                <w:bCs/>
                <w:sz w:val="18"/>
                <w:szCs w:val="18"/>
                <w:lang w:eastAsia="es-ES"/>
              </w:rPr>
              <w:t>CE 2 Verificar la validesa de les possibles solucions d'un problema amb el raonament i l'argumentació per contrastar-ne la idoneïtat.</w:t>
            </w:r>
            <w:r w:rsidRPr="00222161">
              <w:rPr>
                <w:rStyle w:val="Lletraperdefectedelpargraf"/>
                <w:rFonts w:eastAsia="Times New Roman"/>
                <w:sz w:val="18"/>
                <w:szCs w:val="18"/>
                <w:lang w:eastAsia="es-ES"/>
              </w:rPr>
              <w:t> </w:t>
            </w:r>
          </w:p>
        </w:tc>
      </w:tr>
      <w:tr w:rsidR="00C229C7" w:rsidRPr="00222161" w14:paraId="70940F9A"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ED2304E" w14:textId="77777777" w:rsidR="00C229C7" w:rsidRPr="00222161" w:rsidRDefault="00C229C7" w:rsidP="00DD0ECD">
            <w:pPr>
              <w:textAlignment w:val="baseline"/>
              <w:rPr>
                <w:rFonts w:eastAsia="Times New Roman"/>
                <w:sz w:val="18"/>
                <w:szCs w:val="18"/>
                <w:lang w:eastAsia="es-ES"/>
              </w:rPr>
            </w:pPr>
            <w:r w:rsidRPr="00222161">
              <w:rPr>
                <w:rFonts w:eastAsia="Times New Roman"/>
                <w:sz w:val="18"/>
                <w:szCs w:val="18"/>
                <w:lang w:eastAsia="es-ES"/>
              </w:rPr>
              <w:t>CA 2.1Demostrar la validesa matemàtica de les possibles solucions d'un problema, amb el raonament i l'argumentació. </w:t>
            </w:r>
          </w:p>
        </w:tc>
      </w:tr>
      <w:tr w:rsidR="00C229C7" w:rsidRPr="00222161" w14:paraId="34F47FF0"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B277D07" w14:textId="77777777" w:rsidR="00C229C7" w:rsidRPr="00222161" w:rsidRDefault="00C229C7" w:rsidP="00C229C7">
            <w:pPr>
              <w:pStyle w:val="Pargrafdellista"/>
              <w:numPr>
                <w:ilvl w:val="0"/>
                <w:numId w:val="3"/>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Verificar que la solució compleix totes les condicions i restriccions establertes a l'enunciat del problema. </w:t>
            </w:r>
          </w:p>
        </w:tc>
      </w:tr>
      <w:tr w:rsidR="00C229C7" w:rsidRPr="00222161" w14:paraId="0E9F23D8"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2DCE08C" w14:textId="77777777" w:rsidR="00C229C7" w:rsidRPr="00222161" w:rsidRDefault="00C229C7" w:rsidP="00C229C7">
            <w:pPr>
              <w:pStyle w:val="Pargrafdellista"/>
              <w:numPr>
                <w:ilvl w:val="0"/>
                <w:numId w:val="3"/>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Aplicar mètodes de demostració matemàtica (per exemple: contraexemples, reducció a l'absurd, utilització de propietat per demostrar-ne d’altres, etc.). </w:t>
            </w:r>
          </w:p>
        </w:tc>
      </w:tr>
      <w:tr w:rsidR="00C229C7" w:rsidRPr="00222161" w14:paraId="3F670305"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A2EC5CD" w14:textId="77777777" w:rsidR="00C229C7" w:rsidRPr="00222161" w:rsidRDefault="00C229C7" w:rsidP="00C229C7">
            <w:pPr>
              <w:pStyle w:val="Pargrafdellista"/>
              <w:numPr>
                <w:ilvl w:val="0"/>
                <w:numId w:val="3"/>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Analitzar la coherència i la lògica de la solució obtinguda. </w:t>
            </w:r>
          </w:p>
        </w:tc>
      </w:tr>
      <w:tr w:rsidR="00C229C7" w:rsidRPr="00222161" w14:paraId="03050FD1"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DEB9D79" w14:textId="77777777" w:rsidR="00C229C7" w:rsidRPr="00222161" w:rsidRDefault="00C229C7" w:rsidP="00C229C7">
            <w:pPr>
              <w:pStyle w:val="Pargrafdellista"/>
              <w:numPr>
                <w:ilvl w:val="0"/>
                <w:numId w:val="3"/>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Justificar matemàticament el procés de resolució, explicar el raonament de cada pas important i argumentar l'elecció dels mètodes utilitzats.  </w:t>
            </w:r>
          </w:p>
        </w:tc>
      </w:tr>
      <w:tr w:rsidR="00C229C7" w:rsidRPr="00222161" w14:paraId="4BF87AB7"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43C64EB" w14:textId="77777777" w:rsidR="00C229C7" w:rsidRPr="00222161" w:rsidRDefault="00C229C7" w:rsidP="00DD0ECD">
            <w:pPr>
              <w:textAlignment w:val="baseline"/>
              <w:rPr>
                <w:rFonts w:eastAsia="Times New Roman"/>
                <w:sz w:val="18"/>
                <w:szCs w:val="18"/>
                <w:lang w:eastAsia="es-ES"/>
              </w:rPr>
            </w:pPr>
            <w:r w:rsidRPr="00222161">
              <w:rPr>
                <w:rFonts w:eastAsia="Times New Roman"/>
                <w:sz w:val="18"/>
                <w:szCs w:val="18"/>
                <w:lang w:eastAsia="es-ES"/>
              </w:rPr>
              <w:t>CA 2.2 Seleccionar la solució més adequada d’un problema en funció del context (de sostenibilitat, de consum responsable, equitat, etc.) amb el raonament i l’argumentació. </w:t>
            </w:r>
          </w:p>
        </w:tc>
      </w:tr>
      <w:tr w:rsidR="00C229C7" w:rsidRPr="00222161" w14:paraId="1444F110"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688AC41" w14:textId="77777777" w:rsidR="00C229C7" w:rsidRPr="00222161" w:rsidRDefault="00C229C7" w:rsidP="00C229C7">
            <w:pPr>
              <w:pStyle w:val="Pargrafdellista"/>
              <w:numPr>
                <w:ilvl w:val="0"/>
                <w:numId w:val="4"/>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Identificar les característiques contextuals rellevants per al problema. </w:t>
            </w:r>
          </w:p>
        </w:tc>
      </w:tr>
      <w:tr w:rsidR="00C229C7" w:rsidRPr="00222161" w14:paraId="4EB99B23"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3E0B62D" w14:textId="77777777" w:rsidR="00C229C7" w:rsidRPr="00222161" w:rsidRDefault="00C229C7" w:rsidP="00C229C7">
            <w:pPr>
              <w:pStyle w:val="Pargrafdellista"/>
              <w:numPr>
                <w:ilvl w:val="0"/>
                <w:numId w:val="4"/>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Utilitzar el raonament lògic per determinar quina solució s'ajusta millor al context. </w:t>
            </w:r>
          </w:p>
        </w:tc>
      </w:tr>
    </w:tbl>
    <w:p w14:paraId="41816FCC" w14:textId="77777777" w:rsidR="00C229C7" w:rsidRPr="00222161" w:rsidRDefault="00C229C7" w:rsidP="00C229C7">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88"/>
      </w:tblGrid>
      <w:tr w:rsidR="00C229C7" w:rsidRPr="00222161" w14:paraId="39163157"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DAAB609" w14:textId="77777777" w:rsidR="00C229C7" w:rsidRPr="00222161" w:rsidRDefault="00C229C7" w:rsidP="00DD0ECD">
            <w:pPr>
              <w:textAlignment w:val="baseline"/>
            </w:pPr>
            <w:r w:rsidRPr="00222161">
              <w:rPr>
                <w:rStyle w:val="Lletraperdefectedelpargraf"/>
                <w:rFonts w:eastAsia="Times New Roman"/>
                <w:b/>
                <w:bCs/>
                <w:sz w:val="18"/>
                <w:szCs w:val="18"/>
                <w:lang w:eastAsia="es-ES"/>
              </w:rPr>
              <w:t>CE 3 Formular o investigar conjectures o problemes, amb el raonament, l'argumentació, la creativitat i l’ús d'eines tecnològiques, per generar nou coneixement matemàtic. </w:t>
            </w:r>
          </w:p>
        </w:tc>
      </w:tr>
      <w:tr w:rsidR="00C229C7" w:rsidRPr="00222161" w14:paraId="0D808638"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36FA7AE" w14:textId="77777777" w:rsidR="00C229C7" w:rsidRPr="00222161" w:rsidRDefault="00C229C7" w:rsidP="00DD0ECD">
            <w:pPr>
              <w:textAlignment w:val="baseline"/>
              <w:rPr>
                <w:rFonts w:eastAsia="Times New Roman"/>
                <w:sz w:val="18"/>
                <w:szCs w:val="18"/>
                <w:lang w:eastAsia="es-ES"/>
              </w:rPr>
            </w:pPr>
            <w:r w:rsidRPr="00222161">
              <w:rPr>
                <w:rFonts w:eastAsia="Times New Roman"/>
                <w:sz w:val="18"/>
                <w:szCs w:val="18"/>
                <w:lang w:eastAsia="es-ES"/>
              </w:rPr>
              <w:t>CA 3.1 Adquirir nou coneixement matemàtic mitjançant la formulació, raonament i justificació de conjectures i problemes de manera autònoma.   </w:t>
            </w:r>
          </w:p>
        </w:tc>
      </w:tr>
      <w:tr w:rsidR="00C229C7" w:rsidRPr="00222161" w14:paraId="0D4A161B"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6A9DB2D" w14:textId="77777777" w:rsidR="00C229C7" w:rsidRPr="00222161" w:rsidRDefault="00C229C7" w:rsidP="00C229C7">
            <w:pPr>
              <w:pStyle w:val="Pargrafdellista"/>
              <w:numPr>
                <w:ilvl w:val="0"/>
                <w:numId w:val="5"/>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Identificar patrons o relacions en situacions matemàtiques. </w:t>
            </w:r>
          </w:p>
        </w:tc>
      </w:tr>
      <w:tr w:rsidR="00C229C7" w:rsidRPr="00222161" w14:paraId="7A15727D"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E3ECB98" w14:textId="77777777" w:rsidR="00C229C7" w:rsidRPr="00222161" w:rsidRDefault="00C229C7" w:rsidP="00C229C7">
            <w:pPr>
              <w:pStyle w:val="Pargrafdellista"/>
              <w:numPr>
                <w:ilvl w:val="0"/>
                <w:numId w:val="5"/>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Formular, de manera autònoma, conjectures raonables a partir de la detecció de regularitats, anàlisi de dades, exploració de casos particulars, contraexemples, etc.</w:t>
            </w:r>
          </w:p>
        </w:tc>
      </w:tr>
      <w:tr w:rsidR="00C229C7" w:rsidRPr="00222161" w14:paraId="6665ACB3"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3D61162" w14:textId="77777777" w:rsidR="00C229C7" w:rsidRPr="00222161" w:rsidRDefault="00C229C7" w:rsidP="00DD0ECD">
            <w:pPr>
              <w:textAlignment w:val="baseline"/>
              <w:rPr>
                <w:rFonts w:eastAsia="Times New Roman"/>
                <w:sz w:val="18"/>
                <w:szCs w:val="18"/>
                <w:lang w:eastAsia="es-ES"/>
              </w:rPr>
            </w:pPr>
            <w:r w:rsidRPr="00222161">
              <w:rPr>
                <w:rFonts w:eastAsia="Times New Roman"/>
                <w:sz w:val="18"/>
                <w:szCs w:val="18"/>
                <w:lang w:eastAsia="es-ES"/>
              </w:rPr>
              <w:t>CA 3.2 Integrar l'ús d'eines tecnològiques en la formulació o recerca de conjectures i problemes. </w:t>
            </w:r>
          </w:p>
        </w:tc>
      </w:tr>
      <w:tr w:rsidR="00C229C7" w:rsidRPr="00222161" w14:paraId="26EF72D0"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59F2F88" w14:textId="77777777" w:rsidR="00C229C7" w:rsidRPr="00222161" w:rsidRDefault="00C229C7" w:rsidP="00C229C7">
            <w:pPr>
              <w:pStyle w:val="Pargrafdellista"/>
              <w:numPr>
                <w:ilvl w:val="0"/>
                <w:numId w:val="6"/>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Integrar l’ús de programari matemàtic específic (calculadores, simuladors, fulls de càlcul, aplicacions específiques, etc.) per explorar relacions numèriques, algebraiques, estadístiques o geomètriques en conjectures o problemes. </w:t>
            </w:r>
          </w:p>
        </w:tc>
      </w:tr>
      <w:tr w:rsidR="00C229C7" w:rsidRPr="00222161" w14:paraId="66B859FB"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B145972" w14:textId="77777777" w:rsidR="00C229C7" w:rsidRPr="00222161" w:rsidRDefault="00C229C7" w:rsidP="00C229C7">
            <w:pPr>
              <w:pStyle w:val="Pargrafdellista"/>
              <w:numPr>
                <w:ilvl w:val="0"/>
                <w:numId w:val="6"/>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Integrar l’ús de recursos en línia per investigar problemes similars o relacionats, buscant inspiració o mètodes de resolució. </w:t>
            </w:r>
          </w:p>
        </w:tc>
      </w:tr>
    </w:tbl>
    <w:p w14:paraId="4960DDC8" w14:textId="77777777" w:rsidR="00C229C7" w:rsidRPr="00222161" w:rsidRDefault="00C229C7" w:rsidP="00C229C7">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88"/>
      </w:tblGrid>
      <w:tr w:rsidR="00C229C7" w:rsidRPr="00222161" w14:paraId="571F33AC"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4291534" w14:textId="77777777" w:rsidR="00C229C7" w:rsidRPr="00222161" w:rsidRDefault="00C229C7" w:rsidP="00DD0ECD">
            <w:pPr>
              <w:textAlignment w:val="baseline"/>
            </w:pPr>
            <w:r w:rsidRPr="00222161">
              <w:rPr>
                <w:rStyle w:val="Lletraperdefectedelpargraf"/>
                <w:rFonts w:eastAsia="Times New Roman"/>
                <w:b/>
                <w:bCs/>
                <w:sz w:val="18"/>
                <w:szCs w:val="18"/>
                <w:lang w:eastAsia="es-ES"/>
              </w:rPr>
              <w:t>CE 4 Utilitzar el pensament computacional de manera eficaç, modificant, creant i generalitzant algorismes que resolen problemes mitjançant l’ús de les matemàtiques per modelitzar i resoldre situacions de la vida quotidiana i de l'àmbit de la ciència i la tecnologia.</w:t>
            </w:r>
            <w:r w:rsidRPr="00222161">
              <w:rPr>
                <w:rStyle w:val="Lletraperdefectedelpargraf"/>
                <w:rFonts w:eastAsia="Times New Roman"/>
                <w:sz w:val="18"/>
                <w:szCs w:val="18"/>
                <w:lang w:eastAsia="es-ES"/>
              </w:rPr>
              <w:t> </w:t>
            </w:r>
          </w:p>
        </w:tc>
      </w:tr>
      <w:tr w:rsidR="00C229C7" w:rsidRPr="00222161" w14:paraId="3118AC0D"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30E27C5" w14:textId="77777777" w:rsidR="00C229C7" w:rsidRPr="00222161" w:rsidRDefault="00C229C7" w:rsidP="00DD0ECD">
            <w:pPr>
              <w:textAlignment w:val="baseline"/>
              <w:rPr>
                <w:rFonts w:eastAsia="Times New Roman"/>
                <w:sz w:val="18"/>
                <w:szCs w:val="18"/>
                <w:lang w:eastAsia="es-ES"/>
              </w:rPr>
            </w:pPr>
            <w:r w:rsidRPr="00222161">
              <w:rPr>
                <w:rFonts w:eastAsia="Times New Roman"/>
                <w:sz w:val="18"/>
                <w:szCs w:val="18"/>
                <w:lang w:eastAsia="es-ES"/>
              </w:rPr>
              <w:t xml:space="preserve">CA 4.1 Interpretar, modelitzar i resoldre situacions </w:t>
            </w:r>
            <w:proofErr w:type="spellStart"/>
            <w:r w:rsidRPr="00222161">
              <w:rPr>
                <w:rFonts w:eastAsia="Times New Roman"/>
                <w:sz w:val="18"/>
                <w:szCs w:val="18"/>
                <w:lang w:eastAsia="es-ES"/>
              </w:rPr>
              <w:t>problematitzades</w:t>
            </w:r>
            <w:proofErr w:type="spellEnd"/>
            <w:r w:rsidRPr="00222161">
              <w:rPr>
                <w:rFonts w:eastAsia="Times New Roman"/>
                <w:sz w:val="18"/>
                <w:szCs w:val="18"/>
                <w:lang w:eastAsia="es-ES"/>
              </w:rPr>
              <w:t xml:space="preserve"> de la vida quotidiana i de la ciència i la tecnologia amb l’ús del pensament computacional, modificant, creant i generalitzant algorismes.</w:t>
            </w:r>
          </w:p>
        </w:tc>
      </w:tr>
      <w:tr w:rsidR="00C229C7" w:rsidRPr="00222161" w14:paraId="355FB970"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A8D2F63" w14:textId="77777777" w:rsidR="00C229C7" w:rsidRPr="00222161" w:rsidRDefault="00C229C7" w:rsidP="00C229C7">
            <w:pPr>
              <w:pStyle w:val="Pargrafdellista"/>
              <w:numPr>
                <w:ilvl w:val="0"/>
                <w:numId w:val="7"/>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Desenvolupar, adaptar i generalitzar algorismes que resolguin el problema modelitzat, utilitzant el raonament lògic i seqüencial. </w:t>
            </w:r>
          </w:p>
        </w:tc>
      </w:tr>
      <w:tr w:rsidR="00C229C7" w:rsidRPr="00222161" w14:paraId="7626E248"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59DAAD" w14:textId="77777777" w:rsidR="00C229C7" w:rsidRPr="00222161" w:rsidRDefault="00C229C7" w:rsidP="00C229C7">
            <w:pPr>
              <w:pStyle w:val="Pargrafdellista"/>
              <w:numPr>
                <w:ilvl w:val="0"/>
                <w:numId w:val="7"/>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Implementar, assajar i millorar els algorismes creats, amb eines computacionals quan sigui necessari. </w:t>
            </w:r>
          </w:p>
        </w:tc>
      </w:tr>
    </w:tbl>
    <w:p w14:paraId="4CC3D047" w14:textId="77777777" w:rsidR="00C229C7" w:rsidRPr="00222161" w:rsidRDefault="00C229C7" w:rsidP="00C229C7">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88"/>
      </w:tblGrid>
      <w:tr w:rsidR="00C229C7" w:rsidRPr="00222161" w14:paraId="762ACA47"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F1A11D5" w14:textId="77777777" w:rsidR="00C229C7" w:rsidRPr="00222161" w:rsidRDefault="00C229C7" w:rsidP="00DD0ECD">
            <w:pPr>
              <w:textAlignment w:val="baseline"/>
            </w:pPr>
            <w:r w:rsidRPr="00222161">
              <w:rPr>
                <w:rStyle w:val="Lletraperdefectedelpargraf"/>
                <w:rFonts w:eastAsia="Times New Roman"/>
                <w:b/>
                <w:bCs/>
                <w:sz w:val="18"/>
                <w:szCs w:val="18"/>
                <w:lang w:eastAsia="es-ES"/>
              </w:rPr>
              <w:t>CE 5 Establir, investigar i utilitzar connexions entre les diferents idees matemàtiques per vincular conceptes, procediments, arguments i models per donar significat i estructurar l’aprenentatge matemàtic.</w:t>
            </w:r>
            <w:r w:rsidRPr="00222161">
              <w:rPr>
                <w:rStyle w:val="Lletraperdefectedelpargraf"/>
                <w:rFonts w:eastAsia="Times New Roman"/>
                <w:sz w:val="18"/>
                <w:szCs w:val="18"/>
                <w:lang w:eastAsia="es-ES"/>
              </w:rPr>
              <w:t> </w:t>
            </w:r>
          </w:p>
        </w:tc>
      </w:tr>
      <w:tr w:rsidR="00C229C7" w:rsidRPr="00222161" w14:paraId="098D9B33"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29F04F2" w14:textId="77777777" w:rsidR="00C229C7" w:rsidRPr="00222161" w:rsidRDefault="00C229C7" w:rsidP="00DD0ECD">
            <w:pPr>
              <w:textAlignment w:val="baseline"/>
              <w:rPr>
                <w:rFonts w:eastAsia="Times New Roman"/>
                <w:sz w:val="18"/>
                <w:szCs w:val="18"/>
                <w:lang w:eastAsia="es-ES"/>
              </w:rPr>
            </w:pPr>
            <w:r w:rsidRPr="00222161">
              <w:rPr>
                <w:rFonts w:eastAsia="Times New Roman"/>
                <w:sz w:val="18"/>
                <w:szCs w:val="18"/>
                <w:lang w:eastAsia="es-ES"/>
              </w:rPr>
              <w:t>CA 5.1 Manifestar una visió matemàtica integrada, investigar i connectar les diferents idees matemàtiques.   </w:t>
            </w:r>
          </w:p>
        </w:tc>
      </w:tr>
      <w:tr w:rsidR="00C229C7" w:rsidRPr="00222161" w14:paraId="253E98A2"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8879A7E" w14:textId="77777777" w:rsidR="00C229C7" w:rsidRPr="00222161" w:rsidRDefault="00C229C7" w:rsidP="00C229C7">
            <w:pPr>
              <w:pStyle w:val="Pargrafdellista"/>
              <w:numPr>
                <w:ilvl w:val="0"/>
                <w:numId w:val="8"/>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Identificar relacions entre diferents conceptes matemàtics. </w:t>
            </w:r>
          </w:p>
        </w:tc>
      </w:tr>
      <w:tr w:rsidR="00C229C7" w:rsidRPr="00222161" w14:paraId="5656F4C2"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D7255EA" w14:textId="77777777" w:rsidR="00C229C7" w:rsidRPr="00222161" w:rsidRDefault="00C229C7" w:rsidP="00C229C7">
            <w:pPr>
              <w:pStyle w:val="Pargrafdellista"/>
              <w:numPr>
                <w:ilvl w:val="0"/>
                <w:numId w:val="8"/>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Explorar i comparar diferents representacions (numèrica, algebraica, gràfica) d'un mateix concepte matemàtic per comprendre'l de manera més profunda.  </w:t>
            </w:r>
          </w:p>
        </w:tc>
      </w:tr>
      <w:tr w:rsidR="00C229C7" w:rsidRPr="00222161" w14:paraId="3A91876D"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0F88EF7" w14:textId="77777777" w:rsidR="00C229C7" w:rsidRPr="00222161" w:rsidRDefault="00C229C7" w:rsidP="00DD0ECD">
            <w:pPr>
              <w:textAlignment w:val="baseline"/>
              <w:rPr>
                <w:rFonts w:eastAsia="Times New Roman"/>
                <w:sz w:val="18"/>
                <w:szCs w:val="18"/>
                <w:lang w:eastAsia="es-ES"/>
              </w:rPr>
            </w:pPr>
            <w:r w:rsidRPr="00222161">
              <w:rPr>
                <w:rFonts w:eastAsia="Times New Roman"/>
                <w:sz w:val="18"/>
                <w:szCs w:val="18"/>
                <w:lang w:eastAsia="es-ES"/>
              </w:rPr>
              <w:t>CA 5.2 Resoldre problemes en contextos matemàtics mitjançant l’establiment i aplicació de  connexions entre les diferents idees matemàtiques.</w:t>
            </w:r>
          </w:p>
        </w:tc>
      </w:tr>
      <w:tr w:rsidR="00C229C7" w:rsidRPr="00222161" w14:paraId="6F2CB188"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C053770" w14:textId="77777777" w:rsidR="00C229C7" w:rsidRPr="00222161" w:rsidRDefault="00C229C7" w:rsidP="00C229C7">
            <w:pPr>
              <w:pStyle w:val="Pargrafdellista"/>
              <w:numPr>
                <w:ilvl w:val="0"/>
                <w:numId w:val="9"/>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lastRenderedPageBreak/>
              <w:t>Identificar quins conceptes i procediments matemàtics de diferents àrees són necessaris per resoldre un problema. </w:t>
            </w:r>
          </w:p>
        </w:tc>
      </w:tr>
      <w:tr w:rsidR="00C229C7" w:rsidRPr="00222161" w14:paraId="3E58177E"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A39356" w14:textId="77777777" w:rsidR="00C229C7" w:rsidRPr="00222161" w:rsidRDefault="00C229C7" w:rsidP="00C229C7">
            <w:pPr>
              <w:pStyle w:val="Pargrafdellista"/>
              <w:numPr>
                <w:ilvl w:val="0"/>
                <w:numId w:val="9"/>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Transferir mètodes i estratègies entre diferents àrees de les matemàtiques, reconèixer patrons i estructures comunes.  </w:t>
            </w:r>
          </w:p>
        </w:tc>
      </w:tr>
    </w:tbl>
    <w:p w14:paraId="548A2107" w14:textId="77777777" w:rsidR="00C229C7" w:rsidRPr="00222161" w:rsidRDefault="00C229C7" w:rsidP="00C229C7">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88"/>
      </w:tblGrid>
      <w:tr w:rsidR="00C229C7" w:rsidRPr="00222161" w14:paraId="7950B5F1"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221E4BB" w14:textId="77777777" w:rsidR="00C229C7" w:rsidRPr="00222161" w:rsidRDefault="00C229C7" w:rsidP="00DD0ECD">
            <w:pPr>
              <w:textAlignment w:val="baseline"/>
            </w:pPr>
            <w:r w:rsidRPr="00222161">
              <w:rPr>
                <w:rStyle w:val="Lletraperdefectedelpargraf"/>
                <w:rFonts w:eastAsia="Times New Roman"/>
                <w:b/>
                <w:bCs/>
                <w:sz w:val="18"/>
                <w:szCs w:val="18"/>
                <w:lang w:eastAsia="es-ES"/>
              </w:rPr>
              <w:t>CE 6 Descobrir els vincles de les matemàtiques amb altres àrees de coneixement i aprofundir en les seves connexions, interrelacionar conceptes i procediments, per modelitzar, resoldre problemes i desenvolupar la capacitat crítica, creativa i innovadora en situacions diverses.   </w:t>
            </w:r>
            <w:r w:rsidRPr="00222161">
              <w:rPr>
                <w:rStyle w:val="Lletraperdefectedelpargraf"/>
                <w:rFonts w:eastAsia="Times New Roman"/>
                <w:sz w:val="18"/>
                <w:szCs w:val="18"/>
                <w:lang w:eastAsia="es-ES"/>
              </w:rPr>
              <w:t> </w:t>
            </w:r>
          </w:p>
        </w:tc>
      </w:tr>
      <w:tr w:rsidR="00C229C7" w:rsidRPr="00222161" w14:paraId="279EE03E"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860E0DA" w14:textId="77777777" w:rsidR="00C229C7" w:rsidRPr="00222161" w:rsidRDefault="00C229C7" w:rsidP="00DD0ECD">
            <w:pPr>
              <w:textAlignment w:val="baseline"/>
              <w:rPr>
                <w:rFonts w:eastAsia="Times New Roman"/>
                <w:sz w:val="18"/>
                <w:szCs w:val="18"/>
                <w:lang w:eastAsia="es-ES"/>
              </w:rPr>
            </w:pPr>
            <w:r w:rsidRPr="00222161">
              <w:rPr>
                <w:rFonts w:eastAsia="Times New Roman"/>
                <w:sz w:val="18"/>
                <w:szCs w:val="18"/>
                <w:lang w:eastAsia="es-ES"/>
              </w:rPr>
              <w:t>CA 6.1 Resoldre problemes en situacions diverses amb processos matemàtics, reflexionar, establir i aplicar connexions entre el món real, altres àrees de coneixement i les matemàtiques.    </w:t>
            </w:r>
          </w:p>
        </w:tc>
      </w:tr>
      <w:tr w:rsidR="00C229C7" w:rsidRPr="00222161" w14:paraId="3DCA8CF0"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50D6439" w14:textId="77777777" w:rsidR="00C229C7" w:rsidRPr="00222161" w:rsidRDefault="00C229C7" w:rsidP="00C229C7">
            <w:pPr>
              <w:pStyle w:val="Pargrafdellista"/>
              <w:numPr>
                <w:ilvl w:val="0"/>
                <w:numId w:val="10"/>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Identificar elements o situacions del món real i d'altres disciplines que poden ser modelitzats matemàticament. </w:t>
            </w:r>
          </w:p>
        </w:tc>
      </w:tr>
      <w:tr w:rsidR="00C229C7" w:rsidRPr="00222161" w14:paraId="3C9E126E"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E8DAFCD" w14:textId="77777777" w:rsidR="00C229C7" w:rsidRPr="00222161" w:rsidRDefault="00C229C7" w:rsidP="00C229C7">
            <w:pPr>
              <w:pStyle w:val="Pargrafdellista"/>
              <w:numPr>
                <w:ilvl w:val="0"/>
                <w:numId w:val="10"/>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Traduir problemes de contextos reals o d'altres àrees de coneixement al llenguatge matemàtic. </w:t>
            </w:r>
          </w:p>
        </w:tc>
      </w:tr>
      <w:tr w:rsidR="00C229C7" w:rsidRPr="00222161" w14:paraId="08EBAC3E"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735E054" w14:textId="77777777" w:rsidR="00C229C7" w:rsidRPr="00222161" w:rsidRDefault="00C229C7" w:rsidP="00C229C7">
            <w:pPr>
              <w:pStyle w:val="Pargrafdellista"/>
              <w:numPr>
                <w:ilvl w:val="0"/>
                <w:numId w:val="10"/>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Interpretar els resultats matemàtics en el context del problema i avaluar-ne la coherència.  </w:t>
            </w:r>
          </w:p>
        </w:tc>
      </w:tr>
      <w:tr w:rsidR="00C229C7" w:rsidRPr="00222161" w14:paraId="0A1FF407"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43B8311" w14:textId="77777777" w:rsidR="00C229C7" w:rsidRPr="00222161" w:rsidRDefault="00C229C7" w:rsidP="00DD0ECD">
            <w:pPr>
              <w:textAlignment w:val="baseline"/>
              <w:rPr>
                <w:rFonts w:eastAsia="Times New Roman"/>
                <w:sz w:val="18"/>
                <w:szCs w:val="18"/>
                <w:lang w:eastAsia="es-ES"/>
              </w:rPr>
            </w:pPr>
            <w:r w:rsidRPr="00222161">
              <w:rPr>
                <w:rFonts w:eastAsia="Times New Roman"/>
                <w:sz w:val="18"/>
                <w:szCs w:val="18"/>
                <w:lang w:eastAsia="es-ES"/>
              </w:rPr>
              <w:t>CA 6.2 Analitzar l'aportació de les matemàtiques al progrés de la humanitat valorant i reflexionant sobre la seva contribució en la proposta de solucions a situacions complexes i als reptes científics i tecnològics que es plantegen en la societat.</w:t>
            </w:r>
          </w:p>
        </w:tc>
      </w:tr>
      <w:tr w:rsidR="00C229C7" w:rsidRPr="00222161" w14:paraId="0FB88623"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6E163A6" w14:textId="77777777" w:rsidR="00C229C7" w:rsidRPr="00222161" w:rsidRDefault="00C229C7" w:rsidP="00C229C7">
            <w:pPr>
              <w:pStyle w:val="Pargrafdellista"/>
              <w:numPr>
                <w:ilvl w:val="0"/>
                <w:numId w:val="11"/>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Identificar i descriure situacions de la ciència i la tecnologia resoltes mitjançant les matemàtiques. </w:t>
            </w:r>
          </w:p>
        </w:tc>
      </w:tr>
      <w:tr w:rsidR="00C229C7" w:rsidRPr="00222161" w14:paraId="2A5986B0"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FEB459" w14:textId="77777777" w:rsidR="00C229C7" w:rsidRPr="00222161" w:rsidRDefault="00C229C7" w:rsidP="00C229C7">
            <w:pPr>
              <w:pStyle w:val="Pargrafdellista"/>
              <w:numPr>
                <w:ilvl w:val="0"/>
                <w:numId w:val="11"/>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Analitzar com les matemàtiques han contribuït al progrés de la humanitat, amb la modelització i resolució de problemes científics i tecnològics.  </w:t>
            </w:r>
          </w:p>
        </w:tc>
      </w:tr>
    </w:tbl>
    <w:p w14:paraId="4790C4EF" w14:textId="77777777" w:rsidR="00C229C7" w:rsidRPr="00222161" w:rsidRDefault="00C229C7" w:rsidP="00C229C7">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88"/>
      </w:tblGrid>
      <w:tr w:rsidR="00C229C7" w:rsidRPr="00222161" w14:paraId="044B1BF7"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7DFEB1B" w14:textId="77777777" w:rsidR="00C229C7" w:rsidRPr="00222161" w:rsidRDefault="00C229C7" w:rsidP="00DD0ECD">
            <w:pPr>
              <w:textAlignment w:val="baseline"/>
            </w:pPr>
            <w:r w:rsidRPr="00222161">
              <w:rPr>
                <w:rStyle w:val="Lletraperdefectedelpargraf"/>
                <w:rFonts w:eastAsia="Times New Roman"/>
                <w:b/>
                <w:bCs/>
                <w:sz w:val="18"/>
                <w:szCs w:val="18"/>
                <w:lang w:eastAsia="es-ES"/>
              </w:rPr>
              <w:t>CE 7 Representar conceptes, procediments i informació matemàtics seleccionant diferents tecnologies, per visualitzar idees i estructurar raonaments matemàtics.</w:t>
            </w:r>
          </w:p>
        </w:tc>
      </w:tr>
      <w:tr w:rsidR="00C229C7" w:rsidRPr="00222161" w14:paraId="551B6694"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07C8C33" w14:textId="77777777" w:rsidR="00C229C7" w:rsidRPr="00222161" w:rsidRDefault="00C229C7" w:rsidP="00DD0ECD">
            <w:pPr>
              <w:textAlignment w:val="baseline"/>
              <w:rPr>
                <w:rFonts w:eastAsia="Times New Roman"/>
                <w:sz w:val="18"/>
                <w:szCs w:val="18"/>
                <w:lang w:eastAsia="es-ES"/>
              </w:rPr>
            </w:pPr>
            <w:r w:rsidRPr="00222161">
              <w:rPr>
                <w:rFonts w:eastAsia="Times New Roman"/>
                <w:sz w:val="18"/>
                <w:szCs w:val="18"/>
                <w:lang w:eastAsia="es-ES"/>
              </w:rPr>
              <w:t>CA 7.1 Representar idees matemàtiques mitjançant l’estructuració de diversos raonaments matemàtics i la selecció de les tecnologies més adequades.     </w:t>
            </w:r>
          </w:p>
        </w:tc>
      </w:tr>
      <w:tr w:rsidR="00C229C7" w:rsidRPr="00222161" w14:paraId="52FD52DB"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73B24BE" w14:textId="77777777" w:rsidR="00C229C7" w:rsidRPr="00222161" w:rsidRDefault="00C229C7" w:rsidP="00C229C7">
            <w:pPr>
              <w:pStyle w:val="Pargrafdellista"/>
              <w:numPr>
                <w:ilvl w:val="0"/>
                <w:numId w:val="12"/>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Escollir la tecnologia més adient per representar i explorar conceptes matemàtics específics. </w:t>
            </w:r>
          </w:p>
        </w:tc>
      </w:tr>
      <w:tr w:rsidR="00C229C7" w:rsidRPr="00222161" w14:paraId="202E0897"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60807C" w14:textId="77777777" w:rsidR="00C229C7" w:rsidRPr="00222161" w:rsidRDefault="00C229C7" w:rsidP="00C229C7">
            <w:pPr>
              <w:pStyle w:val="Pargrafdellista"/>
              <w:numPr>
                <w:ilvl w:val="0"/>
                <w:numId w:val="12"/>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Crear visualitzacions efectives de processos matemàtics utilitzant eines digitals i facilitant la comprensió de conceptes abstractes o complexos.  </w:t>
            </w:r>
          </w:p>
        </w:tc>
      </w:tr>
      <w:tr w:rsidR="00C229C7" w:rsidRPr="00222161" w14:paraId="6DF79499"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10C3FC8" w14:textId="77777777" w:rsidR="00C229C7" w:rsidRPr="00222161" w:rsidRDefault="00C229C7" w:rsidP="00DD0ECD">
            <w:pPr>
              <w:textAlignment w:val="baseline"/>
              <w:rPr>
                <w:rFonts w:eastAsia="Times New Roman"/>
                <w:sz w:val="18"/>
                <w:szCs w:val="18"/>
                <w:lang w:eastAsia="es-ES"/>
              </w:rPr>
            </w:pPr>
            <w:r w:rsidRPr="00222161">
              <w:rPr>
                <w:rFonts w:eastAsia="Times New Roman"/>
                <w:sz w:val="18"/>
                <w:szCs w:val="18"/>
                <w:lang w:eastAsia="es-ES"/>
              </w:rPr>
              <w:t>CA 7.2 Seleccionar i utilitzar diverses formes de representació valorant-ne la utilitat per compartir informació. </w:t>
            </w:r>
          </w:p>
        </w:tc>
      </w:tr>
      <w:tr w:rsidR="00C229C7" w:rsidRPr="00222161" w14:paraId="58523AA9"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E0CB395" w14:textId="77777777" w:rsidR="00C229C7" w:rsidRPr="00222161" w:rsidRDefault="00C229C7" w:rsidP="00C229C7">
            <w:pPr>
              <w:pStyle w:val="Pargrafdellista"/>
              <w:numPr>
                <w:ilvl w:val="0"/>
                <w:numId w:val="13"/>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Triar entre diferents formes de representació (verbal, numèrica, gràfica, algebraica) segons la naturalesa de la informació i l'objectiu de la comunicació. </w:t>
            </w:r>
          </w:p>
        </w:tc>
      </w:tr>
      <w:tr w:rsidR="00C229C7" w:rsidRPr="00222161" w14:paraId="796AAB48"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5A155EF" w14:textId="77777777" w:rsidR="00C229C7" w:rsidRPr="00222161" w:rsidRDefault="00C229C7" w:rsidP="00C229C7">
            <w:pPr>
              <w:pStyle w:val="Pargrafdellista"/>
              <w:numPr>
                <w:ilvl w:val="0"/>
                <w:numId w:val="13"/>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Transformar la informació entre diferents formes de representació, avaluant els avantatges i les limitacions de cada una en el context donat. </w:t>
            </w:r>
          </w:p>
        </w:tc>
      </w:tr>
      <w:tr w:rsidR="00C229C7" w:rsidRPr="00222161" w14:paraId="21814536"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C39D3DC" w14:textId="77777777" w:rsidR="00C229C7" w:rsidRPr="00222161" w:rsidRDefault="00C229C7" w:rsidP="00C229C7">
            <w:pPr>
              <w:pStyle w:val="Pargrafdellista"/>
              <w:numPr>
                <w:ilvl w:val="0"/>
                <w:numId w:val="13"/>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Crear representacions clares i efectives de dades i conceptes matemàtics que facilitin la comprensió i la comunicació amb altres persones.  </w:t>
            </w:r>
          </w:p>
        </w:tc>
      </w:tr>
    </w:tbl>
    <w:p w14:paraId="7748FB7C" w14:textId="77777777" w:rsidR="00C229C7" w:rsidRPr="00222161" w:rsidRDefault="00C229C7" w:rsidP="00C229C7">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88"/>
      </w:tblGrid>
      <w:tr w:rsidR="00C229C7" w:rsidRPr="00222161" w14:paraId="73AE63FA"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D9D9D9"/>
            <w:tcMar>
              <w:top w:w="0" w:type="dxa"/>
              <w:left w:w="0" w:type="dxa"/>
              <w:bottom w:w="0" w:type="dxa"/>
              <w:right w:w="0" w:type="dxa"/>
            </w:tcMar>
          </w:tcPr>
          <w:p w14:paraId="45E4C034" w14:textId="77777777" w:rsidR="00C229C7" w:rsidRPr="00222161" w:rsidRDefault="00C229C7" w:rsidP="00DD0ECD">
            <w:pPr>
              <w:textAlignment w:val="baseline"/>
            </w:pPr>
            <w:r w:rsidRPr="00222161">
              <w:rPr>
                <w:rStyle w:val="Lletraperdefectedelpargraf"/>
                <w:rFonts w:eastAsia="Times New Roman"/>
                <w:b/>
                <w:bCs/>
                <w:sz w:val="18"/>
                <w:szCs w:val="18"/>
                <w:lang w:eastAsia="es-ES"/>
              </w:rPr>
              <w:t>CE 8 Comunicar les idees matemàtiques, de manera individual i col·lectiva amb el suport, la terminologia i el rigor apropiats per organitzar i consolidar el pensament matemàtic. </w:t>
            </w:r>
            <w:r w:rsidRPr="00222161">
              <w:rPr>
                <w:rStyle w:val="Lletraperdefectedelpargraf"/>
                <w:rFonts w:eastAsia="Times New Roman"/>
                <w:sz w:val="18"/>
                <w:szCs w:val="18"/>
                <w:lang w:eastAsia="es-ES"/>
              </w:rPr>
              <w:t> </w:t>
            </w:r>
          </w:p>
        </w:tc>
      </w:tr>
      <w:tr w:rsidR="00C229C7" w:rsidRPr="00222161" w14:paraId="69E48FCA"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E8E8E8"/>
            <w:tcMar>
              <w:top w:w="0" w:type="dxa"/>
              <w:left w:w="0" w:type="dxa"/>
              <w:bottom w:w="0" w:type="dxa"/>
              <w:right w:w="0" w:type="dxa"/>
            </w:tcMar>
          </w:tcPr>
          <w:p w14:paraId="043E6CE7" w14:textId="77777777" w:rsidR="00C229C7" w:rsidRPr="00222161" w:rsidRDefault="00C229C7" w:rsidP="00DD0ECD">
            <w:pPr>
              <w:textAlignment w:val="baseline"/>
              <w:rPr>
                <w:rFonts w:eastAsia="Times New Roman"/>
                <w:sz w:val="18"/>
                <w:szCs w:val="18"/>
                <w:lang w:eastAsia="es-ES"/>
              </w:rPr>
            </w:pPr>
            <w:r w:rsidRPr="00222161">
              <w:rPr>
                <w:rFonts w:eastAsia="Times New Roman"/>
                <w:sz w:val="18"/>
                <w:szCs w:val="18"/>
                <w:lang w:eastAsia="es-ES"/>
              </w:rPr>
              <w:t>CA 8.1 Comunicar les idees matemàtiques de manera organitzada amb l’ús del suport, la terminologia i el rigor apropiats.    </w:t>
            </w:r>
          </w:p>
        </w:tc>
      </w:tr>
      <w:tr w:rsidR="00C229C7" w:rsidRPr="00222161" w14:paraId="76D35EAC"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06D293B" w14:textId="77777777" w:rsidR="00C229C7" w:rsidRPr="00222161" w:rsidRDefault="00C229C7" w:rsidP="00C229C7">
            <w:pPr>
              <w:pStyle w:val="Pargrafdellista"/>
              <w:numPr>
                <w:ilvl w:val="0"/>
                <w:numId w:val="14"/>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Estructurar de manera lògica i coherent l'exposició d'idees matemàtiques, establint una seqüència clara de conceptes i raonaments. </w:t>
            </w:r>
          </w:p>
        </w:tc>
      </w:tr>
      <w:tr w:rsidR="00C229C7" w:rsidRPr="00222161" w14:paraId="340A5881"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5E3ED10" w14:textId="77777777" w:rsidR="00C229C7" w:rsidRPr="00222161" w:rsidRDefault="00C229C7" w:rsidP="00C229C7">
            <w:pPr>
              <w:pStyle w:val="Pargrafdellista"/>
              <w:numPr>
                <w:ilvl w:val="0"/>
                <w:numId w:val="14"/>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Seleccionar els suports i formats més adequats per comunicar eficaçment diferents tipus de contingut matemàtic. </w:t>
            </w:r>
          </w:p>
        </w:tc>
      </w:tr>
      <w:tr w:rsidR="00C229C7" w:rsidRPr="00222161" w14:paraId="60739F36"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BF2109A" w14:textId="77777777" w:rsidR="00C229C7" w:rsidRPr="00222161" w:rsidRDefault="00C229C7" w:rsidP="00C229C7">
            <w:pPr>
              <w:pStyle w:val="Pargrafdellista"/>
              <w:numPr>
                <w:ilvl w:val="0"/>
                <w:numId w:val="14"/>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Utilitzar la terminologia matemàtica específica de manera precisa i consistent.  </w:t>
            </w:r>
          </w:p>
        </w:tc>
      </w:tr>
      <w:tr w:rsidR="00C229C7" w:rsidRPr="00222161" w14:paraId="4990314D"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E8E8E8"/>
            <w:tcMar>
              <w:top w:w="0" w:type="dxa"/>
              <w:left w:w="0" w:type="dxa"/>
              <w:bottom w:w="0" w:type="dxa"/>
              <w:right w:w="0" w:type="dxa"/>
            </w:tcMar>
          </w:tcPr>
          <w:p w14:paraId="4EAFCE75" w14:textId="77777777" w:rsidR="00C229C7" w:rsidRPr="00222161" w:rsidRDefault="00C229C7" w:rsidP="00DD0ECD">
            <w:pPr>
              <w:textAlignment w:val="baseline"/>
              <w:rPr>
                <w:rFonts w:eastAsia="Times New Roman"/>
                <w:sz w:val="18"/>
                <w:szCs w:val="18"/>
                <w:lang w:eastAsia="es-ES"/>
              </w:rPr>
            </w:pPr>
            <w:r w:rsidRPr="00222161">
              <w:rPr>
                <w:rFonts w:eastAsia="Times New Roman"/>
                <w:sz w:val="18"/>
                <w:szCs w:val="18"/>
                <w:lang w:eastAsia="es-ES"/>
              </w:rPr>
              <w:t>CA 8.2 Reconèixer i emprar el llenguatge matemàtic en diferents contextos per comunicar la informació amb precisió i rigor. </w:t>
            </w:r>
          </w:p>
        </w:tc>
      </w:tr>
      <w:tr w:rsidR="00C229C7" w:rsidRPr="00222161" w14:paraId="5576E03F"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BC025CC" w14:textId="77777777" w:rsidR="00C229C7" w:rsidRPr="00222161" w:rsidRDefault="00C229C7" w:rsidP="00C229C7">
            <w:pPr>
              <w:pStyle w:val="Pargrafdellista"/>
              <w:numPr>
                <w:ilvl w:val="0"/>
                <w:numId w:val="15"/>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Interpretar i emprar correctament el llenguatge matemàtic en diversos contextos. </w:t>
            </w:r>
          </w:p>
        </w:tc>
      </w:tr>
      <w:tr w:rsidR="00C229C7" w:rsidRPr="00222161" w14:paraId="3DAEA1DB"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C85A242" w14:textId="77777777" w:rsidR="00C229C7" w:rsidRPr="00222161" w:rsidRDefault="00C229C7" w:rsidP="00C229C7">
            <w:pPr>
              <w:pStyle w:val="Pargrafdellista"/>
              <w:numPr>
                <w:ilvl w:val="0"/>
                <w:numId w:val="15"/>
              </w:numPr>
              <w:spacing w:after="0" w:line="240" w:lineRule="auto"/>
              <w:textAlignment w:val="baseline"/>
              <w:rPr>
                <w:rFonts w:ascii="Noto Sans" w:eastAsia="Times New Roman" w:hAnsi="Noto Sans" w:cs="Noto Sans"/>
                <w:kern w:val="0"/>
                <w:sz w:val="18"/>
                <w:szCs w:val="18"/>
                <w:lang w:val="ca-ES" w:eastAsia="es-ES"/>
              </w:rPr>
            </w:pPr>
            <w:r w:rsidRPr="00222161">
              <w:rPr>
                <w:rFonts w:ascii="Noto Sans" w:eastAsia="Times New Roman" w:hAnsi="Noto Sans" w:cs="Noto Sans"/>
                <w:kern w:val="0"/>
                <w:sz w:val="18"/>
                <w:szCs w:val="18"/>
                <w:lang w:val="ca-ES" w:eastAsia="es-ES"/>
              </w:rPr>
              <w:t>Argumentar les afirmacions matemàtiques amb la precisió i el rigor exigibles a l’etapa educativa corresponent.</w:t>
            </w:r>
          </w:p>
        </w:tc>
      </w:tr>
    </w:tbl>
    <w:p w14:paraId="6F842D44" w14:textId="77777777" w:rsidR="00C229C7" w:rsidRPr="00222161" w:rsidRDefault="00C229C7" w:rsidP="00C229C7">
      <w:pPr>
        <w:pStyle w:val="paragraph"/>
        <w:spacing w:before="0" w:after="0"/>
        <w:textAlignment w:val="baseline"/>
        <w:rPr>
          <w:rFonts w:ascii="Noto Sans" w:hAnsi="Noto Sans"/>
          <w:sz w:val="18"/>
          <w:szCs w:val="18"/>
          <w:lang w:val="ca-ES"/>
        </w:rPr>
      </w:pPr>
    </w:p>
    <w:p w14:paraId="3CC97A52" w14:textId="77777777" w:rsidR="00C229C7" w:rsidRPr="00222161" w:rsidRDefault="00C229C7" w:rsidP="00C229C7">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186675EE" w14:textId="77777777" w:rsidR="00C229C7" w:rsidRPr="00222161" w:rsidRDefault="00C229C7" w:rsidP="00C229C7">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DC6F2A5" w14:textId="77777777" w:rsidR="00C229C7" w:rsidRPr="00222161" w:rsidRDefault="00C229C7" w:rsidP="00C229C7">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44576CD9" w14:textId="77777777" w:rsidR="00C229C7" w:rsidRPr="00222161" w:rsidRDefault="00C229C7" w:rsidP="00C229C7">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C229C7" w:rsidRPr="00222161" w14:paraId="7C717B9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8F7908E" w14:textId="77777777" w:rsidR="00C229C7" w:rsidRPr="00222161" w:rsidRDefault="00C229C7"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A</w:t>
            </w:r>
            <w:r w:rsidRPr="00222161">
              <w:rPr>
                <w:rStyle w:val="Lletraperdefectedelpargraf"/>
                <w:rFonts w:ascii="Noto Sans" w:eastAsia="Noto Sans" w:hAnsi="Noto Sans" w:cs="Noto Sans"/>
                <w:b/>
                <w:bCs/>
                <w:sz w:val="18"/>
                <w:szCs w:val="18"/>
                <w:shd w:val="clear" w:color="auto" w:fill="DFDFDF"/>
                <w:lang w:val="ca-ES"/>
              </w:rPr>
              <w:t>. SENTIT NUMÈRIC</w:t>
            </w:r>
          </w:p>
        </w:tc>
      </w:tr>
      <w:tr w:rsidR="00C229C7" w:rsidRPr="00222161" w14:paraId="225F55B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8A022AF" w14:textId="77777777" w:rsidR="00C229C7" w:rsidRPr="00222161" w:rsidRDefault="00C229C7"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Aproximacions</w:t>
            </w:r>
          </w:p>
        </w:tc>
      </w:tr>
      <w:tr w:rsidR="00C229C7" w:rsidRPr="00222161" w14:paraId="5BB401A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E68F60C" w14:textId="77777777" w:rsidR="00C229C7" w:rsidRPr="00222161" w:rsidRDefault="00C229C7" w:rsidP="00C229C7">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Polinomis de Taylor. Fórmules de Taylor i McLaurin.</w:t>
            </w:r>
          </w:p>
        </w:tc>
      </w:tr>
      <w:tr w:rsidR="00C229C7" w:rsidRPr="00222161" w14:paraId="38F86FA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3B02E99" w14:textId="77777777" w:rsidR="00C229C7" w:rsidRPr="00222161" w:rsidRDefault="00C229C7" w:rsidP="00C229C7">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Aproximació de funcions. Residu o terme complementari: fórmules de </w:t>
            </w:r>
            <w:proofErr w:type="spellStart"/>
            <w:r w:rsidRPr="00222161">
              <w:rPr>
                <w:rStyle w:val="Lletraperdefectedelpargraf"/>
                <w:rFonts w:ascii="Noto Sans" w:eastAsia="Noto Sans" w:hAnsi="Noto Sans" w:cs="Noto Sans"/>
                <w:sz w:val="18"/>
                <w:szCs w:val="18"/>
                <w:lang w:val="ca-ES"/>
              </w:rPr>
              <w:t>Lagrange</w:t>
            </w:r>
            <w:proofErr w:type="spellEnd"/>
            <w:r w:rsidRPr="00222161">
              <w:rPr>
                <w:rStyle w:val="Lletraperdefectedelpargraf"/>
                <w:rFonts w:ascii="Noto Sans" w:eastAsia="Noto Sans" w:hAnsi="Noto Sans" w:cs="Noto Sans"/>
                <w:sz w:val="18"/>
                <w:szCs w:val="18"/>
                <w:lang w:val="ca-ES"/>
              </w:rPr>
              <w:t xml:space="preserve"> i </w:t>
            </w:r>
            <w:proofErr w:type="spellStart"/>
            <w:r w:rsidRPr="00222161">
              <w:rPr>
                <w:rStyle w:val="Lletraperdefectedelpargraf"/>
                <w:rFonts w:ascii="Noto Sans" w:eastAsia="Noto Sans" w:hAnsi="Noto Sans" w:cs="Noto Sans"/>
                <w:sz w:val="18"/>
                <w:szCs w:val="18"/>
                <w:lang w:val="ca-ES"/>
              </w:rPr>
              <w:t>Cauchy</w:t>
            </w:r>
            <w:proofErr w:type="spellEnd"/>
            <w:r w:rsidRPr="00222161">
              <w:rPr>
                <w:rStyle w:val="Lletraperdefectedelpargraf"/>
                <w:rFonts w:ascii="Noto Sans" w:eastAsia="Noto Sans" w:hAnsi="Noto Sans" w:cs="Noto Sans"/>
                <w:sz w:val="18"/>
                <w:szCs w:val="18"/>
                <w:lang w:val="ca-ES"/>
              </w:rPr>
              <w:t>. Acotació de l’error comès.</w:t>
            </w:r>
          </w:p>
        </w:tc>
      </w:tr>
      <w:tr w:rsidR="00C229C7" w:rsidRPr="00222161" w14:paraId="727FA6C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DDF81B4" w14:textId="77777777" w:rsidR="00C229C7" w:rsidRPr="00222161" w:rsidRDefault="00C229C7" w:rsidP="00C229C7">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Sèries numèriques i aplicacions. Sumes parcials. Convergència. Criteris de convergència.</w:t>
            </w:r>
          </w:p>
        </w:tc>
      </w:tr>
      <w:tr w:rsidR="00C229C7" w:rsidRPr="00222161" w14:paraId="5D8E5BF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62E6967" w14:textId="77777777" w:rsidR="00C229C7" w:rsidRPr="00222161" w:rsidRDefault="00C229C7" w:rsidP="00C229C7">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Augments i disminucions percentuals.</w:t>
            </w:r>
          </w:p>
        </w:tc>
      </w:tr>
      <w:tr w:rsidR="00C229C7" w:rsidRPr="00222161" w14:paraId="6430EB5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96B4B34" w14:textId="77777777" w:rsidR="00C229C7" w:rsidRPr="00222161" w:rsidRDefault="00C229C7" w:rsidP="00C229C7">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Resolució de problemes financers.</w:t>
            </w:r>
          </w:p>
        </w:tc>
      </w:tr>
    </w:tbl>
    <w:p w14:paraId="43C2816A" w14:textId="77777777" w:rsidR="00C229C7" w:rsidRPr="00222161" w:rsidRDefault="00C229C7" w:rsidP="00C229C7">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C229C7" w:rsidRPr="00222161" w14:paraId="4494BAE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7EB9A8C" w14:textId="77777777" w:rsidR="00C229C7" w:rsidRPr="00222161" w:rsidRDefault="00C229C7"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B</w:t>
            </w:r>
            <w:r w:rsidRPr="00222161">
              <w:rPr>
                <w:rStyle w:val="Lletraperdefectedelpargraf"/>
                <w:rFonts w:ascii="Noto Sans" w:eastAsia="Noto Sans" w:hAnsi="Noto Sans" w:cs="Noto Sans"/>
                <w:b/>
                <w:bCs/>
                <w:sz w:val="18"/>
                <w:szCs w:val="18"/>
                <w:shd w:val="clear" w:color="auto" w:fill="DFDFDF"/>
                <w:lang w:val="ca-ES"/>
              </w:rPr>
              <w:t>. SENTIT ESPACIAL</w:t>
            </w:r>
          </w:p>
        </w:tc>
      </w:tr>
      <w:tr w:rsidR="00C229C7" w:rsidRPr="00222161" w14:paraId="22B4C59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8D44702" w14:textId="77777777" w:rsidR="00C229C7" w:rsidRPr="00222161" w:rsidRDefault="00C229C7"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Formes geomètriques de dues i tres dimensions</w:t>
            </w:r>
          </w:p>
        </w:tc>
      </w:tr>
      <w:tr w:rsidR="00C229C7" w:rsidRPr="00222161" w14:paraId="60F876E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C0CC544" w14:textId="77777777" w:rsidR="00C229C7" w:rsidRPr="00222161" w:rsidRDefault="00C229C7" w:rsidP="00C229C7">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Diferents tipus de coordenades, tant al pla com a l’espai (polars, cilíndriques i esfèriques).</w:t>
            </w:r>
          </w:p>
        </w:tc>
      </w:tr>
      <w:tr w:rsidR="00C229C7" w:rsidRPr="00222161" w14:paraId="2311077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6F65469" w14:textId="77777777" w:rsidR="00C229C7" w:rsidRPr="00222161" w:rsidRDefault="00C229C7" w:rsidP="00C229C7">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Visualització, raonament i modelització geomètrica</w:t>
            </w:r>
          </w:p>
        </w:tc>
      </w:tr>
      <w:tr w:rsidR="00C229C7" w:rsidRPr="00222161" w14:paraId="6784D4B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F58AA29" w14:textId="77777777" w:rsidR="00C229C7" w:rsidRPr="00222161" w:rsidRDefault="00C229C7" w:rsidP="00C229C7">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Corbes planes en forma implícita, en coordenades paramètriques i en coordenades polars.</w:t>
            </w:r>
          </w:p>
        </w:tc>
      </w:tr>
      <w:tr w:rsidR="00C229C7" w:rsidRPr="00222161" w14:paraId="1B0F1D4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DE23B70" w14:textId="77777777" w:rsidR="00C229C7" w:rsidRPr="00222161" w:rsidRDefault="00C229C7" w:rsidP="00C229C7">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Identificació de corbes i superfícies a l’espai amb equacions expressades de diferents formes.</w:t>
            </w:r>
          </w:p>
        </w:tc>
      </w:tr>
      <w:tr w:rsidR="00C229C7" w:rsidRPr="00222161" w14:paraId="0C81EBB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DE38569" w14:textId="77777777" w:rsidR="00C229C7" w:rsidRPr="00222161" w:rsidRDefault="00C229C7" w:rsidP="00C229C7">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Altres tècniques de derivació: derivació implícita i derivació logarítmica.</w:t>
            </w:r>
          </w:p>
        </w:tc>
      </w:tr>
      <w:tr w:rsidR="00C229C7" w:rsidRPr="00222161" w14:paraId="74B303D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F3C3B12" w14:textId="77777777" w:rsidR="00C229C7" w:rsidRPr="00222161" w:rsidRDefault="00C229C7" w:rsidP="00C229C7">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Representació mitjançant eines digitals.</w:t>
            </w:r>
          </w:p>
        </w:tc>
      </w:tr>
    </w:tbl>
    <w:p w14:paraId="12A75B4D" w14:textId="77777777" w:rsidR="00C229C7" w:rsidRPr="00222161" w:rsidRDefault="00C229C7" w:rsidP="00C229C7">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C229C7" w:rsidRPr="00222161" w14:paraId="23B5334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96646C1" w14:textId="77777777" w:rsidR="00C229C7" w:rsidRPr="00222161" w:rsidRDefault="00C229C7"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 SENTIT DE LA MESURA</w:t>
            </w:r>
          </w:p>
        </w:tc>
      </w:tr>
      <w:tr w:rsidR="00C229C7" w:rsidRPr="00222161" w14:paraId="4D07C26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97D0A79" w14:textId="77777777" w:rsidR="00C229C7" w:rsidRPr="00222161" w:rsidRDefault="00C229C7"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Mesurament</w:t>
            </w:r>
          </w:p>
        </w:tc>
      </w:tr>
      <w:tr w:rsidR="00C229C7" w:rsidRPr="00222161" w14:paraId="4C03529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DBB0D8B" w14:textId="77777777" w:rsidR="00C229C7" w:rsidRPr="00222161" w:rsidRDefault="00C229C7" w:rsidP="00C229C7">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Càlcul de primitives de funcions racionals de qualsevol tipus (amb arrels reals múltiples i complexes).</w:t>
            </w:r>
          </w:p>
        </w:tc>
      </w:tr>
      <w:tr w:rsidR="00C229C7" w:rsidRPr="00222161" w14:paraId="7CC499A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683E3BD" w14:textId="77777777" w:rsidR="00C229C7" w:rsidRPr="00222161" w:rsidRDefault="00C229C7" w:rsidP="00C229C7">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Càlcul de funcions trigonomètriques. Canvis i tècniques estàndard.</w:t>
            </w:r>
          </w:p>
        </w:tc>
      </w:tr>
      <w:tr w:rsidR="00C229C7" w:rsidRPr="00222161" w14:paraId="07663CC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D48A81E" w14:textId="77777777" w:rsidR="00C229C7" w:rsidRPr="00222161" w:rsidRDefault="00C229C7" w:rsidP="00C229C7">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Aplicació de la integral definida al càlcul de la longitud d’una corba, àrees i volums en recintes tancats i oberts.</w:t>
            </w:r>
          </w:p>
        </w:tc>
      </w:tr>
      <w:tr w:rsidR="00C229C7" w:rsidRPr="00222161" w14:paraId="549E7EC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8364268" w14:textId="77777777" w:rsidR="00C229C7" w:rsidRPr="00222161" w:rsidRDefault="00C229C7" w:rsidP="00C229C7">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La integral impròpia.</w:t>
            </w:r>
          </w:p>
        </w:tc>
      </w:tr>
      <w:tr w:rsidR="00C229C7" w:rsidRPr="00222161" w14:paraId="1C6462C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F716609" w14:textId="77777777" w:rsidR="00C229C7" w:rsidRPr="00222161" w:rsidRDefault="00C229C7" w:rsidP="00C229C7">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L’equació diferencial: solució general i solucions particulars. Equacions diferencials de variables separables.</w:t>
            </w:r>
          </w:p>
        </w:tc>
      </w:tr>
    </w:tbl>
    <w:p w14:paraId="522D46C7" w14:textId="77777777" w:rsidR="00C229C7" w:rsidRPr="00222161" w:rsidRDefault="00C229C7" w:rsidP="00C229C7">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C229C7" w:rsidRPr="00222161" w14:paraId="79ED0C3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E0110C4" w14:textId="77777777" w:rsidR="00C229C7" w:rsidRPr="00222161" w:rsidRDefault="00C229C7"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D. SENTIT ALGEBRAIC</w:t>
            </w:r>
          </w:p>
        </w:tc>
      </w:tr>
      <w:tr w:rsidR="00C229C7" w:rsidRPr="00222161" w14:paraId="1E6024E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5F9773D" w14:textId="77777777" w:rsidR="00C229C7" w:rsidRPr="00222161" w:rsidRDefault="00C229C7"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Àlgebra de conjunts</w:t>
            </w:r>
          </w:p>
        </w:tc>
      </w:tr>
      <w:tr w:rsidR="00C229C7" w:rsidRPr="00222161" w14:paraId="4EBF732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9752954" w14:textId="77777777" w:rsidR="00C229C7" w:rsidRPr="00222161" w:rsidRDefault="00C229C7" w:rsidP="00C229C7">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Conjunts. Operacions i símbols lògics.</w:t>
            </w:r>
          </w:p>
        </w:tc>
      </w:tr>
      <w:tr w:rsidR="00C229C7" w:rsidRPr="00222161" w14:paraId="537060C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1B26243" w14:textId="77777777" w:rsidR="00C229C7" w:rsidRPr="00222161" w:rsidRDefault="00C229C7" w:rsidP="00C229C7">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Correspondències i aplicacions entre conjunts. Relacions binàries. Relació d'equivalència i d’ordre.</w:t>
            </w:r>
          </w:p>
        </w:tc>
      </w:tr>
      <w:tr w:rsidR="00C229C7" w:rsidRPr="00222161" w14:paraId="14CF6FD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93EAF15" w14:textId="77777777" w:rsidR="00C229C7" w:rsidRPr="00222161" w:rsidRDefault="00C229C7" w:rsidP="00C229C7">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Lleis de composició interna i externa.</w:t>
            </w:r>
          </w:p>
        </w:tc>
      </w:tr>
      <w:tr w:rsidR="00C229C7" w:rsidRPr="00222161" w14:paraId="08660B9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502D303" w14:textId="77777777" w:rsidR="00C229C7" w:rsidRPr="00222161" w:rsidRDefault="00C229C7" w:rsidP="00C229C7">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Estructura de grup.</w:t>
            </w:r>
          </w:p>
        </w:tc>
      </w:tr>
      <w:tr w:rsidR="00C229C7" w:rsidRPr="00222161" w14:paraId="76775E0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D81A57" w14:textId="77777777" w:rsidR="00C229C7" w:rsidRPr="00222161" w:rsidRDefault="00C229C7" w:rsidP="00C229C7">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Estructura d'anell.</w:t>
            </w:r>
          </w:p>
        </w:tc>
      </w:tr>
      <w:tr w:rsidR="00C229C7" w:rsidRPr="00222161" w14:paraId="774B5EE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C605936" w14:textId="77777777" w:rsidR="00C229C7" w:rsidRPr="00222161" w:rsidRDefault="00C229C7" w:rsidP="00C229C7">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Estructura de cos.</w:t>
            </w:r>
          </w:p>
        </w:tc>
      </w:tr>
      <w:tr w:rsidR="00C229C7" w:rsidRPr="00222161" w14:paraId="5AE9181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183DE05" w14:textId="77777777" w:rsidR="00C229C7" w:rsidRPr="00222161" w:rsidRDefault="00C229C7" w:rsidP="00C229C7">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Estructura d'espai vectorial. Dependència i independència lineal de vectors. Base i dimensió. Subespais vectorials. Aplicacions lineals. Nucli i imatge.</w:t>
            </w:r>
          </w:p>
        </w:tc>
      </w:tr>
      <w:tr w:rsidR="00C229C7" w:rsidRPr="00222161" w14:paraId="4014298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B4E25FD" w14:textId="77777777" w:rsidR="00C229C7" w:rsidRPr="00222161" w:rsidRDefault="00C229C7"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Model matemàtic</w:t>
            </w:r>
          </w:p>
        </w:tc>
      </w:tr>
      <w:tr w:rsidR="00C229C7" w:rsidRPr="00222161" w14:paraId="0EA1AC0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0894ED2" w14:textId="77777777" w:rsidR="00C229C7" w:rsidRPr="00222161" w:rsidRDefault="00C229C7" w:rsidP="00C229C7">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Ús i aplicació del llenguatge matemàtic: teoremes, lemes, demostracions, corol·laris, etc.</w:t>
            </w:r>
          </w:p>
        </w:tc>
      </w:tr>
      <w:tr w:rsidR="00C229C7" w:rsidRPr="00222161" w14:paraId="27CE6E1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B5144EF" w14:textId="77777777" w:rsidR="00C229C7" w:rsidRPr="00222161" w:rsidRDefault="00C229C7" w:rsidP="00C229C7">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El mètode d’inducció.</w:t>
            </w:r>
          </w:p>
        </w:tc>
      </w:tr>
      <w:tr w:rsidR="00C229C7" w:rsidRPr="00222161" w14:paraId="224277B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56296DD" w14:textId="77777777" w:rsidR="00C229C7" w:rsidRPr="00222161" w:rsidRDefault="00C229C7" w:rsidP="00C229C7">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Utilització de les diverses eines digitals per expressar un text matemàtic.</w:t>
            </w:r>
          </w:p>
        </w:tc>
      </w:tr>
      <w:tr w:rsidR="00C229C7" w:rsidRPr="00222161" w14:paraId="1ADF9BB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AF6D894" w14:textId="77777777" w:rsidR="00C229C7" w:rsidRPr="00222161" w:rsidRDefault="00C229C7"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Pensament computacional</w:t>
            </w:r>
          </w:p>
        </w:tc>
      </w:tr>
      <w:tr w:rsidR="00C229C7" w:rsidRPr="00222161" w14:paraId="3555095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651EA3" w14:textId="77777777" w:rsidR="00C229C7" w:rsidRPr="00222161" w:rsidRDefault="00C229C7" w:rsidP="00C229C7">
            <w:pPr>
              <w:pStyle w:val="paragraph"/>
              <w:numPr>
                <w:ilvl w:val="0"/>
                <w:numId w:val="21"/>
              </w:numPr>
              <w:spacing w:before="0" w:after="0"/>
              <w:textAlignment w:val="baseline"/>
              <w:rPr>
                <w:lang w:val="ca-ES"/>
              </w:rPr>
            </w:pPr>
            <w:r w:rsidRPr="00222161">
              <w:rPr>
                <w:rStyle w:val="Lletraperdefectedelpargraf"/>
                <w:rFonts w:ascii="Noto Sans" w:eastAsia="Aptos" w:hAnsi="Noto Sans" w:cs="Noto Sans"/>
                <w:sz w:val="18"/>
                <w:szCs w:val="18"/>
                <w:lang w:val="ca-ES"/>
              </w:rPr>
              <w:t>Formulació, resolució i anàlisi de problemes de la vida quotidiana i de la ciència i la tecnologia amb les eines o els programes més adequats.</w:t>
            </w:r>
          </w:p>
        </w:tc>
      </w:tr>
    </w:tbl>
    <w:p w14:paraId="1A532173" w14:textId="77777777" w:rsidR="00C229C7" w:rsidRPr="00222161" w:rsidRDefault="00C229C7" w:rsidP="00C229C7">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C229C7" w:rsidRPr="00222161" w14:paraId="11629C2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236F506" w14:textId="77777777" w:rsidR="00C229C7" w:rsidRPr="00222161" w:rsidRDefault="00C229C7"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E</w:t>
            </w:r>
            <w:r w:rsidRPr="00222161">
              <w:rPr>
                <w:rStyle w:val="Lletraperdefectedelpargraf"/>
                <w:rFonts w:ascii="Noto Sans" w:eastAsia="Noto Sans" w:hAnsi="Noto Sans" w:cs="Noto Sans"/>
                <w:b/>
                <w:bCs/>
                <w:sz w:val="18"/>
                <w:szCs w:val="18"/>
                <w:shd w:val="clear" w:color="auto" w:fill="DFDFDF"/>
                <w:lang w:val="ca-ES"/>
              </w:rPr>
              <w:t>. SENTIT ESTOCÀSTIC</w:t>
            </w:r>
          </w:p>
        </w:tc>
      </w:tr>
      <w:tr w:rsidR="00C229C7" w:rsidRPr="00222161" w14:paraId="11465F9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F0D6E1F" w14:textId="77777777" w:rsidR="00C229C7" w:rsidRPr="00222161" w:rsidRDefault="00C229C7"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Anàlisi de dades</w:t>
            </w:r>
          </w:p>
        </w:tc>
      </w:tr>
      <w:tr w:rsidR="00C229C7" w:rsidRPr="00222161" w14:paraId="2A0FF9A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3CE3D3C" w14:textId="77777777" w:rsidR="00C229C7" w:rsidRPr="00222161" w:rsidRDefault="00C229C7" w:rsidP="00C229C7">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Inferència estadística. Mostra i població. Tipus de mostreigs. Distribució d’una proporció en el mostreig. Distribució de les mitjanes mostrals. Teorema central del límit.</w:t>
            </w:r>
          </w:p>
        </w:tc>
      </w:tr>
      <w:tr w:rsidR="00C229C7" w:rsidRPr="00222161" w14:paraId="45E5EC0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1E9EAEA" w14:textId="77777777" w:rsidR="00C229C7" w:rsidRPr="00222161" w:rsidRDefault="00C229C7" w:rsidP="00C229C7">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Estimació per intervals de confiança. Nivell de confiança i de significació.</w:t>
            </w:r>
          </w:p>
        </w:tc>
      </w:tr>
      <w:tr w:rsidR="00C229C7" w:rsidRPr="00222161" w14:paraId="2D182B7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9C73EE" w14:textId="77777777" w:rsidR="00C229C7" w:rsidRPr="00222161" w:rsidRDefault="00C229C7" w:rsidP="00C229C7">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Decisió estadística. Contrasts d’hipòtesis bilaterals i unilaterals per a la mitjana i la proporció. Errors de tipus I </w:t>
            </w:r>
            <w:proofErr w:type="spellStart"/>
            <w:r w:rsidRPr="00222161">
              <w:rPr>
                <w:rStyle w:val="Lletraperdefectedelpargraf"/>
                <w:rFonts w:ascii="Noto Sans" w:eastAsia="Noto Sans" w:hAnsi="Noto Sans" w:cs="Noto Sans"/>
                <w:sz w:val="18"/>
                <w:szCs w:val="18"/>
                <w:lang w:val="ca-ES"/>
              </w:rPr>
              <w:t>i</w:t>
            </w:r>
            <w:proofErr w:type="spellEnd"/>
            <w:r w:rsidRPr="00222161">
              <w:rPr>
                <w:rStyle w:val="Lletraperdefectedelpargraf"/>
                <w:rFonts w:ascii="Noto Sans" w:eastAsia="Noto Sans" w:hAnsi="Noto Sans" w:cs="Noto Sans"/>
                <w:sz w:val="18"/>
                <w:szCs w:val="18"/>
                <w:lang w:val="ca-ES"/>
              </w:rPr>
              <w:t xml:space="preserve"> II.</w:t>
            </w:r>
          </w:p>
        </w:tc>
      </w:tr>
      <w:tr w:rsidR="00C229C7" w:rsidRPr="00222161" w14:paraId="4A0CB9C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347F19C" w14:textId="77777777" w:rsidR="00C229C7" w:rsidRPr="00222161" w:rsidRDefault="00C229C7" w:rsidP="00C229C7">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Eines digitals en la realització d’estudis estadístics.</w:t>
            </w:r>
          </w:p>
        </w:tc>
      </w:tr>
    </w:tbl>
    <w:p w14:paraId="6540B5ED" w14:textId="77777777" w:rsidR="00C229C7" w:rsidRPr="00222161" w:rsidRDefault="00C229C7" w:rsidP="00C229C7">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C229C7" w:rsidRPr="00222161" w14:paraId="7DB7240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E9037BC" w14:textId="77777777" w:rsidR="00C229C7" w:rsidRPr="00222161" w:rsidRDefault="00C229C7" w:rsidP="00DD0ECD">
            <w:pPr>
              <w:pStyle w:val="paragraph"/>
              <w:spacing w:before="0" w:after="0"/>
              <w:textAlignment w:val="baseline"/>
              <w:rPr>
                <w:lang w:val="ca-ES"/>
              </w:rPr>
            </w:pPr>
            <w:bookmarkStart w:id="0" w:name="_Hlk189740385"/>
            <w:r w:rsidRPr="00222161">
              <w:rPr>
                <w:rStyle w:val="Lletraperdefectedelpargraf"/>
                <w:rFonts w:ascii="Noto Sans" w:eastAsia="Noto Sans" w:hAnsi="Noto Sans" w:cs="Noto Sans"/>
                <w:b/>
                <w:bCs/>
                <w:sz w:val="18"/>
                <w:szCs w:val="18"/>
                <w:lang w:val="ca-ES"/>
              </w:rPr>
              <w:t>F. SENTIT SOCIOAFECTIU</w:t>
            </w:r>
          </w:p>
        </w:tc>
      </w:tr>
      <w:tr w:rsidR="00C229C7" w:rsidRPr="00222161" w14:paraId="6AA7E95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5EEF131" w14:textId="77777777" w:rsidR="00C229C7" w:rsidRPr="00222161" w:rsidRDefault="00C229C7"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Creences, actituds i emocions</w:t>
            </w:r>
          </w:p>
        </w:tc>
      </w:tr>
      <w:tr w:rsidR="00C229C7" w:rsidRPr="00222161" w14:paraId="646EF53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6AFE19C" w14:textId="77777777" w:rsidR="00C229C7" w:rsidRPr="00222161" w:rsidRDefault="00C229C7" w:rsidP="00C229C7">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Adopció d'actituds positives per millorar la resolució de problemes.</w:t>
            </w:r>
          </w:p>
        </w:tc>
      </w:tr>
      <w:tr w:rsidR="00C229C7" w:rsidRPr="00222161" w14:paraId="7CE6C71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C11246" w14:textId="77777777" w:rsidR="00C229C7" w:rsidRPr="00222161" w:rsidRDefault="00C229C7" w:rsidP="00C229C7">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Autoregulació de les emocions que intervenen en l’aprenentatge de les matemàtiques.</w:t>
            </w:r>
          </w:p>
        </w:tc>
      </w:tr>
      <w:tr w:rsidR="00C229C7" w:rsidRPr="00222161" w14:paraId="70E8014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C71B2E0" w14:textId="77777777" w:rsidR="00C229C7" w:rsidRPr="00222161" w:rsidRDefault="00C229C7" w:rsidP="00C229C7">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Identificació de les emocions com a eina de motivació per a la superació personal en l’aprenentatge de les matemàtiques.</w:t>
            </w:r>
          </w:p>
        </w:tc>
      </w:tr>
      <w:tr w:rsidR="00C229C7" w:rsidRPr="00222161" w14:paraId="2595C92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86130E" w14:textId="77777777" w:rsidR="00C229C7" w:rsidRPr="00222161" w:rsidRDefault="00C229C7" w:rsidP="00C229C7">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Recerca de les estratègies personals de foment de la curiositat, perseverança i resiliència en l’aprenentatge de les matemàtiques.</w:t>
            </w:r>
          </w:p>
        </w:tc>
      </w:tr>
      <w:bookmarkEnd w:id="0"/>
      <w:tr w:rsidR="00C229C7" w:rsidRPr="00222161" w14:paraId="3596F97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E5247BC" w14:textId="77777777" w:rsidR="00C229C7" w:rsidRPr="00222161" w:rsidRDefault="00C229C7" w:rsidP="00C229C7">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Tractament de l'error com a element important en l'autoconeixement i generador de noves oportunitats d'aprenentatge.</w:t>
            </w:r>
          </w:p>
        </w:tc>
      </w:tr>
      <w:tr w:rsidR="00C229C7" w:rsidRPr="00222161" w14:paraId="39C0016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BEC77E2" w14:textId="77777777" w:rsidR="00C229C7" w:rsidRPr="00222161" w:rsidRDefault="00C229C7"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Presa de decisions</w:t>
            </w:r>
          </w:p>
        </w:tc>
      </w:tr>
      <w:tr w:rsidR="00C229C7" w:rsidRPr="00222161" w14:paraId="7DCB0DF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602A044" w14:textId="77777777" w:rsidR="00C229C7" w:rsidRPr="00222161" w:rsidRDefault="00C229C7" w:rsidP="00C229C7">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Etapes en la resolució de problemes.</w:t>
            </w:r>
          </w:p>
        </w:tc>
      </w:tr>
      <w:tr w:rsidR="00C229C7" w:rsidRPr="00222161" w14:paraId="6EAAFAB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1E4B970" w14:textId="77777777" w:rsidR="00C229C7" w:rsidRPr="00222161" w:rsidRDefault="00C229C7" w:rsidP="00C229C7">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Alternatives en la resolució de problemes: temptejar, analitzar sistemàticament tots els casos, fer un esquema o diagrama, escollir una bona notació, etc.</w:t>
            </w:r>
          </w:p>
        </w:tc>
      </w:tr>
      <w:tr w:rsidR="00C229C7" w:rsidRPr="00222161" w14:paraId="4118B96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0622B02" w14:textId="77777777" w:rsidR="00C229C7" w:rsidRPr="00222161" w:rsidRDefault="00C229C7"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Inclusió, respecte i diversitat</w:t>
            </w:r>
          </w:p>
        </w:tc>
      </w:tr>
      <w:tr w:rsidR="00C229C7" w:rsidRPr="00222161" w14:paraId="2FC3B66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C8E724C" w14:textId="77777777" w:rsidR="00C229C7" w:rsidRPr="00222161" w:rsidRDefault="00C229C7" w:rsidP="00C229C7">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Valoració de la contribució de les matemàtiques al llarg de la història en l'avenç de la ciència.</w:t>
            </w:r>
          </w:p>
        </w:tc>
      </w:tr>
      <w:tr w:rsidR="00C229C7" w:rsidRPr="00222161" w14:paraId="1DE5872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23A9EAA" w14:textId="77777777" w:rsidR="00C229C7" w:rsidRPr="00222161" w:rsidRDefault="00C229C7" w:rsidP="00C229C7">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Inclusió i acceptació de la diversitat present en l’aula i en la societat.</w:t>
            </w:r>
          </w:p>
        </w:tc>
      </w:tr>
      <w:tr w:rsidR="00C229C7" w:rsidRPr="00222161" w14:paraId="7843F19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97F6B4C" w14:textId="77777777" w:rsidR="00C229C7" w:rsidRPr="00222161" w:rsidRDefault="00C229C7" w:rsidP="00C229C7">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Coneixement i valoració d’homes i dones que contribuïren notòriament a les matemàtiques.</w:t>
            </w:r>
          </w:p>
        </w:tc>
      </w:tr>
    </w:tbl>
    <w:p w14:paraId="6198036C" w14:textId="77777777" w:rsidR="00C229C7" w:rsidRPr="00222161" w:rsidRDefault="00C229C7" w:rsidP="00C229C7">
      <w:pPr>
        <w:rPr>
          <w:sz w:val="18"/>
          <w:szCs w:val="18"/>
        </w:rPr>
      </w:pPr>
    </w:p>
    <w:p w14:paraId="3AF11BB1" w14:textId="77777777" w:rsidR="00C229C7" w:rsidRDefault="00C229C7"/>
    <w:sectPr w:rsidR="00C229C7">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97061"/>
    <w:multiLevelType w:val="multilevel"/>
    <w:tmpl w:val="216A4B9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1FD78F3"/>
    <w:multiLevelType w:val="multilevel"/>
    <w:tmpl w:val="A0EE5CF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7062DAC"/>
    <w:multiLevelType w:val="multilevel"/>
    <w:tmpl w:val="BB4E54EE"/>
    <w:lvl w:ilvl="0">
      <w:numFmt w:val="bullet"/>
      <w:lvlText w:val="-"/>
      <w:lvlJc w:val="left"/>
      <w:pPr>
        <w:ind w:left="720" w:hanging="360"/>
      </w:pPr>
      <w:rPr>
        <w:rFonts w:ascii="Noto Sans" w:eastAsia="Times New Roman" w:hAnsi="Noto Sans" w:cs="Times New Roman"/>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7E5091C"/>
    <w:multiLevelType w:val="multilevel"/>
    <w:tmpl w:val="6B8E87B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0B031D66"/>
    <w:multiLevelType w:val="multilevel"/>
    <w:tmpl w:val="F588FAC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109D1CCE"/>
    <w:multiLevelType w:val="multilevel"/>
    <w:tmpl w:val="A8ECF4A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119D6E81"/>
    <w:multiLevelType w:val="multilevel"/>
    <w:tmpl w:val="44328CB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14A81AA0"/>
    <w:multiLevelType w:val="multilevel"/>
    <w:tmpl w:val="48BA5DD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162B3300"/>
    <w:multiLevelType w:val="multilevel"/>
    <w:tmpl w:val="6F4060E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29902FE7"/>
    <w:multiLevelType w:val="multilevel"/>
    <w:tmpl w:val="F926C3B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2E970E3E"/>
    <w:multiLevelType w:val="multilevel"/>
    <w:tmpl w:val="1540B68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35715FE9"/>
    <w:multiLevelType w:val="multilevel"/>
    <w:tmpl w:val="885485F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35E00568"/>
    <w:multiLevelType w:val="multilevel"/>
    <w:tmpl w:val="26C471B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35FF2803"/>
    <w:multiLevelType w:val="multilevel"/>
    <w:tmpl w:val="802EF26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407C14FB"/>
    <w:multiLevelType w:val="multilevel"/>
    <w:tmpl w:val="16D43C6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481C1576"/>
    <w:multiLevelType w:val="multilevel"/>
    <w:tmpl w:val="E8E415DA"/>
    <w:lvl w:ilvl="0">
      <w:numFmt w:val="bullet"/>
      <w:lvlText w:val="-"/>
      <w:lvlJc w:val="left"/>
      <w:pPr>
        <w:ind w:left="720" w:hanging="360"/>
      </w:pPr>
      <w:rPr>
        <w:rFonts w:ascii="Noto Sans" w:eastAsia="Times New Roman" w:hAnsi="Noto Sans" w:cs="Times New Roman"/>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53923C28"/>
    <w:multiLevelType w:val="multilevel"/>
    <w:tmpl w:val="146CBCB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54823FC7"/>
    <w:multiLevelType w:val="multilevel"/>
    <w:tmpl w:val="DEBC618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57BF1021"/>
    <w:multiLevelType w:val="multilevel"/>
    <w:tmpl w:val="D6483CB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67311A74"/>
    <w:multiLevelType w:val="multilevel"/>
    <w:tmpl w:val="14FEAA7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6C350903"/>
    <w:multiLevelType w:val="multilevel"/>
    <w:tmpl w:val="E8CA108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6C7D34BA"/>
    <w:multiLevelType w:val="multilevel"/>
    <w:tmpl w:val="0DD886A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701527FD"/>
    <w:multiLevelType w:val="multilevel"/>
    <w:tmpl w:val="7F182EC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 w15:restartNumberingAfterBreak="0">
    <w:nsid w:val="7A5B3AE2"/>
    <w:multiLevelType w:val="multilevel"/>
    <w:tmpl w:val="49E2B08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75202341">
    <w:abstractNumId w:val="5"/>
  </w:num>
  <w:num w:numId="2" w16cid:durableId="513498978">
    <w:abstractNumId w:val="3"/>
  </w:num>
  <w:num w:numId="3" w16cid:durableId="1625388266">
    <w:abstractNumId w:val="11"/>
  </w:num>
  <w:num w:numId="4" w16cid:durableId="280308552">
    <w:abstractNumId w:val="6"/>
  </w:num>
  <w:num w:numId="5" w16cid:durableId="731657165">
    <w:abstractNumId w:val="20"/>
  </w:num>
  <w:num w:numId="6" w16cid:durableId="917638590">
    <w:abstractNumId w:val="21"/>
  </w:num>
  <w:num w:numId="7" w16cid:durableId="724835800">
    <w:abstractNumId w:val="17"/>
  </w:num>
  <w:num w:numId="8" w16cid:durableId="217327248">
    <w:abstractNumId w:val="19"/>
  </w:num>
  <w:num w:numId="9" w16cid:durableId="150947624">
    <w:abstractNumId w:val="8"/>
  </w:num>
  <w:num w:numId="10" w16cid:durableId="2100909604">
    <w:abstractNumId w:val="13"/>
  </w:num>
  <w:num w:numId="11" w16cid:durableId="1268006930">
    <w:abstractNumId w:val="14"/>
  </w:num>
  <w:num w:numId="12" w16cid:durableId="1578905818">
    <w:abstractNumId w:val="1"/>
  </w:num>
  <w:num w:numId="13" w16cid:durableId="1994865339">
    <w:abstractNumId w:val="22"/>
  </w:num>
  <w:num w:numId="14" w16cid:durableId="589431245">
    <w:abstractNumId w:val="15"/>
  </w:num>
  <w:num w:numId="15" w16cid:durableId="738870199">
    <w:abstractNumId w:val="2"/>
  </w:num>
  <w:num w:numId="16" w16cid:durableId="193228562">
    <w:abstractNumId w:val="0"/>
  </w:num>
  <w:num w:numId="17" w16cid:durableId="1078288777">
    <w:abstractNumId w:val="7"/>
  </w:num>
  <w:num w:numId="18" w16cid:durableId="404910988">
    <w:abstractNumId w:val="12"/>
  </w:num>
  <w:num w:numId="19" w16cid:durableId="1419790774">
    <w:abstractNumId w:val="23"/>
  </w:num>
  <w:num w:numId="20" w16cid:durableId="377240281">
    <w:abstractNumId w:val="9"/>
  </w:num>
  <w:num w:numId="21" w16cid:durableId="1632008920">
    <w:abstractNumId w:val="16"/>
  </w:num>
  <w:num w:numId="22" w16cid:durableId="2070225178">
    <w:abstractNumId w:val="4"/>
  </w:num>
  <w:num w:numId="23" w16cid:durableId="30569258">
    <w:abstractNumId w:val="18"/>
  </w:num>
  <w:num w:numId="24" w16cid:durableId="148315370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29C7"/>
    <w:rsid w:val="001E0E02"/>
    <w:rsid w:val="00C229C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090C26"/>
  <w15:chartTrackingRefBased/>
  <w15:docId w15:val="{F8945910-CB30-4A4A-9521-EF7F3286D3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229C7"/>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C229C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C229C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C229C7"/>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C229C7"/>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C229C7"/>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C229C7"/>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C229C7"/>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C229C7"/>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C229C7"/>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229C7"/>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C229C7"/>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C229C7"/>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C229C7"/>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C229C7"/>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C229C7"/>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C229C7"/>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C229C7"/>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C229C7"/>
    <w:rPr>
      <w:rFonts w:eastAsiaTheme="majorEastAsia" w:cstheme="majorBidi"/>
      <w:color w:val="272727" w:themeColor="text1" w:themeTint="D8"/>
    </w:rPr>
  </w:style>
  <w:style w:type="paragraph" w:styleId="Ttulo">
    <w:name w:val="Title"/>
    <w:basedOn w:val="Normal"/>
    <w:next w:val="Normal"/>
    <w:link w:val="TtuloCar"/>
    <w:uiPriority w:val="10"/>
    <w:qFormat/>
    <w:rsid w:val="00C229C7"/>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C229C7"/>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C229C7"/>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C229C7"/>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C229C7"/>
    <w:pPr>
      <w:spacing w:before="160"/>
      <w:jc w:val="center"/>
    </w:pPr>
    <w:rPr>
      <w:i/>
      <w:iCs/>
      <w:color w:val="404040" w:themeColor="text1" w:themeTint="BF"/>
    </w:rPr>
  </w:style>
  <w:style w:type="character" w:customStyle="1" w:styleId="CitaCar">
    <w:name w:val="Cita Car"/>
    <w:basedOn w:val="Fuentedeprrafopredeter"/>
    <w:link w:val="Cita"/>
    <w:uiPriority w:val="29"/>
    <w:rsid w:val="00C229C7"/>
    <w:rPr>
      <w:i/>
      <w:iCs/>
      <w:color w:val="404040" w:themeColor="text1" w:themeTint="BF"/>
    </w:rPr>
  </w:style>
  <w:style w:type="paragraph" w:styleId="Prrafodelista">
    <w:name w:val="List Paragraph"/>
    <w:basedOn w:val="Normal"/>
    <w:uiPriority w:val="34"/>
    <w:qFormat/>
    <w:rsid w:val="00C229C7"/>
    <w:pPr>
      <w:ind w:left="720"/>
      <w:contextualSpacing/>
    </w:pPr>
  </w:style>
  <w:style w:type="character" w:styleId="nfasisintenso">
    <w:name w:val="Intense Emphasis"/>
    <w:basedOn w:val="Fuentedeprrafopredeter"/>
    <w:uiPriority w:val="21"/>
    <w:qFormat/>
    <w:rsid w:val="00C229C7"/>
    <w:rPr>
      <w:i/>
      <w:iCs/>
      <w:color w:val="0F4761" w:themeColor="accent1" w:themeShade="BF"/>
    </w:rPr>
  </w:style>
  <w:style w:type="paragraph" w:styleId="Citadestacada">
    <w:name w:val="Intense Quote"/>
    <w:basedOn w:val="Normal"/>
    <w:next w:val="Normal"/>
    <w:link w:val="CitadestacadaCar"/>
    <w:uiPriority w:val="30"/>
    <w:qFormat/>
    <w:rsid w:val="00C229C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C229C7"/>
    <w:rPr>
      <w:i/>
      <w:iCs/>
      <w:color w:val="0F4761" w:themeColor="accent1" w:themeShade="BF"/>
    </w:rPr>
  </w:style>
  <w:style w:type="character" w:styleId="Referenciaintensa">
    <w:name w:val="Intense Reference"/>
    <w:basedOn w:val="Fuentedeprrafopredeter"/>
    <w:uiPriority w:val="32"/>
    <w:qFormat/>
    <w:rsid w:val="00C229C7"/>
    <w:rPr>
      <w:b/>
      <w:bCs/>
      <w:smallCaps/>
      <w:color w:val="0F4761" w:themeColor="accent1" w:themeShade="BF"/>
      <w:spacing w:val="5"/>
    </w:rPr>
  </w:style>
  <w:style w:type="paragraph" w:customStyle="1" w:styleId="Pargrafdellista">
    <w:name w:val="Paràgraf de llista"/>
    <w:basedOn w:val="Normal"/>
    <w:rsid w:val="00C229C7"/>
    <w:pPr>
      <w:spacing w:after="160" w:line="276" w:lineRule="auto"/>
      <w:ind w:left="720"/>
    </w:pPr>
    <w:rPr>
      <w:rFonts w:ascii="Calibri" w:eastAsia="Calibri" w:hAnsi="Calibri" w:cs="Arial"/>
      <w:kern w:val="3"/>
      <w:sz w:val="24"/>
      <w:szCs w:val="24"/>
      <w:lang w:val="es-ES"/>
    </w:rPr>
  </w:style>
  <w:style w:type="paragraph" w:customStyle="1" w:styleId="paragraph">
    <w:name w:val="paragraph"/>
    <w:basedOn w:val="Normal"/>
    <w:rsid w:val="00C229C7"/>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C229C7"/>
  </w:style>
  <w:style w:type="character" w:customStyle="1" w:styleId="normaltextrun">
    <w:name w:val="normaltextrun"/>
    <w:basedOn w:val="Lletraperdefectedelpargraf"/>
    <w:rsid w:val="00C229C7"/>
  </w:style>
  <w:style w:type="character" w:customStyle="1" w:styleId="eop">
    <w:name w:val="eop"/>
    <w:basedOn w:val="Lletraperdefectedelpargraf"/>
    <w:rsid w:val="00C229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4212</Words>
  <Characters>23170</Characters>
  <Application>Microsoft Office Word</Application>
  <DocSecurity>0</DocSecurity>
  <Lines>193</Lines>
  <Paragraphs>54</Paragraphs>
  <ScaleCrop>false</ScaleCrop>
  <Company>Govern de les Illes Balears</Company>
  <LinksUpToDate>false</LinksUpToDate>
  <CharactersWithSpaces>27328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2025-08-11T09:40:00Z</dcterms:created>
  <dcterms:modified xsi:type="dcterms:W3CDTF">2025-08-11T09:40:00Z</dcterms:modified>
</cp:coreProperties>
</file>