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78CE3"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b/>
          <w:bCs/>
          <w:sz w:val="18"/>
          <w:szCs w:val="18"/>
          <w:lang w:val="ca-ES"/>
        </w:rPr>
        <w:t>Biologia</w:t>
      </w:r>
      <w:r w:rsidRPr="00222161">
        <w:rPr>
          <w:rStyle w:val="eop"/>
          <w:rFonts w:ascii="Noto Sans" w:eastAsia="MS Gothic" w:hAnsi="Noto Sans"/>
          <w:b/>
          <w:bCs/>
          <w:sz w:val="18"/>
          <w:szCs w:val="18"/>
          <w:lang w:val="ca-ES"/>
        </w:rPr>
        <w:t> </w:t>
      </w:r>
    </w:p>
    <w:p w14:paraId="5204DA4C" w14:textId="77777777" w:rsidR="0055581E" w:rsidRPr="00222161" w:rsidRDefault="0055581E" w:rsidP="0055581E">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0899F8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377CF0"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biologia és una disciplina els avenços de la qual s’han accelerat notablement en les últimes dècades, impulsats per una base de coneixements cada vegada més àmplia i enfortida. Al llarg del seu progrés s’han produït grans canvis de paradigma (com el descobriment de la cèl·lula, el desenvolupament de la teoria de l’evolució, el naixement de la biologia i la genètica molecular o el descobriment dels virus i els prions, entre altres) que han revolucionat el concepte d’</w:t>
            </w:r>
            <w:r w:rsidRPr="00222161">
              <w:rPr>
                <w:rStyle w:val="normaltextrun"/>
                <w:rFonts w:ascii="Noto Sans" w:eastAsia="MS Gothic" w:hAnsi="Noto Sans" w:cs="Calibri"/>
                <w:i/>
                <w:iCs/>
                <w:sz w:val="18"/>
                <w:szCs w:val="18"/>
                <w:lang w:val="ca-ES"/>
              </w:rPr>
              <w:t>organisme viu</w:t>
            </w:r>
            <w:r w:rsidRPr="00222161">
              <w:rPr>
                <w:rStyle w:val="normaltextrun"/>
                <w:rFonts w:ascii="Noto Sans" w:eastAsia="MS Gothic" w:hAnsi="Noto Sans" w:cs="Calibri"/>
                <w:sz w:val="18"/>
                <w:szCs w:val="18"/>
                <w:lang w:val="ca-ES"/>
              </w:rPr>
              <w:t xml:space="preserve"> i l’enteniment del seu funcionament.</w:t>
            </w:r>
            <w:r w:rsidRPr="00222161">
              <w:rPr>
                <w:rStyle w:val="eop"/>
                <w:rFonts w:ascii="Noto Sans" w:eastAsia="MS Gothic" w:hAnsi="Noto Sans" w:cs="Calibri"/>
                <w:sz w:val="18"/>
                <w:szCs w:val="18"/>
                <w:lang w:val="ca-ES"/>
              </w:rPr>
              <w:t> </w:t>
            </w:r>
          </w:p>
          <w:p w14:paraId="2EC0C92C"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4F2697D"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Però el progrés de les ciències biològiques va molt més allà de la mera comprensió dels éssers vius. Les aplicacions de la biologia han suposat una millora considerable de la qualitat de vida humana en permetre, per exemple, la prevenció i el tractament de malalties que antany delmaven les poblacions, o unes altres de nova aparició, com la COVID-19, per a la qual s’han desenvolupat teràpies i vacunes a una velocitat sense precedents. A més, existeixen moltes altres aplicacions de les ciències biològiques en el camp de l’enginyeria genètica i la biotecnologia, algunes de les quals són l’origen d’importants controvèrsies. Els grans avenços i descobriments de la biologia no sols han possibilitat la millora de les condicions de vida de la ciutadania, sinó que al mateix temps han generat forts impactes de naturalesa diversa (socials, ètics, econòmics, etc.) que no es poden obviar i també han de ser objecte d’anàlisi durant el desenvolupament de la matèria.</w:t>
            </w:r>
            <w:r w:rsidRPr="00222161">
              <w:rPr>
                <w:rStyle w:val="eop"/>
                <w:rFonts w:ascii="Noto Sans" w:eastAsia="MS Gothic" w:hAnsi="Noto Sans" w:cs="Calibri"/>
                <w:sz w:val="18"/>
                <w:szCs w:val="18"/>
                <w:lang w:val="ca-ES"/>
              </w:rPr>
              <w:t> </w:t>
            </w:r>
          </w:p>
          <w:p w14:paraId="52C5A558"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364FF02"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segon de batxillerat la maduresa dels alumnes permet que en la matèria de biologia s’aprofundeixi notablement en les competències específiques relacionades amb les ciències biològiques, a través d’uns sabers bàsics als quals se’ls dona un enfocament molt més microscòpic i molecular que en les matèries d’etapes anteriors. La biologia ofereix, per tant, una formació relativament avançada, proporciona als alumnes els coneixements i destreses essencials per al treball científic i l’aprenentatge al llarg de la vida i estableix les bases necessàries per a l’inici d’estudis superiors o la incorporació al món laboral. En última instància, aquesta matèria contribueix a enfortir el compromís dels alumnes amb la societat democràtica i a participar-hi.</w:t>
            </w:r>
            <w:r w:rsidRPr="00222161">
              <w:rPr>
                <w:rStyle w:val="eop"/>
                <w:rFonts w:ascii="Noto Sans" w:eastAsia="MS Gothic" w:hAnsi="Noto Sans" w:cs="Calibri"/>
                <w:sz w:val="18"/>
                <w:szCs w:val="18"/>
                <w:lang w:val="ca-ES"/>
              </w:rPr>
              <w:t> </w:t>
            </w:r>
          </w:p>
          <w:p w14:paraId="5497A1A1"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207647"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biologia contribueix al desenvolupament de les vuit competències clau i a assolir diversos dels objectius de l’etapa. </w:t>
            </w:r>
            <w:r w:rsidRPr="00222161">
              <w:rPr>
                <w:rStyle w:val="eop"/>
                <w:rFonts w:ascii="Noto Sans" w:eastAsia="MS Gothic" w:hAnsi="Noto Sans" w:cs="Calibri"/>
                <w:sz w:val="18"/>
                <w:szCs w:val="18"/>
                <w:lang w:val="ca-ES"/>
              </w:rPr>
              <w:t> </w:t>
            </w:r>
          </w:p>
          <w:p w14:paraId="706664FF"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33D775C"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D’una banda, en tractar-se d’una matèria científica, promou de manera directa el desenvolupament de la competència matemàtica i competència en ciència, tecnologia i enginyeria (STEM), com també la igualtat d’oportunitats i les vocacions científiques entre les alumnes i els alumnes.</w:t>
            </w:r>
            <w:r w:rsidRPr="00222161">
              <w:rPr>
                <w:rStyle w:val="eop"/>
                <w:rFonts w:ascii="Noto Sans" w:eastAsia="MS Gothic" w:hAnsi="Noto Sans" w:cs="Calibri"/>
                <w:sz w:val="18"/>
                <w:szCs w:val="18"/>
                <w:lang w:val="ca-ES"/>
              </w:rPr>
              <w:t> </w:t>
            </w:r>
          </w:p>
          <w:p w14:paraId="0818CD7B"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8F9EFB"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Al seu torn, la biologia potencia els hàbits d’estudi i lectura, la comunicació oral i escrita i la recerca a partir de fonts científiques; amb això contribueix al desenvolupament de la competència en comunicació lingüística. A més, atès que les publicacions científiques rellevants solen ser accessibles a través d’Internet i es troben en llengües estrangeres, en aquesta matèria es contribueix al desenvolupament de les competències digital i plurilingüe.</w:t>
            </w:r>
            <w:r w:rsidRPr="00222161">
              <w:rPr>
                <w:rStyle w:val="eop"/>
                <w:rFonts w:ascii="Noto Sans" w:eastAsia="MS Gothic" w:hAnsi="Noto Sans" w:cs="Calibri"/>
                <w:sz w:val="18"/>
                <w:szCs w:val="18"/>
                <w:lang w:val="ca-ES"/>
              </w:rPr>
              <w:t> </w:t>
            </w:r>
          </w:p>
          <w:p w14:paraId="32D2DEF9"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EC0BD7D"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Igualment, des d’aquesta matèria es promou l’anàlisi de les conclusions de publicacions científiques, fomentant l’esperit crític i l’autoaprenentatge, tot contribuint així al desenvolupament de la competència personal, social i d’aprendre a aprendre. Així mateix, a través de l’enfocament molecular de la matèria de biologia, els alumnes aprofundiran en els mecanismes de funcionament dels éssers vius i de la naturalesa en conjunt. Això li permetrà comprendre la situació crítica en la qual es troba la humanitat actualment i la necessitat urgent de l’adopció d’un model de desenvolupament sostenible. Es transmetrà la importància dels estils de vida sostenibles com a forma de compromís ciutadà pel bé comú, tot relacionant-se la sostenibilitat amb la salut humana i contribuint així al desenvolupament de la competència ciutadana.</w:t>
            </w:r>
            <w:r w:rsidRPr="00222161">
              <w:rPr>
                <w:rStyle w:val="eop"/>
                <w:rFonts w:ascii="Noto Sans" w:eastAsia="MS Gothic" w:hAnsi="Noto Sans" w:cs="Calibri"/>
                <w:sz w:val="18"/>
                <w:szCs w:val="18"/>
                <w:lang w:val="ca-ES"/>
              </w:rPr>
              <w:t> </w:t>
            </w:r>
          </w:p>
          <w:p w14:paraId="233245BE"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AAA61FD"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fomentarà també que els alumnes de Biologia participin en iniciatives locals relacionades amb els estils de vida saludables i el desenvolupament sostenible, tot permetent-los treballar la competència emprenedora i la competència en consciència i expressió culturals.</w:t>
            </w:r>
            <w:r w:rsidRPr="00222161">
              <w:rPr>
                <w:rStyle w:val="eop"/>
                <w:rFonts w:ascii="Noto Sans" w:eastAsia="MS Gothic" w:hAnsi="Noto Sans" w:cs="Calibri"/>
                <w:sz w:val="18"/>
                <w:szCs w:val="18"/>
                <w:lang w:val="ca-ES"/>
              </w:rPr>
              <w:t> </w:t>
            </w:r>
          </w:p>
          <w:p w14:paraId="557E0A30"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F59C720"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En Biologia, les vuit competències clau es treballen a través de sis competències específiques pròpies de la matèria, que són la concreció dels descriptors operatius per a l’etapa, que constitueixen l’eix vertebrador del currículum. Aquestes competències específiques poden resumir-se en: interpretar i transmetre informació científica i argumentar-hi; localitzar, seleccionar i contrastar informació científica; analitzar críticament les conclusions de treballs de recerca; plantejar i resoldre problemes relacionats amb les ciències biològiques; analitzar la importància dels estils de vida saludables i sostenibles i relacionar les característiques moleculars dels organismes amb les seves característiques macroscòpiques.</w:t>
            </w:r>
            <w:r w:rsidRPr="00222161">
              <w:rPr>
                <w:rStyle w:val="eop"/>
                <w:rFonts w:ascii="Noto Sans" w:eastAsia="MS Gothic" w:hAnsi="Noto Sans" w:cs="Calibri"/>
                <w:sz w:val="18"/>
                <w:szCs w:val="18"/>
                <w:lang w:val="ca-ES"/>
              </w:rPr>
              <w:t> </w:t>
            </w:r>
          </w:p>
          <w:p w14:paraId="123901DA"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008B8E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són un element curricular essencial i constitueixen instruments per a la valoració objectiva del grau de desenvolupament dels alumnes en les competències específiques. Aquests estan relacionats amb les competències específiques de Biologia i poden connectar-se de forma flexible amb els sabers bàsics d’aquesta matèria a elecció del docent.</w:t>
            </w:r>
            <w:r w:rsidRPr="00222161">
              <w:rPr>
                <w:rStyle w:val="eop"/>
                <w:rFonts w:ascii="Noto Sans" w:eastAsia="MS Gothic" w:hAnsi="Noto Sans" w:cs="Calibri"/>
                <w:sz w:val="18"/>
                <w:szCs w:val="18"/>
                <w:lang w:val="ca-ES"/>
              </w:rPr>
              <w:t> </w:t>
            </w:r>
          </w:p>
          <w:p w14:paraId="59AA2BF1"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06494F7"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de la matèria apareixen agrupats en sis blocs: «Les biomolècules», centrat en les molècules orgàniques i inorgàniques que formen part dels éssers vius; «Genètica molecular», que inclou el mecanisme de replicació de l’ADN i el procés de l’expressió gènica, tot relacionant-los amb la diferenciació cel·lular; «Biologia cel·lular», que comprèn els tipus de cèl·lules, els seus components, les etapes del cicle cel·lular, la mitosi i meiosi i la seva funció biològica; «Metabolisme», que tracta de les principals reaccions bioquímiques dels éssers vius; «Enginyeria genètica i biotecnologia» recull els mètodes de manipulació dels éssers vius o els seus components per a l’aplicació tecnològica en diferents camps, com la medicina, l’agricultura, o l’ecologia, entre altres i  «Immunologia», que s’enfoca cap el concepte d’</w:t>
            </w:r>
            <w:r w:rsidRPr="00222161">
              <w:rPr>
                <w:rStyle w:val="normaltextrun"/>
                <w:rFonts w:ascii="Noto Sans" w:eastAsia="MS Gothic" w:hAnsi="Noto Sans" w:cs="Calibri"/>
                <w:i/>
                <w:iCs/>
                <w:sz w:val="18"/>
                <w:szCs w:val="18"/>
                <w:lang w:val="ca-ES"/>
              </w:rPr>
              <w:t>immunitat</w:t>
            </w:r>
            <w:r w:rsidRPr="00222161">
              <w:rPr>
                <w:rStyle w:val="normaltextrun"/>
                <w:rFonts w:ascii="Noto Sans" w:eastAsia="MS Gothic" w:hAnsi="Noto Sans" w:cs="Calibri"/>
                <w:sz w:val="18"/>
                <w:szCs w:val="18"/>
                <w:lang w:val="ca-ES"/>
              </w:rPr>
              <w:t>, els seus mecanismes i tipus (innata i adquirida), les fases de les malalties infeccioses i l’estudi de les patologies del sistema immunitari.</w:t>
            </w:r>
            <w:r w:rsidRPr="00222161">
              <w:rPr>
                <w:rStyle w:val="eop"/>
                <w:rFonts w:ascii="Noto Sans" w:eastAsia="MS Gothic" w:hAnsi="Noto Sans" w:cs="Calibri"/>
                <w:sz w:val="18"/>
                <w:szCs w:val="18"/>
                <w:lang w:val="ca-ES"/>
              </w:rPr>
              <w:t> </w:t>
            </w:r>
          </w:p>
          <w:p w14:paraId="5DB3AE75"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138998B"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que es descriuen han de treballar-se des d’un enfocament competencial, de manera que aquests constitueixin un mitjà per al desenvolupament de les competències clau i no simplement una finalitat en si mateixos. </w:t>
            </w:r>
            <w:r w:rsidRPr="00222161">
              <w:rPr>
                <w:rStyle w:val="eop"/>
                <w:rFonts w:ascii="Noto Sans" w:eastAsia="MS Gothic" w:hAnsi="Noto Sans" w:cs="Calibri"/>
                <w:sz w:val="18"/>
                <w:szCs w:val="18"/>
                <w:lang w:val="ca-ES"/>
              </w:rPr>
              <w:t> </w:t>
            </w:r>
          </w:p>
          <w:p w14:paraId="03673793"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9CBC038"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Cal destacar que la Biologia és una matèria de caràcter científic i, com a tal, es recomana impartir-la lligant-la a la realitat dels alumnes, de manera pràctica i significativa i seguint un enfocament interdisciplinari. Com a conclusió, resta assenyalar que la finalitat última de la Biologia és contribuir  que els alumnes aconsegueixin un grau major d’acompliment de les competències clau i ampliïn  de manera notable els seus horitzons personals, socials, acadèmics i professionals.</w:t>
            </w:r>
            <w:r w:rsidRPr="00222161">
              <w:rPr>
                <w:rStyle w:val="eop"/>
                <w:rFonts w:ascii="Noto Sans" w:eastAsia="MS Gothic" w:hAnsi="Noto Sans" w:cs="Calibri"/>
                <w:sz w:val="18"/>
                <w:szCs w:val="18"/>
                <w:lang w:val="ca-ES"/>
              </w:rPr>
              <w:t> </w:t>
            </w:r>
          </w:p>
        </w:tc>
      </w:tr>
    </w:tbl>
    <w:p w14:paraId="15E18C73" w14:textId="77777777" w:rsidR="0055581E" w:rsidRPr="00222161" w:rsidRDefault="0055581E" w:rsidP="0055581E">
      <w:pPr>
        <w:pStyle w:val="paragraph"/>
        <w:spacing w:before="0" w:after="0"/>
        <w:textAlignment w:val="baseline"/>
        <w:rPr>
          <w:lang w:val="ca-ES"/>
        </w:rPr>
      </w:pPr>
    </w:p>
    <w:p w14:paraId="08D5CCFB"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0D256B50" w14:textId="77777777" w:rsidR="0055581E" w:rsidRPr="00222161" w:rsidRDefault="0055581E" w:rsidP="0055581E">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679330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92A364"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Interpretar i transmetre informació i dades a partir de treballs científics i argumentar sobre aquests amb precisió i utilitzant diferents formats per analitzar conceptes, processos, mètodes, experiments o resultats de les ciències biològiques.</w:t>
            </w:r>
            <w:r w:rsidRPr="00222161">
              <w:rPr>
                <w:rStyle w:val="eop"/>
                <w:rFonts w:ascii="Noto Sans" w:eastAsia="MS Gothic" w:hAnsi="Noto Sans" w:cs="Calibri"/>
                <w:b/>
                <w:bCs/>
                <w:sz w:val="18"/>
                <w:szCs w:val="18"/>
                <w:lang w:val="ca-ES"/>
              </w:rPr>
              <w:t> </w:t>
            </w:r>
          </w:p>
        </w:tc>
      </w:tr>
      <w:tr w:rsidR="0055581E" w:rsidRPr="00222161" w14:paraId="5867C2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B9BF54"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la ciència, la comunicació ocupa un lloc important, perquè és imprescindible per a la col·laboració i la difusió del coneixement, tot contribuint a accelerar considerablement els avenços i descobriments. La comunicació científica cerca, en general, l’intercanvi d’informació rellevant de la forma més eficient i senzilla possible i s’ajuda, per a això, de diferents formats com gràfics, fórmules, textos, informes o models, entre altres; a més, en la comunitat científica també es produeixen discussions fonamentades en evidències i raonaments aparentment dispars.</w:t>
            </w:r>
            <w:r w:rsidRPr="00222161">
              <w:rPr>
                <w:rStyle w:val="eop"/>
                <w:rFonts w:ascii="Noto Sans" w:eastAsia="MS Gothic" w:hAnsi="Noto Sans" w:cs="Calibri"/>
                <w:sz w:val="18"/>
                <w:szCs w:val="18"/>
                <w:lang w:val="ca-ES"/>
              </w:rPr>
              <w:t> </w:t>
            </w:r>
          </w:p>
          <w:p w14:paraId="34EDBEE6"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FC15F0A"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comunicació científica és, per tant, un procés complex en què es combinen de forma integrada destreses i coneixements variats i s’exigeix una actitud oberta i tolerant cap a l’interlocutor. En el context d’aquesta matèria, la comunicació científica requereix la mobilització no sols de destreses lingüístiques, sinó també matemàtiques, digitals i raonament lògic. Els alumnes han d’interpretar i transmetre continguts científics, com també formar-se’n una opinió pròpia basada en raonaments i evidències a més d’argumentar defensant la seva postura de manera fonamentada, enriquint-la amb els punts de vista i proves aportats pels altres. Tot això és necessari no únicament en el treball científic, sinó que també constitueix un aspecte essencial per al desenvolupament personal, social i professional de l’ésser humà.</w:t>
            </w:r>
            <w:r w:rsidRPr="00222161">
              <w:rPr>
                <w:rStyle w:val="eop"/>
                <w:rFonts w:ascii="Noto Sans" w:eastAsia="MS Gothic" w:hAnsi="Noto Sans" w:cs="Calibri"/>
                <w:sz w:val="18"/>
                <w:szCs w:val="18"/>
                <w:lang w:val="ca-ES"/>
              </w:rPr>
              <w:t> </w:t>
            </w:r>
          </w:p>
        </w:tc>
      </w:tr>
      <w:tr w:rsidR="0055581E" w:rsidRPr="00222161" w14:paraId="15E1CD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90ED0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CCL2, CP1, STEM2, STEM4, CD3, CPSAA4, CC3 i CEC4.</w:t>
            </w:r>
            <w:r w:rsidRPr="00222161">
              <w:rPr>
                <w:rStyle w:val="eop"/>
                <w:rFonts w:ascii="Noto Sans" w:eastAsia="MS Gothic" w:hAnsi="Noto Sans" w:cs="Calibri"/>
                <w:sz w:val="18"/>
                <w:szCs w:val="18"/>
                <w:lang w:val="ca-ES"/>
              </w:rPr>
              <w:t> </w:t>
            </w:r>
          </w:p>
        </w:tc>
      </w:tr>
      <w:tr w:rsidR="0055581E" w:rsidRPr="00222161" w14:paraId="23ECB1F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28C1ACC"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Localitzar i utilitzar fonts fiables, identificar, seleccionar i organitzar la informació, avaluant-la críticament i contrastant-ne la veracitat, per resoldre preguntes plantejades de manera autònoma i crear continguts relacionats amb les ciències biològiques.</w:t>
            </w:r>
            <w:r w:rsidRPr="00222161">
              <w:rPr>
                <w:rStyle w:val="eop"/>
                <w:rFonts w:ascii="Noto Sans" w:eastAsia="MS Gothic" w:hAnsi="Noto Sans" w:cs="Calibri"/>
                <w:sz w:val="18"/>
                <w:szCs w:val="18"/>
                <w:lang w:val="ca-ES"/>
              </w:rPr>
              <w:t> </w:t>
            </w:r>
          </w:p>
        </w:tc>
      </w:tr>
      <w:tr w:rsidR="0055581E" w:rsidRPr="00222161" w14:paraId="5CF48A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7430DD"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Tota recerca científica comença amb una recopilació de les publicacions del camp que es pretén estudiar. Per això és necessari conèixer i utilitzar fonts fidedignes i cercar-hi, seleccionant la informació rellevant per respondre a les qüestions plantejades.</w:t>
            </w:r>
            <w:r w:rsidRPr="00222161">
              <w:rPr>
                <w:rStyle w:val="eop"/>
                <w:rFonts w:ascii="Noto Sans" w:eastAsia="MS Gothic" w:hAnsi="Noto Sans" w:cs="Calibri"/>
                <w:sz w:val="18"/>
                <w:szCs w:val="18"/>
                <w:lang w:val="ca-ES"/>
              </w:rPr>
              <w:t> </w:t>
            </w:r>
          </w:p>
          <w:p w14:paraId="668369D8"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A808252"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l’aprenentatge al llarg de la vida requereix tenir sentit crític per seleccionar les fonts o institucions adequades, garbellar la informació i quedar-se amb la rellevant, d’acord amb la finalitat plantejada.</w:t>
            </w:r>
            <w:r w:rsidRPr="00222161">
              <w:rPr>
                <w:rStyle w:val="eop"/>
                <w:rFonts w:ascii="Noto Sans" w:eastAsia="MS Gothic" w:hAnsi="Noto Sans" w:cs="Calibri"/>
                <w:sz w:val="18"/>
                <w:szCs w:val="18"/>
                <w:lang w:val="ca-ES"/>
              </w:rPr>
              <w:t> </w:t>
            </w:r>
          </w:p>
          <w:p w14:paraId="0F14717D"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E5278E4"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destresa per fer aquesta selecció és, per tant, de gran importància no sols per a l’exercici de professions científiques, sinó també per al desenvolupament de qualsevol mena de carrera professional, en la participació democràtica activa i fins i tot per al benestar emocional i social de les persones.</w:t>
            </w:r>
            <w:r w:rsidRPr="00222161">
              <w:rPr>
                <w:rStyle w:val="eop"/>
                <w:rFonts w:ascii="Noto Sans" w:eastAsia="MS Gothic" w:hAnsi="Noto Sans" w:cs="Calibri"/>
                <w:sz w:val="18"/>
                <w:szCs w:val="18"/>
                <w:lang w:val="ca-ES"/>
              </w:rPr>
              <w:t> </w:t>
            </w:r>
          </w:p>
        </w:tc>
      </w:tr>
      <w:tr w:rsidR="0055581E" w:rsidRPr="00222161" w14:paraId="1ABF76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6ADD7B"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CCL2, CCL3, CP2, STEM4, CD1, CD2, CPSAA4 i CC3.</w:t>
            </w:r>
            <w:r w:rsidRPr="00222161">
              <w:rPr>
                <w:rStyle w:val="eop"/>
                <w:rFonts w:ascii="Noto Sans" w:eastAsia="MS Gothic" w:hAnsi="Noto Sans" w:cs="Calibri"/>
                <w:sz w:val="18"/>
                <w:szCs w:val="18"/>
                <w:lang w:val="ca-ES"/>
              </w:rPr>
              <w:t> </w:t>
            </w:r>
          </w:p>
        </w:tc>
      </w:tr>
      <w:tr w:rsidR="0055581E" w:rsidRPr="00222161" w14:paraId="0A02E5E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422143"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Analitzar treballs de recerca o divulgació relacionats amb les ciències biològiques, comprovant amb sentit crític la seva veracitat o si han seguit les passes dels mètodes científics, per avaluar la fiabilitat de les seves conclusions.</w:t>
            </w:r>
            <w:r w:rsidRPr="00222161">
              <w:rPr>
                <w:rStyle w:val="eop"/>
                <w:rFonts w:ascii="Noto Sans" w:eastAsia="MS Gothic" w:hAnsi="Noto Sans" w:cs="Calibri"/>
                <w:sz w:val="18"/>
                <w:szCs w:val="18"/>
                <w:lang w:val="ca-ES"/>
              </w:rPr>
              <w:t> </w:t>
            </w:r>
          </w:p>
        </w:tc>
      </w:tr>
      <w:tr w:rsidR="0055581E" w:rsidRPr="00222161" w14:paraId="239CA7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3A8B3D"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pensament crític és probablement una de les destreses més importants per al desenvolupament humà i la base de l’esperit de superació i millora. En l’àmbit científic és essencial, entre altres, per a la revisió per parelles del treball de recerca, que és el pilar sobre el qual se sustenta el rigor i la veracitat de la ciència. Encara que el pensament crític ha de començar a treballar-se des de les primeres etapes educatives, aconsegueix un grau de desenvolupament significatiu en el batxillerat i el progrés en aquesta competència específica contribueix a millorar-la. A més, l’anàlisi de les conclusions d’un treball científic en relació als resultats observables implica mobilitzar en els alumnes no sols el pensament crític, sinó també les destreses comunicatives i digitals i el raonament lògic.</w:t>
            </w:r>
            <w:r w:rsidRPr="00222161">
              <w:rPr>
                <w:rStyle w:val="eop"/>
                <w:rFonts w:ascii="Noto Sans" w:eastAsia="MS Gothic" w:hAnsi="Noto Sans" w:cs="Calibri"/>
                <w:sz w:val="18"/>
                <w:szCs w:val="18"/>
                <w:lang w:val="ca-ES"/>
              </w:rPr>
              <w:t> </w:t>
            </w:r>
          </w:p>
          <w:p w14:paraId="5CFC5F1A"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D94E4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Així mateix, l’actitud analítica i el cultiu del dubte raonable, que es desenvolupen a través d’aquesta competència específica, són útils en contextos no científics i preparen els alumnes per al reconeixement de fal·làcies, faules i informació </w:t>
            </w:r>
            <w:proofErr w:type="spellStart"/>
            <w:r w:rsidRPr="00222161">
              <w:rPr>
                <w:rStyle w:val="normaltextrun"/>
                <w:rFonts w:ascii="Noto Sans" w:eastAsia="MS Gothic" w:hAnsi="Noto Sans" w:cs="Calibri"/>
                <w:sz w:val="18"/>
                <w:szCs w:val="18"/>
                <w:lang w:val="ca-ES"/>
              </w:rPr>
              <w:t>pseudocientífica</w:t>
            </w:r>
            <w:proofErr w:type="spellEnd"/>
            <w:r w:rsidRPr="00222161">
              <w:rPr>
                <w:rStyle w:val="normaltextrun"/>
                <w:rFonts w:ascii="Noto Sans" w:eastAsia="MS Gothic" w:hAnsi="Noto Sans" w:cs="Calibri"/>
                <w:sz w:val="18"/>
                <w:szCs w:val="18"/>
                <w:lang w:val="ca-ES"/>
              </w:rPr>
              <w:t xml:space="preserve"> i per formar-se una opinió pròpia basada en raonaments i evidències i contribuir així positivament a la seva integració personal i professional i a la seva participació en la societat democràtica.</w:t>
            </w:r>
            <w:r w:rsidRPr="00222161">
              <w:rPr>
                <w:rStyle w:val="eop"/>
                <w:rFonts w:ascii="Noto Sans" w:eastAsia="MS Gothic" w:hAnsi="Noto Sans" w:cs="Calibri"/>
                <w:sz w:val="18"/>
                <w:szCs w:val="18"/>
                <w:lang w:val="ca-ES"/>
              </w:rPr>
              <w:t> </w:t>
            </w:r>
          </w:p>
        </w:tc>
      </w:tr>
      <w:tr w:rsidR="0055581E" w:rsidRPr="00222161" w14:paraId="6C11AF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D2ABB2"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CCL2, CP1, STEM2, STEM3, STEM4, CPSAA4, CC3 i CE1.</w:t>
            </w:r>
            <w:r w:rsidRPr="00222161">
              <w:rPr>
                <w:rStyle w:val="eop"/>
                <w:rFonts w:ascii="Noto Sans" w:eastAsia="MS Gothic" w:hAnsi="Noto Sans" w:cs="Calibri"/>
                <w:sz w:val="18"/>
                <w:szCs w:val="18"/>
                <w:lang w:val="ca-ES"/>
              </w:rPr>
              <w:t> </w:t>
            </w:r>
          </w:p>
        </w:tc>
      </w:tr>
      <w:tr w:rsidR="0055581E" w:rsidRPr="00222161" w14:paraId="01B3BFB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D856655"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4 Plantejar i resoldre problemes, cercant i utilitzant les estratègies adequades, analitzant críticament les solucions i </w:t>
            </w:r>
            <w:proofErr w:type="spellStart"/>
            <w:r w:rsidRPr="00222161">
              <w:rPr>
                <w:rStyle w:val="normaltextrun"/>
                <w:rFonts w:ascii="Noto Sans" w:eastAsia="MS Gothic" w:hAnsi="Noto Sans" w:cs="Calibri"/>
                <w:b/>
                <w:bCs/>
                <w:sz w:val="18"/>
                <w:szCs w:val="18"/>
                <w:lang w:val="ca-ES"/>
              </w:rPr>
              <w:t>reformulant</w:t>
            </w:r>
            <w:proofErr w:type="spellEnd"/>
            <w:r w:rsidRPr="00222161">
              <w:rPr>
                <w:rStyle w:val="normaltextrun"/>
                <w:rFonts w:ascii="Noto Sans" w:eastAsia="MS Gothic" w:hAnsi="Noto Sans" w:cs="Calibri"/>
                <w:b/>
                <w:bCs/>
                <w:sz w:val="18"/>
                <w:szCs w:val="18"/>
                <w:lang w:val="ca-ES"/>
              </w:rPr>
              <w:t xml:space="preserve"> el procediment, si és necessari, per explicar fenòmens relacionats amb les ciències biològiques.</w:t>
            </w:r>
            <w:r w:rsidRPr="00222161">
              <w:rPr>
                <w:rStyle w:val="eop"/>
                <w:rFonts w:ascii="Noto Sans" w:eastAsia="MS Gothic" w:hAnsi="Noto Sans" w:cs="Calibri"/>
                <w:sz w:val="18"/>
                <w:szCs w:val="18"/>
                <w:lang w:val="ca-ES"/>
              </w:rPr>
              <w:t> </w:t>
            </w:r>
          </w:p>
        </w:tc>
      </w:tr>
      <w:tr w:rsidR="0055581E" w:rsidRPr="00222161" w14:paraId="51E446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CDCA08"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fa referència a l’ús del raonament com a base per a la resolució de problemes. No obstant això, cal destacar que, com a novetat respecte a l’etapa anterior, es pretén que els alumnes busquin noves estratègies de resolució quan les estratègies que té adquirides no siguin suficients. Per això, serà necessari utilitzar diferents eines i recursos tecnològics i mostrar una actitud positiva cap als reptes i les situacions d’incertesa i resiliència per continuar provant noves vies de resolució en cas de falta d’èxit inicial, o amb la intenció de millorar els resultats.</w:t>
            </w:r>
            <w:r w:rsidRPr="00222161">
              <w:rPr>
                <w:rStyle w:val="eop"/>
                <w:rFonts w:ascii="Noto Sans" w:eastAsia="MS Gothic" w:hAnsi="Noto Sans" w:cs="Calibri"/>
                <w:sz w:val="18"/>
                <w:szCs w:val="18"/>
                <w:lang w:val="ca-ES"/>
              </w:rPr>
              <w:t> </w:t>
            </w:r>
          </w:p>
          <w:p w14:paraId="5CCC81DA"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9E7D1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en el segon curs de batxillerat és important treballar la iniciativa en els alumnes perquè plantegin noves qüestions o problemes que puguin resoldre’s utilitzant el raonament i altres estratègies.</w:t>
            </w:r>
            <w:r w:rsidRPr="00222161">
              <w:rPr>
                <w:rStyle w:val="eop"/>
                <w:rFonts w:ascii="Noto Sans" w:eastAsia="MS Gothic" w:hAnsi="Noto Sans" w:cs="Calibri"/>
                <w:sz w:val="18"/>
                <w:szCs w:val="18"/>
                <w:lang w:val="ca-ES"/>
              </w:rPr>
              <w:t> </w:t>
            </w:r>
          </w:p>
          <w:p w14:paraId="57317641"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F927D79"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resolució de problemes és una competència essencial en la carrera científica, perquè els científics s’enfronten amb freqüència a grans reptes i contratemps que fan tortuós el camí cap als seus objectius. Així mateix, aquesta competència específica és necessària en molts altres contextos de la </w:t>
            </w:r>
            <w:r w:rsidRPr="00222161">
              <w:rPr>
                <w:rStyle w:val="normaltextrun"/>
                <w:rFonts w:ascii="Noto Sans" w:eastAsia="MS Gothic" w:hAnsi="Noto Sans" w:cs="Calibri"/>
                <w:sz w:val="18"/>
                <w:szCs w:val="18"/>
                <w:lang w:val="ca-ES"/>
              </w:rPr>
              <w:lastRenderedPageBreak/>
              <w:t>vida professional i personal perquè contribueix a la maduresa intel·lectual i emocional dels alumnes i, en última instància, a la formació de ciutadania plenament integrada i compromesa amb la millora de la societat.</w:t>
            </w:r>
            <w:r w:rsidRPr="00222161">
              <w:rPr>
                <w:rStyle w:val="eop"/>
                <w:rFonts w:ascii="Noto Sans" w:eastAsia="MS Gothic" w:hAnsi="Noto Sans" w:cs="Calibri"/>
                <w:sz w:val="18"/>
                <w:szCs w:val="18"/>
                <w:lang w:val="ca-ES"/>
              </w:rPr>
              <w:t> </w:t>
            </w:r>
          </w:p>
        </w:tc>
      </w:tr>
      <w:tr w:rsidR="0055581E" w:rsidRPr="00222161" w14:paraId="7F4DAC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83AB41"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CCL2, STEM1, STEM2, CD1, CD5, CPSAA1.1, CPSAA5.</w:t>
            </w:r>
            <w:r w:rsidRPr="00222161">
              <w:rPr>
                <w:rStyle w:val="eop"/>
                <w:rFonts w:ascii="Noto Sans" w:eastAsia="MS Gothic" w:hAnsi="Noto Sans" w:cs="Calibri"/>
                <w:sz w:val="18"/>
                <w:szCs w:val="18"/>
                <w:lang w:val="ca-ES"/>
              </w:rPr>
              <w:t> </w:t>
            </w:r>
          </w:p>
        </w:tc>
      </w:tr>
      <w:tr w:rsidR="0055581E" w:rsidRPr="00222161" w14:paraId="31C9D8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1E1E2E2"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Analitzar críticament determinades accions relacionades amb la sostenibilitat i la salut, basant-se en els fonaments de la biologia molecular, per argumentar sobre la importància d’adoptar estils de vida sostenibles i saludables.</w:t>
            </w:r>
            <w:r w:rsidRPr="00222161">
              <w:rPr>
                <w:rStyle w:val="eop"/>
                <w:rFonts w:ascii="Noto Sans" w:eastAsia="MS Gothic" w:hAnsi="Noto Sans" w:cs="Calibri"/>
                <w:sz w:val="18"/>
                <w:szCs w:val="18"/>
                <w:lang w:val="ca-ES"/>
              </w:rPr>
              <w:t> </w:t>
            </w:r>
          </w:p>
        </w:tc>
      </w:tr>
      <w:tr w:rsidR="0055581E" w:rsidRPr="00222161" w14:paraId="0F7AB3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84D0D8"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Des de la matèria de biologia de segon de batxillerat, es pretén transmetre les actituds i estils de vida compatibles amb el manteniment i millora de la salut i amb un model de desenvolupament sostenible. La novetat d’aquesta matèria respecte a etapes anteriors és l’enfocament molecular. Per aquest motiu, l’estudi de la importància dels ecosistemes i de determinats organismes s’abordarà des del coneixement de les reaccions bioquímiques que realitzen i la seva rellevància a nivell planetari. D’aquesta forma es connectarà el món molecular amb el macroscòpic. Aquesta competència específica, a més, cerca que els alumnes </w:t>
            </w:r>
            <w:proofErr w:type="spellStart"/>
            <w:r w:rsidRPr="00222161">
              <w:rPr>
                <w:rStyle w:val="normaltextrun"/>
                <w:rFonts w:ascii="Noto Sans" w:eastAsia="MS Gothic" w:hAnsi="Noto Sans" w:cs="Calibri"/>
                <w:sz w:val="18"/>
                <w:szCs w:val="18"/>
                <w:lang w:val="ca-ES"/>
              </w:rPr>
              <w:t>tenguin</w:t>
            </w:r>
            <w:proofErr w:type="spellEnd"/>
            <w:r w:rsidRPr="00222161">
              <w:rPr>
                <w:rStyle w:val="normaltextrun"/>
                <w:rFonts w:ascii="Noto Sans" w:eastAsia="MS Gothic" w:hAnsi="Noto Sans" w:cs="Calibri"/>
                <w:sz w:val="18"/>
                <w:szCs w:val="18"/>
                <w:lang w:val="ca-ES"/>
              </w:rPr>
              <w:t xml:space="preserve"> iniciatives encaminades a analitzar críticament els seus propis hàbits i els dels membres de la comunitat educativa, tot basant-se en els fonaments de la biologia molecular i que proposi mesures per al canvi positiu cap a una manera de vida més saludable i sostenible.</w:t>
            </w:r>
            <w:r w:rsidRPr="00222161">
              <w:rPr>
                <w:rStyle w:val="eop"/>
                <w:rFonts w:ascii="Noto Sans" w:eastAsia="MS Gothic" w:hAnsi="Noto Sans" w:cs="Calibri"/>
                <w:sz w:val="18"/>
                <w:szCs w:val="18"/>
                <w:lang w:val="ca-ES"/>
              </w:rPr>
              <w:t> </w:t>
            </w:r>
          </w:p>
          <w:p w14:paraId="2D4CB67A"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3012F2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valor d’aquesta competència específica radica en la necessitat urgent de que la nostra societat adopti un model de desenvolupament sostenible, que constitueix un dels majors i més importants reptes als quals s’enfronta la humanitat actualment. Per fer realitat aquest ambiciós objectiu és necessari aconseguir que la societat comprengui el funcionament dels sistemes biològics per  apreciar el seu valor. D’aquesta forma, s’adoptaran estils de vida i actituds responsables i encaminades a la conservació dels ecosistemes i la biodiversitat i a l’estalvi de recursos, que al seu torn milloraran la salut i el benestar físic i mental humans tant individualment com col·lectivament.</w:t>
            </w:r>
            <w:r w:rsidRPr="00222161">
              <w:rPr>
                <w:rStyle w:val="eop"/>
                <w:rFonts w:ascii="Noto Sans" w:eastAsia="MS Gothic" w:hAnsi="Noto Sans" w:cs="Calibri"/>
                <w:sz w:val="18"/>
                <w:szCs w:val="18"/>
                <w:lang w:val="ca-ES"/>
              </w:rPr>
              <w:t> </w:t>
            </w:r>
          </w:p>
        </w:tc>
      </w:tr>
      <w:tr w:rsidR="0055581E" w:rsidRPr="00222161" w14:paraId="707646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554CF5"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CCL3, STEM2, STEM5, CD4, CPSAA2, CC3, CC4, CE1.</w:t>
            </w:r>
            <w:r w:rsidRPr="00222161">
              <w:rPr>
                <w:rStyle w:val="eop"/>
                <w:rFonts w:ascii="Noto Sans" w:eastAsia="MS Gothic" w:hAnsi="Noto Sans" w:cs="Calibri"/>
                <w:sz w:val="18"/>
                <w:szCs w:val="18"/>
                <w:lang w:val="ca-ES"/>
              </w:rPr>
              <w:t> </w:t>
            </w:r>
          </w:p>
        </w:tc>
      </w:tr>
      <w:tr w:rsidR="0055581E" w:rsidRPr="00222161" w14:paraId="162533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71A074"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Analitzar la funció de les principals biomolècules, bioelements i les seves estructures i interaccions bioquímiques, argumentant sobre la importància que tenen en els organismes vius per explicar les característiques macroscòpiques d’aquests a partir de les moleculars.</w:t>
            </w:r>
            <w:r w:rsidRPr="00222161">
              <w:rPr>
                <w:rStyle w:val="eop"/>
                <w:rFonts w:ascii="Noto Sans" w:eastAsia="MS Gothic" w:hAnsi="Noto Sans" w:cs="Calibri"/>
                <w:sz w:val="18"/>
                <w:szCs w:val="18"/>
                <w:lang w:val="ca-ES"/>
              </w:rPr>
              <w:t> </w:t>
            </w:r>
          </w:p>
        </w:tc>
      </w:tr>
      <w:tr w:rsidR="0055581E" w:rsidRPr="00222161" w14:paraId="2BECBA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2AC43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el segle </w:t>
            </w:r>
            <w:r w:rsidRPr="00222161">
              <w:rPr>
                <w:rStyle w:val="normaltextrun"/>
                <w:rFonts w:ascii="Noto Sans" w:eastAsia="MS Gothic" w:hAnsi="Noto Sans" w:cs="Calibri"/>
                <w:smallCaps/>
                <w:sz w:val="18"/>
                <w:szCs w:val="18"/>
                <w:lang w:val="ca-ES"/>
              </w:rPr>
              <w:t>xix</w:t>
            </w:r>
            <w:r w:rsidRPr="00222161">
              <w:rPr>
                <w:rStyle w:val="normaltextrun"/>
                <w:rFonts w:ascii="Noto Sans" w:eastAsia="MS Gothic" w:hAnsi="Noto Sans" w:cs="Calibri"/>
                <w:sz w:val="18"/>
                <w:szCs w:val="18"/>
                <w:lang w:val="ca-ES"/>
              </w:rPr>
              <w:t xml:space="preserve">, la primera síntesi d’una molècula orgànica en el laboratori va permetre connectar la biologia i la química i va marcar un canvi de paradigma científic que es afermar en el segle </w:t>
            </w:r>
            <w:r w:rsidRPr="00222161">
              <w:rPr>
                <w:rStyle w:val="normaltextrun"/>
                <w:rFonts w:ascii="Noto Sans" w:eastAsia="MS Gothic" w:hAnsi="Noto Sans" w:cs="Calibri"/>
                <w:smallCaps/>
                <w:sz w:val="18"/>
                <w:szCs w:val="18"/>
                <w:lang w:val="ca-ES"/>
              </w:rPr>
              <w:t>xx</w:t>
            </w:r>
            <w:r w:rsidRPr="00222161">
              <w:rPr>
                <w:rStyle w:val="normaltextrun"/>
                <w:rFonts w:ascii="Noto Sans" w:eastAsia="MS Gothic" w:hAnsi="Noto Sans" w:cs="Calibri"/>
                <w:sz w:val="18"/>
                <w:szCs w:val="18"/>
                <w:lang w:val="ca-ES"/>
              </w:rPr>
              <w:t xml:space="preserve"> amb la descripció de l’ADN com a molècula portadora de la informació genètica. Els éssers vius passaren a concebre’s com a conjunts de molècules constituïdes per elements químics presents també en la matèria inerta. Aquestes fites marcaren el naixement de la química orgànica, la biologia molecular i la bioquímica. En l’actualitat, la comprensió dels éssers vius es fonamenta en l’estudi de les seves característiques moleculars i les eines genètiques o bioquímiques són àmpliament utilitzades en les ciències biològiques.</w:t>
            </w:r>
            <w:r w:rsidRPr="00222161">
              <w:rPr>
                <w:rStyle w:val="eop"/>
                <w:rFonts w:ascii="Noto Sans" w:eastAsia="MS Gothic" w:hAnsi="Noto Sans" w:cs="Calibri"/>
                <w:sz w:val="18"/>
                <w:szCs w:val="18"/>
                <w:lang w:val="ca-ES"/>
              </w:rPr>
              <w:t> </w:t>
            </w:r>
          </w:p>
          <w:p w14:paraId="7FB60F6C" w14:textId="77777777" w:rsidR="0055581E" w:rsidRPr="00222161" w:rsidRDefault="0055581E"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67AB134"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alumnes de segon de batxillerat tenen un grau de maduresa major per treballar aquesta competència específica; a més, l’elecció voluntària de la matèria de Biologia en aquesta etapa està probablement lligada a inquietuds científiques i a la intenció de realitzar estudis terciaris en el camp biomèdic. Per això, aquesta competència específica és essencial per als alumnes de batxillerat perquè els permet connectar el món molecular amb el macroscòpic, adquirir una visió global completa dels organismes vius i desenvolupar les destreses necessàries per formular hipòtesis i resoldre problemes relacionats amb les disciplines biosanitàries.</w:t>
            </w:r>
            <w:r w:rsidRPr="00222161">
              <w:rPr>
                <w:rStyle w:val="eop"/>
                <w:rFonts w:ascii="Noto Sans" w:eastAsia="MS Gothic" w:hAnsi="Noto Sans" w:cs="Calibri"/>
                <w:sz w:val="18"/>
                <w:szCs w:val="18"/>
                <w:lang w:val="ca-ES"/>
              </w:rPr>
              <w:t> </w:t>
            </w:r>
          </w:p>
        </w:tc>
      </w:tr>
      <w:tr w:rsidR="0055581E" w:rsidRPr="00222161" w14:paraId="71839F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CA4346" w14:textId="77777777" w:rsidR="0055581E" w:rsidRPr="00222161" w:rsidRDefault="0055581E"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STEM1, STEM2, CD1, CPSAA4, CC4.</w:t>
            </w:r>
          </w:p>
        </w:tc>
      </w:tr>
    </w:tbl>
    <w:p w14:paraId="6193B7D3" w14:textId="77777777" w:rsidR="0055581E" w:rsidRPr="00222161" w:rsidRDefault="0055581E" w:rsidP="0055581E">
      <w:pPr>
        <w:pStyle w:val="paragraph"/>
        <w:spacing w:before="0" w:after="0"/>
        <w:textAlignment w:val="baseline"/>
        <w:rPr>
          <w:lang w:val="ca-ES"/>
        </w:rPr>
      </w:pPr>
    </w:p>
    <w:p w14:paraId="7B001342"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4CEFC39C" w14:textId="77777777" w:rsidR="0055581E" w:rsidRPr="00222161" w:rsidRDefault="0055581E" w:rsidP="0055581E">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5302299"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  </w:t>
      </w:r>
      <w:r w:rsidRPr="00222161">
        <w:rPr>
          <w:rStyle w:val="eop"/>
          <w:rFonts w:ascii="Noto Sans" w:eastAsia="MS Gothic" w:hAnsi="Noto Sans" w:cs="Calibri"/>
          <w:sz w:val="18"/>
          <w:szCs w:val="18"/>
          <w:lang w:val="ca-ES"/>
        </w:rPr>
        <w:t> </w:t>
      </w:r>
    </w:p>
    <w:p w14:paraId="42AC02C7"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20BC59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BF352CD" w14:textId="77777777" w:rsidR="0055581E" w:rsidRPr="00222161" w:rsidRDefault="0055581E" w:rsidP="00DD0ECD">
            <w:pPr>
              <w:pStyle w:val="paragraph"/>
              <w:spacing w:before="0" w:after="0"/>
              <w:textAlignment w:val="baseline"/>
              <w:rPr>
                <w:lang w:val="ca-ES"/>
              </w:rPr>
            </w:pPr>
            <w:bookmarkStart w:id="0" w:name="_Hlk189742432"/>
            <w:r w:rsidRPr="00222161">
              <w:rPr>
                <w:rStyle w:val="ListLabel6"/>
                <w:rFonts w:ascii="Noto Sans" w:eastAsia="Noto Sans" w:hAnsi="Noto Sans" w:cs="Noto Sans"/>
                <w:b/>
                <w:bCs/>
                <w:sz w:val="18"/>
                <w:szCs w:val="18"/>
                <w:lang w:val="ca-ES"/>
              </w:rPr>
              <w:lastRenderedPageBreak/>
              <w:t>CE 1  Interpretar i transmetre informació i dades a partir de treballs científics i argumentar-hi  amb precisió i utilitzant diferents formats per analitzar conceptes, processos, mètodes, experiments o resultats de les ciències biològiques.</w:t>
            </w:r>
          </w:p>
        </w:tc>
      </w:tr>
      <w:bookmarkEnd w:id="0"/>
      <w:tr w:rsidR="0055581E" w:rsidRPr="00222161" w14:paraId="3CD5F5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74BE1FC6"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CA 1.1 </w:t>
            </w:r>
            <w:r w:rsidRPr="00222161">
              <w:rPr>
                <w:rStyle w:val="Lletraperdefectedelpargraf1"/>
                <w:rFonts w:ascii="Noto Sans" w:eastAsia="Arial" w:hAnsi="Noto Sans" w:cs="Arial"/>
                <w:bCs/>
                <w:sz w:val="18"/>
                <w:szCs w:val="18"/>
                <w:lang w:val="ca-ES"/>
              </w:rPr>
              <w:t>Analitzar críticament conceptes i processos biològics, seleccionant i interpretant informació en diferents formats (models, gràfics, taules, diagrames, fórmules, esquemes o uns altres).</w:t>
            </w:r>
          </w:p>
        </w:tc>
      </w:tr>
      <w:tr w:rsidR="0055581E" w:rsidRPr="00222161" w14:paraId="52C4CC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495167" w14:textId="77777777" w:rsidR="0055581E" w:rsidRPr="00222161" w:rsidRDefault="0055581E" w:rsidP="0055581E">
            <w:pPr>
              <w:pStyle w:val="paragraph"/>
              <w:numPr>
                <w:ilvl w:val="0"/>
                <w:numId w:val="1"/>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Distingir entre </w:t>
            </w:r>
            <w:r w:rsidRPr="00222161">
              <w:rPr>
                <w:rStyle w:val="Lletraperdefectedelpargraf1"/>
                <w:rFonts w:ascii="Noto Sans" w:eastAsia="Arial" w:hAnsi="Noto Sans" w:cs="Arial"/>
                <w:bCs/>
                <w:sz w:val="18"/>
                <w:szCs w:val="18"/>
                <w:lang w:val="ca-ES"/>
              </w:rPr>
              <w:t>conceptes i processos biològics.</w:t>
            </w:r>
          </w:p>
        </w:tc>
      </w:tr>
      <w:tr w:rsidR="0055581E" w:rsidRPr="00222161" w14:paraId="653E26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2E0CDA5" w14:textId="77777777" w:rsidR="0055581E" w:rsidRPr="00222161" w:rsidRDefault="0055581E" w:rsidP="0055581E">
            <w:pPr>
              <w:pStyle w:val="paragraph"/>
              <w:numPr>
                <w:ilvl w:val="0"/>
                <w:numId w:val="1"/>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Raonar</w:t>
            </w:r>
            <w:r w:rsidRPr="00222161">
              <w:rPr>
                <w:rStyle w:val="Lletraperdefectedelpargraf1"/>
                <w:rFonts w:ascii="Noto Sans" w:eastAsia="Arial" w:hAnsi="Noto Sans" w:cs="Arial"/>
                <w:bCs/>
                <w:sz w:val="18"/>
                <w:szCs w:val="18"/>
                <w:lang w:val="ca-ES"/>
              </w:rPr>
              <w:t>, amb base científica, sobre els conceptes i els processos biològics.</w:t>
            </w:r>
          </w:p>
        </w:tc>
      </w:tr>
      <w:tr w:rsidR="0055581E" w:rsidRPr="00222161" w14:paraId="1B7276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4B9A7D" w14:textId="77777777" w:rsidR="0055581E" w:rsidRPr="00222161" w:rsidRDefault="0055581E" w:rsidP="0055581E">
            <w:pPr>
              <w:pStyle w:val="paragraph"/>
              <w:numPr>
                <w:ilvl w:val="0"/>
                <w:numId w:val="1"/>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Triar i interpretar</w:t>
            </w:r>
            <w:r w:rsidRPr="00222161">
              <w:rPr>
                <w:rStyle w:val="Lletraperdefectedelpargraf1"/>
                <w:rFonts w:ascii="Noto Sans" w:eastAsia="Arial" w:hAnsi="Noto Sans" w:cs="Arial"/>
                <w:bCs/>
                <w:sz w:val="18"/>
                <w:szCs w:val="18"/>
                <w:lang w:val="ca-ES"/>
              </w:rPr>
              <w:t xml:space="preserve"> informació en diferents formats (models, gràfics, taules, diagrames, fórmules, esquemes o uns altres).</w:t>
            </w:r>
          </w:p>
        </w:tc>
      </w:tr>
      <w:tr w:rsidR="0055581E" w:rsidRPr="00222161" w14:paraId="431E68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145F03F"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1.2</w:t>
            </w:r>
            <w:r w:rsidRPr="00222161">
              <w:rPr>
                <w:rStyle w:val="Lletraperdefectedelpargraf1"/>
                <w:rFonts w:ascii="Noto Sans" w:eastAsia="Arial" w:hAnsi="Noto Sans" w:cs="Arial"/>
                <w:bCs/>
                <w:sz w:val="18"/>
                <w:szCs w:val="18"/>
                <w:lang w:val="ca-ES"/>
              </w:rPr>
              <w:t xml:space="preserve"> </w:t>
            </w:r>
            <w:bookmarkStart w:id="1" w:name="30j0zll"/>
            <w:bookmarkEnd w:id="1"/>
            <w:r w:rsidRPr="00222161">
              <w:rPr>
                <w:rStyle w:val="Lletraperdefectedelpargraf1"/>
                <w:rFonts w:ascii="Noto Sans" w:eastAsia="Arial" w:hAnsi="Noto Sans" w:cs="Arial"/>
                <w:bCs/>
                <w:sz w:val="18"/>
                <w:szCs w:val="18"/>
                <w:lang w:val="ca-ES"/>
              </w:rPr>
              <w:t>Comunicar informacions o opinions raonades relacionades amb els sabers de la matèria i transmetre-les de manera clara i rigorosa, utilitzant la terminologia i el format adequats (models, gràfics, taules, vídeos, informes, diagrames, fórmules, esquemes, símbols o continguts digitals, entre altres) i responent de manera fonamentada i precisa a les qüestions que puguin sorgir durant el procés.</w:t>
            </w:r>
          </w:p>
        </w:tc>
      </w:tr>
      <w:tr w:rsidR="0055581E" w:rsidRPr="00222161" w14:paraId="79A73C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8B4373" w14:textId="77777777" w:rsidR="0055581E" w:rsidRPr="00222161" w:rsidRDefault="0055581E" w:rsidP="0055581E">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Comunicar informacions o opinions raonades relacionades amb els sabers de la biologia.</w:t>
            </w:r>
          </w:p>
        </w:tc>
      </w:tr>
      <w:tr w:rsidR="0055581E" w:rsidRPr="00222161" w14:paraId="6165E7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BAEEBF" w14:textId="77777777" w:rsidR="0055581E" w:rsidRPr="00222161" w:rsidRDefault="0055581E" w:rsidP="0055581E">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Transmetre informació i opinions de manera clara i rigorosa.</w:t>
            </w:r>
          </w:p>
        </w:tc>
      </w:tr>
      <w:tr w:rsidR="0055581E" w:rsidRPr="00222161" w14:paraId="05995B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66A374" w14:textId="77777777" w:rsidR="0055581E" w:rsidRPr="00222161" w:rsidRDefault="0055581E" w:rsidP="0055581E">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Utilitzar la terminologia i el format adequat (models, gràfics, etc.) en les comunicacions.</w:t>
            </w:r>
          </w:p>
        </w:tc>
      </w:tr>
      <w:tr w:rsidR="0055581E" w:rsidRPr="00222161" w14:paraId="5D73C5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45023D" w14:textId="77777777" w:rsidR="0055581E" w:rsidRPr="00222161" w:rsidRDefault="0055581E" w:rsidP="0055581E">
            <w:pPr>
              <w:pStyle w:val="paragraph"/>
              <w:numPr>
                <w:ilvl w:val="0"/>
                <w:numId w:val="2"/>
              </w:numPr>
              <w:spacing w:before="0" w:after="0"/>
              <w:textAlignment w:val="baseline"/>
              <w:rPr>
                <w:lang w:val="ca-ES"/>
              </w:rPr>
            </w:pPr>
            <w:r w:rsidRPr="00222161">
              <w:rPr>
                <w:rStyle w:val="Lletraperdefectedelpargraf1"/>
                <w:rFonts w:ascii="Noto Sans" w:eastAsia="Arial" w:hAnsi="Noto Sans" w:cs="Arial"/>
                <w:bCs/>
                <w:sz w:val="18"/>
                <w:szCs w:val="18"/>
                <w:lang w:val="ca-ES"/>
              </w:rPr>
              <w:t>Respondre de forma fonamentada i precisa les qüestions plantejades relacionades amb els sabers de la biologia que puguin sorgir en el procés de comunicació.</w:t>
            </w:r>
          </w:p>
        </w:tc>
      </w:tr>
      <w:tr w:rsidR="0055581E" w:rsidRPr="00222161" w14:paraId="0BB0F48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3D7D519E"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bCs/>
                <w:sz w:val="18"/>
                <w:szCs w:val="18"/>
                <w:lang w:val="ca-ES"/>
              </w:rPr>
              <w:t>CA 1.3 Argumentar sobre aspectes relacionats amb els sabers de la matèria i considerar els punts forts i febles de diferents postures de forma raonada i amb una actitud oberta, flexible, receptiva i respectuosa davant l’opinió dels altres.</w:t>
            </w:r>
          </w:p>
        </w:tc>
      </w:tr>
      <w:tr w:rsidR="0055581E" w:rsidRPr="00222161" w14:paraId="4BB201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A21951" w14:textId="77777777" w:rsidR="0055581E" w:rsidRPr="00222161" w:rsidRDefault="0055581E" w:rsidP="0055581E">
            <w:pPr>
              <w:pStyle w:val="paragraph"/>
              <w:numPr>
                <w:ilvl w:val="0"/>
                <w:numId w:val="3"/>
              </w:numPr>
              <w:spacing w:before="0" w:after="0"/>
              <w:textAlignment w:val="baseline"/>
              <w:rPr>
                <w:lang w:val="ca-ES"/>
              </w:rPr>
            </w:pPr>
            <w:r w:rsidRPr="00222161">
              <w:rPr>
                <w:rStyle w:val="Lletraperdefectedelpargraf1"/>
                <w:rFonts w:ascii="Noto Sans" w:eastAsia="Arial Nova" w:hAnsi="Noto Sans" w:cs="Arial Nova"/>
                <w:sz w:val="18"/>
                <w:szCs w:val="18"/>
                <w:lang w:val="ca-ES"/>
              </w:rPr>
              <w:t>Valorar diferents postures relacionades</w:t>
            </w:r>
            <w:r w:rsidRPr="00222161">
              <w:rPr>
                <w:rStyle w:val="Lletraperdefectedelpargraf1"/>
                <w:rFonts w:ascii="Noto Sans" w:eastAsia="MS Gothic" w:hAnsi="Noto Sans" w:cs="Noto Sans"/>
                <w:sz w:val="18"/>
                <w:szCs w:val="18"/>
                <w:lang w:val="ca-ES"/>
              </w:rPr>
              <w:t xml:space="preserve"> amb</w:t>
            </w:r>
            <w:r w:rsidRPr="00222161">
              <w:rPr>
                <w:rStyle w:val="Lletraperdefectedelpargraf1"/>
                <w:rFonts w:ascii="Noto Sans" w:eastAsia="Arial" w:hAnsi="Noto Sans" w:cs="Arial"/>
                <w:sz w:val="18"/>
                <w:szCs w:val="18"/>
                <w:lang w:val="ca-ES"/>
              </w:rPr>
              <w:t xml:space="preserve"> els sabers bàsics de la matèria.</w:t>
            </w:r>
          </w:p>
        </w:tc>
      </w:tr>
      <w:tr w:rsidR="0055581E" w:rsidRPr="00222161" w14:paraId="56B39C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E9E99B" w14:textId="77777777" w:rsidR="0055581E" w:rsidRPr="00222161" w:rsidRDefault="0055581E" w:rsidP="0055581E">
            <w:pPr>
              <w:pStyle w:val="paragraph"/>
              <w:numPr>
                <w:ilvl w:val="0"/>
                <w:numId w:val="3"/>
              </w:numPr>
              <w:spacing w:before="0" w:after="0"/>
              <w:textAlignment w:val="baseline"/>
              <w:rPr>
                <w:lang w:val="ca-ES"/>
              </w:rPr>
            </w:pPr>
            <w:r w:rsidRPr="00222161">
              <w:rPr>
                <w:rStyle w:val="Lletraperdefectedelpargraf1"/>
                <w:rFonts w:ascii="Noto Sans" w:eastAsia="Arial" w:hAnsi="Noto Sans" w:cs="Arial"/>
                <w:sz w:val="18"/>
                <w:szCs w:val="18"/>
                <w:lang w:val="ca-ES"/>
              </w:rPr>
              <w:t>Debatre de forma raonada sobre aspectes relacionats amb la biologia, tot respectant les opinions alienes i considerant els punts forts i febles.</w:t>
            </w:r>
          </w:p>
        </w:tc>
      </w:tr>
      <w:tr w:rsidR="0055581E" w:rsidRPr="00222161" w14:paraId="029072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99E91A" w14:textId="77777777" w:rsidR="0055581E" w:rsidRPr="00222161" w:rsidRDefault="0055581E" w:rsidP="0055581E">
            <w:pPr>
              <w:pStyle w:val="paragraph"/>
              <w:numPr>
                <w:ilvl w:val="0"/>
                <w:numId w:val="3"/>
              </w:numPr>
              <w:spacing w:before="0" w:after="0"/>
              <w:textAlignment w:val="baseline"/>
              <w:rPr>
                <w:lang w:val="ca-ES"/>
              </w:rPr>
            </w:pPr>
            <w:r w:rsidRPr="00222161">
              <w:rPr>
                <w:rStyle w:val="Lletraperdefectedelpargraf1"/>
                <w:rFonts w:ascii="Noto Sans" w:eastAsia="Arial" w:hAnsi="Noto Sans" w:cs="Arial"/>
                <w:sz w:val="18"/>
                <w:szCs w:val="18"/>
                <w:lang w:val="ca-ES"/>
              </w:rPr>
              <w:t>Justificar les opinions pròpies sobre aspectes relacionats amb els sabers de la biologia.</w:t>
            </w:r>
          </w:p>
        </w:tc>
      </w:tr>
    </w:tbl>
    <w:p w14:paraId="7A91BD19" w14:textId="77777777" w:rsidR="0055581E" w:rsidRPr="00222161" w:rsidRDefault="0055581E" w:rsidP="0055581E">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4558175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106DFB"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CE 2 Localitzar i utilitzar fonts fiables, identificar, seleccionar i organitzar la informació, avaluant-la críticament i contrastant-ne la veracitat, per resoldre preguntes plantejades de manera autònoma i crear continguts relacionats amb les ciències biològiques.</w:t>
            </w:r>
          </w:p>
        </w:tc>
      </w:tr>
      <w:tr w:rsidR="0055581E" w:rsidRPr="00222161" w14:paraId="153C18D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5F853B2D"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CA 2.1 </w:t>
            </w:r>
            <w:bookmarkStart w:id="2" w:name="3znysh7"/>
            <w:bookmarkEnd w:id="2"/>
            <w:r w:rsidRPr="00222161">
              <w:rPr>
                <w:rStyle w:val="Lletraperdefectedelpargraf1"/>
                <w:rFonts w:ascii="Noto Sans" w:eastAsia="Arial" w:hAnsi="Noto Sans" w:cs="Arial"/>
                <w:bCs/>
                <w:sz w:val="18"/>
                <w:szCs w:val="18"/>
                <w:lang w:val="ca-ES"/>
              </w:rPr>
              <w:t>Plantejar i resoldre qüestions i crear continguts relacionats amb els sabers de la matèria, tot localitzant i citant fonts de manera adequada; seleccionant, organitzant i analitzant críticament la informació.</w:t>
            </w:r>
          </w:p>
        </w:tc>
      </w:tr>
      <w:tr w:rsidR="0055581E" w:rsidRPr="00222161" w14:paraId="48FE3F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92EF97" w14:textId="77777777" w:rsidR="0055581E" w:rsidRPr="00222161" w:rsidRDefault="0055581E" w:rsidP="0055581E">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bCs/>
                <w:sz w:val="18"/>
                <w:szCs w:val="18"/>
                <w:lang w:val="ca-ES"/>
              </w:rPr>
              <w:t>Plantejar qüestions relacionades amb la biologia.</w:t>
            </w:r>
          </w:p>
        </w:tc>
      </w:tr>
      <w:tr w:rsidR="0055581E" w:rsidRPr="00222161" w14:paraId="378107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E0CF64" w14:textId="77777777" w:rsidR="0055581E" w:rsidRPr="00222161" w:rsidRDefault="0055581E" w:rsidP="0055581E">
            <w:pPr>
              <w:pStyle w:val="paragraph"/>
              <w:numPr>
                <w:ilvl w:val="0"/>
                <w:numId w:val="4"/>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Produir continguts</w:t>
            </w:r>
            <w:r w:rsidRPr="00222161">
              <w:rPr>
                <w:rStyle w:val="Lletraperdefectedelpargraf1"/>
                <w:rFonts w:ascii="Noto Sans" w:eastAsia="Arial" w:hAnsi="Noto Sans" w:cs="Arial"/>
                <w:bCs/>
                <w:sz w:val="18"/>
                <w:szCs w:val="18"/>
                <w:lang w:val="ca-ES"/>
              </w:rPr>
              <w:t xml:space="preserve"> relacionats amb la biologia.</w:t>
            </w:r>
          </w:p>
        </w:tc>
      </w:tr>
      <w:tr w:rsidR="0055581E" w:rsidRPr="00222161" w14:paraId="7797E0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1B8A5C" w14:textId="77777777" w:rsidR="0055581E" w:rsidRPr="00222161" w:rsidRDefault="0055581E" w:rsidP="0055581E">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bCs/>
                <w:sz w:val="18"/>
                <w:szCs w:val="18"/>
                <w:lang w:val="ca-ES"/>
              </w:rPr>
              <w:t>Localitzar i citar fonts de manera adequada.</w:t>
            </w:r>
          </w:p>
        </w:tc>
      </w:tr>
      <w:tr w:rsidR="0055581E" w:rsidRPr="00222161" w14:paraId="343281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87FE46" w14:textId="77777777" w:rsidR="0055581E" w:rsidRPr="00222161" w:rsidRDefault="0055581E" w:rsidP="0055581E">
            <w:pPr>
              <w:pStyle w:val="paragraph"/>
              <w:numPr>
                <w:ilvl w:val="0"/>
                <w:numId w:val="4"/>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Seleccionar i classificar</w:t>
            </w:r>
            <w:r w:rsidRPr="00222161">
              <w:rPr>
                <w:rStyle w:val="Lletraperdefectedelpargraf1"/>
                <w:rFonts w:ascii="Noto Sans" w:eastAsia="Arial" w:hAnsi="Noto Sans" w:cs="Arial"/>
                <w:bCs/>
                <w:sz w:val="18"/>
                <w:szCs w:val="18"/>
                <w:lang w:val="ca-ES"/>
              </w:rPr>
              <w:t xml:space="preserve"> informació fiable.</w:t>
            </w:r>
          </w:p>
        </w:tc>
      </w:tr>
      <w:tr w:rsidR="0055581E" w:rsidRPr="00222161" w14:paraId="367D95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AC2113" w14:textId="77777777" w:rsidR="0055581E" w:rsidRPr="00222161" w:rsidRDefault="0055581E" w:rsidP="0055581E">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bCs/>
                <w:sz w:val="18"/>
                <w:szCs w:val="18"/>
                <w:lang w:val="ca-ES"/>
              </w:rPr>
              <w:t>Analitzar críticament la informació relacionada amb la biologia.</w:t>
            </w:r>
          </w:p>
        </w:tc>
      </w:tr>
      <w:tr w:rsidR="0055581E" w:rsidRPr="00222161" w14:paraId="64198D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ACC8BBD"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CA 2.2 </w:t>
            </w:r>
            <w:bookmarkStart w:id="3" w:name="1t3h5sf"/>
            <w:bookmarkEnd w:id="3"/>
            <w:r w:rsidRPr="00222161">
              <w:rPr>
                <w:rStyle w:val="Lletraperdefectedelpargraf1"/>
                <w:rFonts w:ascii="Noto Sans" w:eastAsia="Arial" w:hAnsi="Noto Sans" w:cs="Arial"/>
                <w:bCs/>
                <w:sz w:val="18"/>
                <w:szCs w:val="18"/>
                <w:lang w:val="ca-ES"/>
              </w:rPr>
              <w:t>Contrastar i justificar la veracitat d’informació relacionada amb la matèria, utilitzant fonts fiables, aportant dades i adoptant una actitud crítica i escèptica cap a informacions sense una base científica com pseudociències, teories de conspiració, creences infundades, faules, etc.</w:t>
            </w:r>
          </w:p>
        </w:tc>
      </w:tr>
      <w:tr w:rsidR="0055581E" w:rsidRPr="00222161" w14:paraId="1DBABB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689220" w14:textId="77777777" w:rsidR="0055581E" w:rsidRPr="00222161" w:rsidRDefault="0055581E" w:rsidP="0055581E">
            <w:pPr>
              <w:pStyle w:val="paragraph"/>
              <w:numPr>
                <w:ilvl w:val="0"/>
                <w:numId w:val="5"/>
              </w:numPr>
              <w:spacing w:before="0" w:after="0"/>
              <w:textAlignment w:val="baseline"/>
              <w:rPr>
                <w:lang w:val="ca-ES"/>
              </w:rPr>
            </w:pPr>
            <w:r w:rsidRPr="00222161">
              <w:rPr>
                <w:rStyle w:val="Lletraperdefectedelpargraf1"/>
                <w:rFonts w:ascii="Noto Sans" w:eastAsia="Arial" w:hAnsi="Noto Sans" w:cs="Arial"/>
                <w:sz w:val="18"/>
                <w:szCs w:val="18"/>
                <w:lang w:val="ca-ES"/>
              </w:rPr>
              <w:t>Comprovar la veracitat de la informació provinent de diferents fonts relacionada amb la matèria.</w:t>
            </w:r>
          </w:p>
        </w:tc>
      </w:tr>
      <w:tr w:rsidR="0055581E" w:rsidRPr="00222161" w14:paraId="29BE5A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B62536" w14:textId="77777777" w:rsidR="0055581E" w:rsidRPr="00222161" w:rsidRDefault="0055581E" w:rsidP="0055581E">
            <w:pPr>
              <w:pStyle w:val="paragraph"/>
              <w:numPr>
                <w:ilvl w:val="0"/>
                <w:numId w:val="5"/>
              </w:numPr>
              <w:spacing w:before="0" w:after="0"/>
              <w:textAlignment w:val="baseline"/>
              <w:rPr>
                <w:lang w:val="ca-ES"/>
              </w:rPr>
            </w:pPr>
            <w:r w:rsidRPr="00222161">
              <w:rPr>
                <w:rStyle w:val="Lletraperdefectedelpargraf1"/>
                <w:rFonts w:ascii="Noto Sans" w:eastAsia="Arial" w:hAnsi="Noto Sans" w:cs="Arial"/>
                <w:sz w:val="18"/>
                <w:szCs w:val="18"/>
                <w:lang w:val="ca-ES"/>
              </w:rPr>
              <w:t>Adoptar una actitud crítica envers informacions sense una base científica.</w:t>
            </w:r>
          </w:p>
        </w:tc>
      </w:tr>
      <w:tr w:rsidR="0055581E" w:rsidRPr="00222161" w14:paraId="793D0A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AEC15F" w14:textId="77777777" w:rsidR="0055581E" w:rsidRPr="00222161" w:rsidRDefault="0055581E" w:rsidP="0055581E">
            <w:pPr>
              <w:pStyle w:val="paragraph"/>
              <w:numPr>
                <w:ilvl w:val="0"/>
                <w:numId w:val="5"/>
              </w:numPr>
              <w:spacing w:before="0" w:after="0"/>
              <w:textAlignment w:val="baseline"/>
              <w:rPr>
                <w:lang w:val="ca-ES"/>
              </w:rPr>
            </w:pPr>
            <w:r w:rsidRPr="00222161">
              <w:rPr>
                <w:rStyle w:val="Lletraperdefectedelpargraf1"/>
                <w:rFonts w:ascii="Noto Sans" w:eastAsia="MS Gothic" w:hAnsi="Noto Sans" w:cs="Noto Sans"/>
                <w:sz w:val="18"/>
                <w:szCs w:val="18"/>
                <w:lang w:val="ca-ES"/>
              </w:rPr>
              <w:t>Esbrinar o comp</w:t>
            </w:r>
            <w:r w:rsidRPr="00222161">
              <w:rPr>
                <w:rStyle w:val="Lletraperdefectedelpargraf1"/>
                <w:rFonts w:ascii="Noto Sans" w:eastAsia="Arial" w:hAnsi="Noto Sans" w:cs="Arial"/>
                <w:sz w:val="18"/>
                <w:szCs w:val="18"/>
                <w:lang w:val="ca-ES"/>
              </w:rPr>
              <w:t>rovar l’origen i l’autoria de les diferents fonts consultades relacionades amb la biologia.</w:t>
            </w:r>
          </w:p>
        </w:tc>
      </w:tr>
    </w:tbl>
    <w:p w14:paraId="35D79B34" w14:textId="77777777" w:rsidR="0055581E" w:rsidRPr="00222161" w:rsidRDefault="0055581E" w:rsidP="0055581E">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1AB81E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B69F3BB"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CE 3 Analitzar treballs de recerca o divulgació relacionats amb les ciències biològiques, comprovar-ne la veracitat amb sentit crític o si han seguit les passes dels mètodes científics, per avaluar la fiabilitat de les conclusions.</w:t>
            </w:r>
          </w:p>
        </w:tc>
      </w:tr>
      <w:tr w:rsidR="0055581E" w:rsidRPr="00222161" w14:paraId="1CCA16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247AF9B3"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bCs/>
                <w:sz w:val="18"/>
                <w:szCs w:val="18"/>
                <w:lang w:val="ca-ES"/>
              </w:rPr>
              <w:lastRenderedPageBreak/>
              <w:t>CA 3.1. Avaluar la fiabilitat de les conclusions d’un treball de recerca o divulgació científica relacionat amb els sabers de la matèria d’acord amb la interpretació dels resultats obtinguts.</w:t>
            </w:r>
          </w:p>
        </w:tc>
      </w:tr>
      <w:tr w:rsidR="0055581E" w:rsidRPr="00222161" w14:paraId="0189ED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C4875E" w14:textId="77777777" w:rsidR="0055581E" w:rsidRPr="00222161" w:rsidRDefault="0055581E" w:rsidP="0055581E">
            <w:pPr>
              <w:pStyle w:val="paragraph"/>
              <w:numPr>
                <w:ilvl w:val="0"/>
                <w:numId w:val="6"/>
              </w:numPr>
              <w:spacing w:before="0" w:after="0"/>
              <w:textAlignment w:val="baseline"/>
              <w:rPr>
                <w:lang w:val="ca-ES"/>
              </w:rPr>
            </w:pPr>
            <w:r w:rsidRPr="00222161">
              <w:rPr>
                <w:rStyle w:val="Lletraperdefectedelpargraf1"/>
                <w:rFonts w:ascii="Noto Sans" w:eastAsia="Arial" w:hAnsi="Noto Sans" w:cs="Arial"/>
                <w:bCs/>
                <w:sz w:val="18"/>
                <w:szCs w:val="18"/>
                <w:lang w:val="ca-ES"/>
              </w:rPr>
              <w:t>Valorar la importància dels resultats en la recerca científica.</w:t>
            </w:r>
          </w:p>
        </w:tc>
      </w:tr>
      <w:tr w:rsidR="0055581E" w:rsidRPr="00222161" w14:paraId="6C57E0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5AC582" w14:textId="77777777" w:rsidR="0055581E" w:rsidRPr="00222161" w:rsidRDefault="0055581E" w:rsidP="0055581E">
            <w:pPr>
              <w:pStyle w:val="paragraph"/>
              <w:numPr>
                <w:ilvl w:val="0"/>
                <w:numId w:val="6"/>
              </w:numPr>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Avaluar la </w:t>
            </w:r>
            <w:r w:rsidRPr="00222161">
              <w:rPr>
                <w:rStyle w:val="Lletraperdefectedelpargraf1"/>
                <w:rFonts w:ascii="Noto Sans" w:eastAsia="Arial" w:hAnsi="Noto Sans" w:cs="Arial"/>
                <w:bCs/>
                <w:sz w:val="18"/>
                <w:szCs w:val="18"/>
                <w:lang w:val="ca-ES"/>
              </w:rPr>
              <w:t>fiabilitat de les conclusions en un treball de recerca o de divulgació científica utilitzant els sabers propis de la biologia.</w:t>
            </w:r>
          </w:p>
        </w:tc>
      </w:tr>
      <w:tr w:rsidR="0055581E" w:rsidRPr="00222161" w14:paraId="33939B3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255E089"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bCs/>
                <w:sz w:val="18"/>
                <w:szCs w:val="18"/>
                <w:lang w:val="ca-ES"/>
              </w:rPr>
              <w:t>CA 3.2 Argumentar, amb exemples concrets, sobre la contribució de la ciència a la societat i la labor de les persones que s’hi dediquen, destacar el paper de la dona i entendre la recerca com una labor col·lectiva i interdisciplinària en constant evolució influïda pel context polític i social i pels recursos econòmics.</w:t>
            </w:r>
          </w:p>
        </w:tc>
      </w:tr>
      <w:tr w:rsidR="0055581E" w:rsidRPr="00222161" w14:paraId="5D580B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B79190" w14:textId="77777777" w:rsidR="0055581E" w:rsidRPr="00222161" w:rsidRDefault="0055581E" w:rsidP="0055581E">
            <w:pPr>
              <w:pStyle w:val="paragraph"/>
              <w:numPr>
                <w:ilvl w:val="0"/>
                <w:numId w:val="6"/>
              </w:numPr>
              <w:spacing w:before="0" w:after="0"/>
              <w:textAlignment w:val="baseline"/>
              <w:rPr>
                <w:lang w:val="ca-ES"/>
              </w:rPr>
            </w:pPr>
            <w:r w:rsidRPr="00222161">
              <w:rPr>
                <w:rStyle w:val="Lletraperdefectedelpargraf1"/>
                <w:rFonts w:ascii="Noto Sans" w:eastAsia="MS Gothic" w:hAnsi="Noto Sans" w:cs="Noto Sans"/>
                <w:sz w:val="18"/>
                <w:szCs w:val="18"/>
                <w:lang w:val="ca-ES"/>
              </w:rPr>
              <w:t xml:space="preserve">Argumentar, </w:t>
            </w:r>
            <w:r w:rsidRPr="00222161">
              <w:rPr>
                <w:rStyle w:val="Lletraperdefectedelpargraf1"/>
                <w:rFonts w:ascii="Noto Sans" w:eastAsia="Arial" w:hAnsi="Noto Sans" w:cs="Arial"/>
                <w:sz w:val="18"/>
                <w:szCs w:val="18"/>
                <w:lang w:val="ca-ES"/>
              </w:rPr>
              <w:t>de forma raonada, sobre la importància de la ciència en la millora de la societat amb exemples concrets.</w:t>
            </w:r>
          </w:p>
        </w:tc>
      </w:tr>
      <w:tr w:rsidR="0055581E" w:rsidRPr="00222161" w14:paraId="4D1D62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B7F421" w14:textId="77777777" w:rsidR="0055581E" w:rsidRPr="00222161" w:rsidRDefault="0055581E" w:rsidP="0055581E">
            <w:pPr>
              <w:pStyle w:val="paragraph"/>
              <w:numPr>
                <w:ilvl w:val="0"/>
                <w:numId w:val="7"/>
              </w:numPr>
              <w:spacing w:before="0" w:after="0"/>
              <w:textAlignment w:val="baseline"/>
              <w:rPr>
                <w:lang w:val="ca-ES"/>
              </w:rPr>
            </w:pPr>
            <w:r w:rsidRPr="00222161">
              <w:rPr>
                <w:rStyle w:val="Lletraperdefectedelpargraf1"/>
                <w:rFonts w:ascii="Noto Sans" w:eastAsia="MS Gothic" w:hAnsi="Noto Sans" w:cs="Noto Sans"/>
                <w:sz w:val="18"/>
                <w:szCs w:val="18"/>
                <w:lang w:val="ca-ES"/>
              </w:rPr>
              <w:t xml:space="preserve">Reconèixer la contribució de la ciència i dels </w:t>
            </w:r>
            <w:r w:rsidRPr="00222161">
              <w:rPr>
                <w:rStyle w:val="Lletraperdefectedelpargraf1"/>
                <w:rFonts w:ascii="Noto Sans" w:eastAsia="Arial" w:hAnsi="Noto Sans" w:cs="Arial"/>
                <w:sz w:val="18"/>
                <w:szCs w:val="18"/>
                <w:lang w:val="ca-ES"/>
              </w:rPr>
              <w:t>científics a la societat, tot destacant el paper de la dona a la societat.</w:t>
            </w:r>
          </w:p>
        </w:tc>
      </w:tr>
      <w:tr w:rsidR="0055581E" w:rsidRPr="00222161" w14:paraId="71FDA7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5B2093" w14:textId="77777777" w:rsidR="0055581E" w:rsidRPr="00222161" w:rsidRDefault="0055581E" w:rsidP="0055581E">
            <w:pPr>
              <w:pStyle w:val="paragraph"/>
              <w:numPr>
                <w:ilvl w:val="0"/>
                <w:numId w:val="7"/>
              </w:numPr>
              <w:spacing w:before="0" w:after="0"/>
              <w:textAlignment w:val="baseline"/>
              <w:rPr>
                <w:lang w:val="ca-ES"/>
              </w:rPr>
            </w:pPr>
            <w:r w:rsidRPr="00222161">
              <w:rPr>
                <w:rStyle w:val="Lletraperdefectedelpargraf1"/>
                <w:rFonts w:ascii="Noto Sans" w:eastAsia="MS Gothic" w:hAnsi="Noto Sans" w:cs="Noto Sans"/>
                <w:sz w:val="18"/>
                <w:szCs w:val="18"/>
                <w:lang w:val="ca-ES"/>
              </w:rPr>
              <w:t>Percebre</w:t>
            </w:r>
            <w:r w:rsidRPr="00222161">
              <w:rPr>
                <w:rStyle w:val="Lletraperdefectedelpargraf1"/>
                <w:rFonts w:ascii="Noto Sans" w:eastAsia="Arial" w:hAnsi="Noto Sans" w:cs="Arial"/>
                <w:sz w:val="18"/>
                <w:szCs w:val="18"/>
                <w:lang w:val="ca-ES"/>
              </w:rPr>
              <w:t xml:space="preserve"> la biologia com una ciència en construcció i evolució contínua gràcies a la tasca col·lectiva i interdisciplinària influïda per la societat.</w:t>
            </w:r>
          </w:p>
        </w:tc>
      </w:tr>
    </w:tbl>
    <w:p w14:paraId="2B1696DA" w14:textId="77777777" w:rsidR="0055581E" w:rsidRPr="00222161" w:rsidRDefault="0055581E" w:rsidP="0055581E">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2722C9B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CA5FE8B"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 xml:space="preserve">CE 4  Plantejar i resoldre problemes, cercant i utilitzant les estratègies adequades, analitzant críticament les solucions i </w:t>
            </w:r>
            <w:proofErr w:type="spellStart"/>
            <w:r w:rsidRPr="00222161">
              <w:rPr>
                <w:rStyle w:val="ListLabel6"/>
                <w:rFonts w:ascii="Noto Sans" w:eastAsia="Noto Sans" w:hAnsi="Noto Sans" w:cs="Noto Sans"/>
                <w:b/>
                <w:bCs/>
                <w:sz w:val="18"/>
                <w:szCs w:val="18"/>
                <w:lang w:val="ca-ES"/>
              </w:rPr>
              <w:t>reformulant</w:t>
            </w:r>
            <w:proofErr w:type="spellEnd"/>
            <w:r w:rsidRPr="00222161">
              <w:rPr>
                <w:rStyle w:val="ListLabel6"/>
                <w:rFonts w:ascii="Noto Sans" w:eastAsia="Noto Sans" w:hAnsi="Noto Sans" w:cs="Noto Sans"/>
                <w:b/>
                <w:bCs/>
                <w:sz w:val="18"/>
                <w:szCs w:val="18"/>
                <w:lang w:val="ca-ES"/>
              </w:rPr>
              <w:t xml:space="preserve"> el procediment, si és necessari, per explicar fenòmens relacionats amb les ciències biològiques.</w:t>
            </w:r>
          </w:p>
        </w:tc>
      </w:tr>
      <w:tr w:rsidR="0055581E" w:rsidRPr="00222161" w14:paraId="3E5286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CA0C27F"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sz w:val="18"/>
                <w:szCs w:val="18"/>
                <w:lang w:val="ca-ES"/>
              </w:rPr>
              <w:t>CA 4.1 Explicar fenòmens biològics a través del plantejament i resolució de problemes, cercant i utilitzant les estratègies i recursos adequats.</w:t>
            </w:r>
          </w:p>
        </w:tc>
      </w:tr>
      <w:tr w:rsidR="0055581E" w:rsidRPr="00222161" w14:paraId="2E6DB1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02EDE7" w14:textId="77777777" w:rsidR="0055581E" w:rsidRPr="00222161" w:rsidRDefault="0055581E" w:rsidP="0055581E">
            <w:pPr>
              <w:pStyle w:val="paragraph"/>
              <w:numPr>
                <w:ilvl w:val="0"/>
                <w:numId w:val="8"/>
              </w:numPr>
              <w:spacing w:before="0" w:after="0"/>
              <w:textAlignment w:val="baseline"/>
              <w:rPr>
                <w:lang w:val="ca-ES"/>
              </w:rPr>
            </w:pPr>
            <w:r w:rsidRPr="00222161">
              <w:rPr>
                <w:rStyle w:val="ListLabel6"/>
                <w:rFonts w:ascii="Noto Sans" w:eastAsia="Noto Sans" w:hAnsi="Noto Sans" w:cs="Noto Sans"/>
                <w:sz w:val="18"/>
                <w:szCs w:val="18"/>
                <w:lang w:val="ca-ES"/>
              </w:rPr>
              <w:t>Explicar fenòmens biològics, a través del plantejament i resolució de problemes, cercant i utilitzant les estratègies i recursos adequats.</w:t>
            </w:r>
          </w:p>
        </w:tc>
      </w:tr>
      <w:tr w:rsidR="0055581E" w:rsidRPr="00222161" w14:paraId="4C576C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509B02" w14:textId="77777777" w:rsidR="0055581E" w:rsidRPr="00222161" w:rsidRDefault="0055581E" w:rsidP="0055581E">
            <w:pPr>
              <w:pStyle w:val="paragraph"/>
              <w:numPr>
                <w:ilvl w:val="0"/>
                <w:numId w:val="8"/>
              </w:numPr>
              <w:spacing w:before="0" w:after="0"/>
              <w:textAlignment w:val="baseline"/>
              <w:rPr>
                <w:lang w:val="ca-ES"/>
              </w:rPr>
            </w:pPr>
            <w:r w:rsidRPr="00222161">
              <w:rPr>
                <w:rStyle w:val="ListLabel6"/>
                <w:rFonts w:ascii="Noto Sans" w:eastAsia="Noto Sans" w:hAnsi="Noto Sans" w:cs="Noto Sans"/>
                <w:sz w:val="18"/>
                <w:szCs w:val="18"/>
                <w:lang w:val="ca-ES"/>
              </w:rPr>
              <w:t>Utilitzar el mètode científic en la resolució de problemes de l’àmbit de la biologia.</w:t>
            </w:r>
          </w:p>
        </w:tc>
      </w:tr>
      <w:tr w:rsidR="0055581E" w:rsidRPr="00222161" w14:paraId="4532DB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0EA3CFF"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sz w:val="18"/>
                <w:szCs w:val="18"/>
                <w:lang w:val="ca-ES"/>
              </w:rPr>
              <w:t xml:space="preserve">CA 4.2 Analitzar críticament la solució a un problema utilitzant els sabers de la matèria de Biologia i </w:t>
            </w:r>
            <w:proofErr w:type="spellStart"/>
            <w:r w:rsidRPr="00222161">
              <w:rPr>
                <w:rStyle w:val="ListLabel6"/>
                <w:rFonts w:ascii="Noto Sans" w:eastAsia="Noto Sans" w:hAnsi="Noto Sans" w:cs="Noto Sans"/>
                <w:sz w:val="18"/>
                <w:szCs w:val="18"/>
                <w:lang w:val="ca-ES"/>
              </w:rPr>
              <w:t>reformular</w:t>
            </w:r>
            <w:proofErr w:type="spellEnd"/>
            <w:r w:rsidRPr="00222161">
              <w:rPr>
                <w:rStyle w:val="ListLabel6"/>
                <w:rFonts w:ascii="Noto Sans" w:eastAsia="Noto Sans" w:hAnsi="Noto Sans" w:cs="Noto Sans"/>
                <w:sz w:val="18"/>
                <w:szCs w:val="18"/>
                <w:lang w:val="ca-ES"/>
              </w:rPr>
              <w:t xml:space="preserve"> els procediments o les conclusions, si la solució no és viable o davant noves dades aportades o oposades amb posterioritat.</w:t>
            </w:r>
          </w:p>
        </w:tc>
      </w:tr>
      <w:tr w:rsidR="0055581E" w:rsidRPr="00222161" w14:paraId="14A2D5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2CE6E6" w14:textId="77777777" w:rsidR="0055581E" w:rsidRPr="00222161" w:rsidRDefault="0055581E" w:rsidP="0055581E">
            <w:pPr>
              <w:pStyle w:val="paragraph"/>
              <w:numPr>
                <w:ilvl w:val="0"/>
                <w:numId w:val="9"/>
              </w:numPr>
              <w:spacing w:before="0" w:after="0"/>
              <w:textAlignment w:val="baseline"/>
              <w:rPr>
                <w:lang w:val="ca-ES"/>
              </w:rPr>
            </w:pPr>
            <w:r w:rsidRPr="00222161">
              <w:rPr>
                <w:rStyle w:val="ListLabel6"/>
                <w:rFonts w:ascii="Noto Sans" w:eastAsia="Noto Sans" w:hAnsi="Noto Sans" w:cs="Noto Sans"/>
                <w:sz w:val="18"/>
                <w:szCs w:val="18"/>
                <w:lang w:val="ca-ES"/>
              </w:rPr>
              <w:t>Analitzar críticament si la solució proposada a un problema relacionat amb la biologia és adequada.</w:t>
            </w:r>
          </w:p>
        </w:tc>
      </w:tr>
      <w:tr w:rsidR="0055581E" w:rsidRPr="00222161" w14:paraId="236980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E2A890" w14:textId="77777777" w:rsidR="0055581E" w:rsidRPr="00222161" w:rsidRDefault="0055581E" w:rsidP="0055581E">
            <w:pPr>
              <w:pStyle w:val="paragraph"/>
              <w:numPr>
                <w:ilvl w:val="0"/>
                <w:numId w:val="9"/>
              </w:numPr>
              <w:spacing w:before="0" w:after="0"/>
              <w:textAlignment w:val="baseline"/>
              <w:rPr>
                <w:lang w:val="ca-ES"/>
              </w:rPr>
            </w:pPr>
            <w:r w:rsidRPr="00222161">
              <w:rPr>
                <w:rStyle w:val="ListLabel6"/>
                <w:rFonts w:ascii="Noto Sans" w:eastAsia="Noto Sans" w:hAnsi="Noto Sans" w:cs="Noto Sans"/>
                <w:sz w:val="18"/>
                <w:szCs w:val="18"/>
                <w:lang w:val="ca-ES"/>
              </w:rPr>
              <w:t>Proposar, de manera fonamentada, esmenes a la solució d’un problema si la solució no és viable o apareixen noves dades.</w:t>
            </w:r>
          </w:p>
        </w:tc>
      </w:tr>
    </w:tbl>
    <w:p w14:paraId="217BD59B" w14:textId="77777777" w:rsidR="0055581E" w:rsidRPr="00222161" w:rsidRDefault="0055581E" w:rsidP="0055581E">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72B82E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6BE6F15"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CE 5 Analitzar críticament determinades accions relacionades amb la sostenibilitat i la salut, basant-se en els fonaments de la biologia molecular, per argumentar sobre la importància d’adoptar estils de vida sostenibles i saludables.</w:t>
            </w:r>
          </w:p>
        </w:tc>
      </w:tr>
      <w:tr w:rsidR="0055581E" w:rsidRPr="00222161" w14:paraId="2E97D4E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EEE1492"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sz w:val="18"/>
                <w:szCs w:val="18"/>
                <w:lang w:val="ca-ES"/>
              </w:rPr>
              <w:t>CA 5.1 Argumentar sobre la importància d’adoptar estils de vida saludables i compatibles amb el desenvolupament sostenible, basant-se en els principis de la  biologia molecular i relacionant-los amb els processos macroscòpics.</w:t>
            </w:r>
          </w:p>
        </w:tc>
      </w:tr>
      <w:tr w:rsidR="0055581E" w:rsidRPr="00222161" w14:paraId="772F25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D017D6" w14:textId="77777777" w:rsidR="0055581E" w:rsidRPr="00222161" w:rsidRDefault="0055581E" w:rsidP="0055581E">
            <w:pPr>
              <w:pStyle w:val="paragraph"/>
              <w:numPr>
                <w:ilvl w:val="0"/>
                <w:numId w:val="10"/>
              </w:numPr>
              <w:spacing w:before="0" w:after="0"/>
              <w:textAlignment w:val="baseline"/>
              <w:rPr>
                <w:lang w:val="ca-ES"/>
              </w:rPr>
            </w:pPr>
            <w:r w:rsidRPr="00222161">
              <w:rPr>
                <w:rStyle w:val="Lletraperdefectedelpargraf1"/>
                <w:rFonts w:ascii="Noto Sans" w:eastAsia="MS Gothic" w:hAnsi="Noto Sans" w:cs="Noto Sans"/>
                <w:sz w:val="18"/>
                <w:szCs w:val="18"/>
                <w:lang w:val="ca-ES"/>
              </w:rPr>
              <w:t>V</w:t>
            </w:r>
            <w:r w:rsidRPr="00222161">
              <w:rPr>
                <w:rStyle w:val="Lletraperdefectedelpargraf1"/>
                <w:rFonts w:ascii="Noto Sans" w:eastAsia="Arial" w:hAnsi="Noto Sans" w:cs="Arial"/>
                <w:sz w:val="18"/>
                <w:szCs w:val="18"/>
                <w:lang w:val="ca-ES"/>
              </w:rPr>
              <w:t>alorar, usant els sabers propis de la biologia molecular, la importància dels estils de vida saludable en el desenvolupament d’una bona salut (física, mental i social).</w:t>
            </w:r>
          </w:p>
        </w:tc>
      </w:tr>
      <w:tr w:rsidR="0055581E" w:rsidRPr="00222161" w14:paraId="36C0CC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C88C72" w14:textId="77777777" w:rsidR="0055581E" w:rsidRPr="00222161" w:rsidRDefault="0055581E" w:rsidP="0055581E">
            <w:pPr>
              <w:pStyle w:val="paragraph"/>
              <w:numPr>
                <w:ilvl w:val="0"/>
                <w:numId w:val="10"/>
              </w:numPr>
              <w:spacing w:before="0" w:after="0"/>
              <w:textAlignment w:val="baseline"/>
              <w:rPr>
                <w:lang w:val="ca-ES"/>
              </w:rPr>
            </w:pPr>
            <w:r w:rsidRPr="00222161">
              <w:rPr>
                <w:rStyle w:val="Lletraperdefectedelpargraf1"/>
                <w:rFonts w:ascii="Noto Sans" w:eastAsia="MS Gothic" w:hAnsi="Noto Sans" w:cs="Noto Sans"/>
                <w:sz w:val="18"/>
                <w:szCs w:val="18"/>
                <w:lang w:val="ca-ES"/>
              </w:rPr>
              <w:t>Relacionar els estils de vida saludables amb els processos macroscòpics.</w:t>
            </w:r>
          </w:p>
        </w:tc>
      </w:tr>
      <w:tr w:rsidR="0055581E" w:rsidRPr="00222161" w14:paraId="314265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7BCBB3" w14:textId="77777777" w:rsidR="0055581E" w:rsidRPr="00222161" w:rsidRDefault="0055581E" w:rsidP="0055581E">
            <w:pPr>
              <w:pStyle w:val="paragraph"/>
              <w:numPr>
                <w:ilvl w:val="0"/>
                <w:numId w:val="10"/>
              </w:numPr>
              <w:spacing w:before="0" w:after="0"/>
              <w:textAlignment w:val="baseline"/>
              <w:rPr>
                <w:lang w:val="ca-ES"/>
              </w:rPr>
            </w:pPr>
            <w:r w:rsidRPr="00222161">
              <w:rPr>
                <w:rStyle w:val="Lletraperdefectedelpargraf1"/>
                <w:rFonts w:ascii="Noto Sans" w:eastAsia="Arial" w:hAnsi="Noto Sans" w:cs="Arial"/>
                <w:sz w:val="18"/>
                <w:szCs w:val="18"/>
                <w:lang w:val="ca-ES"/>
              </w:rPr>
              <w:t>Justificar i valorar la importància de la relació entre els estils de vida saludable i el desenvolupament sostenible.</w:t>
            </w:r>
          </w:p>
        </w:tc>
      </w:tr>
    </w:tbl>
    <w:p w14:paraId="5B453FEC" w14:textId="77777777" w:rsidR="0055581E" w:rsidRPr="00222161" w:rsidRDefault="0055581E" w:rsidP="0055581E">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55581E" w:rsidRPr="00222161" w14:paraId="724716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0AB23926"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CE 6 Analitzar la funció de les principals biomolècules, bioelements i les seves estructures i interaccions bioquímiques, argumentant sobre la seva importància en els organismes vius per explicar les característiques macroscòpiques d’aquests a partir de les moleculars.</w:t>
            </w:r>
          </w:p>
        </w:tc>
      </w:tr>
      <w:tr w:rsidR="0055581E" w:rsidRPr="00222161" w14:paraId="3D336B46" w14:textId="77777777" w:rsidTr="00DD0ECD">
        <w:tc>
          <w:tcPr>
            <w:tcW w:w="8487"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2C2FB4AF"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sz w:val="18"/>
                <w:szCs w:val="18"/>
                <w:lang w:val="ca-ES"/>
              </w:rPr>
              <w:t>CA 6.1 Explicar les característiques i processos vitals dels éssers vius mitjançant l’anàlisi de les seves biomolècules, de les interaccions bioquímiques entre elles i de les seves reaccions metabòliques.</w:t>
            </w:r>
          </w:p>
        </w:tc>
      </w:tr>
      <w:tr w:rsidR="0055581E" w:rsidRPr="00222161" w14:paraId="43ED8ED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A74421" w14:textId="77777777" w:rsidR="0055581E" w:rsidRPr="00222161" w:rsidRDefault="0055581E" w:rsidP="0055581E">
            <w:pPr>
              <w:pStyle w:val="paragraph"/>
              <w:numPr>
                <w:ilvl w:val="0"/>
                <w:numId w:val="11"/>
              </w:numPr>
              <w:spacing w:before="0" w:after="0"/>
              <w:textAlignment w:val="baseline"/>
              <w:rPr>
                <w:lang w:val="ca-ES"/>
              </w:rPr>
            </w:pPr>
            <w:r w:rsidRPr="00222161">
              <w:rPr>
                <w:rStyle w:val="Lletraperdefectedelpargraf1"/>
                <w:rFonts w:ascii="Noto Sans" w:eastAsia="MS Gothic" w:hAnsi="Noto Sans" w:cs="Noto Sans"/>
                <w:sz w:val="18"/>
                <w:szCs w:val="18"/>
                <w:lang w:val="ca-ES"/>
              </w:rPr>
              <w:t>Explicar la relació entre</w:t>
            </w:r>
            <w:r w:rsidRPr="00222161">
              <w:rPr>
                <w:rStyle w:val="Lletraperdefectedelpargraf1"/>
                <w:rFonts w:ascii="Noto Sans" w:eastAsia="Arial" w:hAnsi="Noto Sans" w:cs="Arial"/>
                <w:sz w:val="18"/>
                <w:szCs w:val="18"/>
                <w:lang w:val="ca-ES"/>
              </w:rPr>
              <w:t xml:space="preserve"> els bioelements i biomolècules i els processos vitals en els éssers vius.</w:t>
            </w:r>
          </w:p>
        </w:tc>
      </w:tr>
      <w:tr w:rsidR="0055581E" w:rsidRPr="00222161" w14:paraId="2CDF085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B8C9FE7" w14:textId="77777777" w:rsidR="0055581E" w:rsidRPr="00222161" w:rsidRDefault="0055581E" w:rsidP="0055581E">
            <w:pPr>
              <w:pStyle w:val="paragraph"/>
              <w:numPr>
                <w:ilvl w:val="0"/>
                <w:numId w:val="11"/>
              </w:numPr>
              <w:spacing w:before="0" w:after="0"/>
              <w:textAlignment w:val="baseline"/>
              <w:rPr>
                <w:lang w:val="ca-ES"/>
              </w:rPr>
            </w:pPr>
            <w:r w:rsidRPr="00222161">
              <w:rPr>
                <w:rStyle w:val="Lletraperdefectedelpargraf1"/>
                <w:rFonts w:ascii="Noto Sans" w:eastAsia="MS Gothic" w:hAnsi="Noto Sans" w:cs="Noto Sans"/>
                <w:sz w:val="18"/>
                <w:szCs w:val="18"/>
                <w:lang w:val="ca-ES"/>
              </w:rPr>
              <w:lastRenderedPageBreak/>
              <w:t>Explicar la relació entre</w:t>
            </w:r>
            <w:r w:rsidRPr="00222161">
              <w:rPr>
                <w:rStyle w:val="Lletraperdefectedelpargraf1"/>
                <w:rFonts w:ascii="Noto Sans" w:eastAsia="Arial" w:hAnsi="Noto Sans" w:cs="Arial"/>
                <w:sz w:val="18"/>
                <w:szCs w:val="18"/>
                <w:lang w:val="ca-ES"/>
              </w:rPr>
              <w:t xml:space="preserve"> els principals tipus de biomolècules i les interaccions bioquímiques entre elles.</w:t>
            </w:r>
          </w:p>
        </w:tc>
      </w:tr>
      <w:tr w:rsidR="0055581E" w:rsidRPr="00222161" w14:paraId="191C88C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4F6D30" w14:textId="77777777" w:rsidR="0055581E" w:rsidRPr="00222161" w:rsidRDefault="0055581E" w:rsidP="0055581E">
            <w:pPr>
              <w:pStyle w:val="paragraph"/>
              <w:numPr>
                <w:ilvl w:val="0"/>
                <w:numId w:val="11"/>
              </w:numPr>
              <w:spacing w:before="0" w:after="0"/>
              <w:textAlignment w:val="baseline"/>
              <w:rPr>
                <w:lang w:val="ca-ES"/>
              </w:rPr>
            </w:pPr>
            <w:r w:rsidRPr="00222161">
              <w:rPr>
                <w:rStyle w:val="Lletraperdefectedelpargraf1"/>
                <w:rFonts w:ascii="Noto Sans" w:eastAsia="MS Gothic" w:hAnsi="Noto Sans" w:cs="Noto Sans"/>
                <w:sz w:val="18"/>
                <w:szCs w:val="18"/>
                <w:lang w:val="ca-ES"/>
              </w:rPr>
              <w:t xml:space="preserve">Analitzar la relació de </w:t>
            </w:r>
            <w:r w:rsidRPr="00222161">
              <w:rPr>
                <w:rStyle w:val="Lletraperdefectedelpargraf1"/>
                <w:rFonts w:ascii="Noto Sans" w:eastAsia="Arial" w:hAnsi="Noto Sans" w:cs="Arial"/>
                <w:sz w:val="18"/>
                <w:szCs w:val="18"/>
                <w:lang w:val="ca-ES"/>
              </w:rPr>
              <w:t>les biomolècules en relació a</w:t>
            </w:r>
            <w:r>
              <w:rPr>
                <w:rStyle w:val="Lletraperdefectedelpargraf1"/>
                <w:rFonts w:ascii="Noto Sans" w:eastAsia="Arial" w:hAnsi="Noto Sans" w:cs="Arial"/>
                <w:sz w:val="18"/>
                <w:szCs w:val="18"/>
                <w:lang w:val="ca-ES"/>
              </w:rPr>
              <w:t>mb</w:t>
            </w:r>
            <w:r w:rsidRPr="00222161">
              <w:rPr>
                <w:rStyle w:val="Lletraperdefectedelpargraf1"/>
                <w:rFonts w:ascii="Noto Sans" w:eastAsia="Arial" w:hAnsi="Noto Sans" w:cs="Arial"/>
                <w:sz w:val="18"/>
                <w:szCs w:val="18"/>
                <w:lang w:val="ca-ES"/>
              </w:rPr>
              <w:t xml:space="preserve"> la funció que desenvolupen en la cèl·lula i en els éssers vius.</w:t>
            </w:r>
          </w:p>
        </w:tc>
      </w:tr>
      <w:tr w:rsidR="0055581E" w:rsidRPr="00222161" w14:paraId="0FA13CC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B818ED" w14:textId="77777777" w:rsidR="0055581E" w:rsidRPr="00222161" w:rsidRDefault="0055581E" w:rsidP="0055581E">
            <w:pPr>
              <w:pStyle w:val="paragraph"/>
              <w:numPr>
                <w:ilvl w:val="0"/>
                <w:numId w:val="11"/>
              </w:numPr>
              <w:spacing w:before="0" w:after="0"/>
              <w:textAlignment w:val="baseline"/>
              <w:rPr>
                <w:lang w:val="ca-ES"/>
              </w:rPr>
            </w:pPr>
            <w:r w:rsidRPr="00222161">
              <w:rPr>
                <w:rStyle w:val="Lletraperdefectedelpargraf1"/>
                <w:rFonts w:ascii="Noto Sans" w:eastAsia="MS Gothic" w:hAnsi="Noto Sans" w:cs="Noto Sans"/>
                <w:sz w:val="18"/>
                <w:szCs w:val="18"/>
                <w:lang w:val="ca-ES"/>
              </w:rPr>
              <w:t>E</w:t>
            </w:r>
            <w:r w:rsidRPr="00222161">
              <w:rPr>
                <w:rStyle w:val="Lletraperdefectedelpargraf1"/>
                <w:rFonts w:ascii="Noto Sans" w:eastAsia="Arial" w:hAnsi="Noto Sans" w:cs="Arial"/>
                <w:sz w:val="18"/>
                <w:szCs w:val="18"/>
                <w:lang w:val="ca-ES"/>
              </w:rPr>
              <w:t>xplicar la participació de les biomolècules en les reaccions metabòliques cel·lulars.</w:t>
            </w:r>
          </w:p>
        </w:tc>
      </w:tr>
      <w:tr w:rsidR="0055581E" w:rsidRPr="00222161" w14:paraId="390E198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A466F2" w14:textId="77777777" w:rsidR="0055581E" w:rsidRPr="00222161" w:rsidRDefault="0055581E" w:rsidP="0055581E">
            <w:pPr>
              <w:pStyle w:val="paragraph"/>
              <w:numPr>
                <w:ilvl w:val="0"/>
                <w:numId w:val="11"/>
              </w:numPr>
              <w:spacing w:before="0" w:after="0"/>
              <w:textAlignment w:val="baseline"/>
              <w:rPr>
                <w:lang w:val="ca-ES"/>
              </w:rPr>
            </w:pPr>
            <w:r w:rsidRPr="00222161">
              <w:rPr>
                <w:rStyle w:val="Lletraperdefectedelpargraf1"/>
                <w:rFonts w:ascii="Noto Sans" w:eastAsia="MS Gothic" w:hAnsi="Noto Sans" w:cs="Noto Sans"/>
                <w:sz w:val="18"/>
                <w:szCs w:val="18"/>
                <w:lang w:val="ca-ES"/>
              </w:rPr>
              <w:t xml:space="preserve">Explicar </w:t>
            </w:r>
            <w:r w:rsidRPr="00222161">
              <w:rPr>
                <w:rStyle w:val="Lletraperdefectedelpargraf1"/>
                <w:rFonts w:ascii="Noto Sans" w:eastAsia="Arial" w:hAnsi="Noto Sans" w:cs="Arial"/>
                <w:sz w:val="18"/>
                <w:szCs w:val="18"/>
                <w:lang w:val="ca-ES"/>
              </w:rPr>
              <w:t>l’estructura i la funció dels enzims en les reaccions metabòliques cel·lulars.</w:t>
            </w:r>
          </w:p>
        </w:tc>
      </w:tr>
      <w:tr w:rsidR="0055581E" w:rsidRPr="00222161" w14:paraId="556AE0FA" w14:textId="77777777" w:rsidTr="00DD0ECD">
        <w:tc>
          <w:tcPr>
            <w:tcW w:w="8487"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6CF6DC35" w14:textId="77777777" w:rsidR="0055581E" w:rsidRPr="00222161" w:rsidRDefault="0055581E" w:rsidP="00DD0ECD">
            <w:pPr>
              <w:pStyle w:val="paragraph"/>
              <w:spacing w:before="0" w:after="0"/>
              <w:textAlignment w:val="baseline"/>
              <w:rPr>
                <w:lang w:val="ca-ES"/>
              </w:rPr>
            </w:pPr>
            <w:r w:rsidRPr="00222161">
              <w:rPr>
                <w:rStyle w:val="Lletraperdefectedelpargraf1"/>
                <w:rFonts w:ascii="Noto Sans" w:eastAsia="Arial" w:hAnsi="Noto Sans" w:cs="Arial"/>
                <w:sz w:val="18"/>
                <w:szCs w:val="18"/>
                <w:lang w:val="ca-ES"/>
              </w:rPr>
              <w:t>CA 6.2 Aplicar metodologies analítiques en el laboratori utilitzant els materials adequats amb precisió.</w:t>
            </w:r>
          </w:p>
        </w:tc>
      </w:tr>
      <w:tr w:rsidR="0055581E" w:rsidRPr="00222161" w14:paraId="0E79FF5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45BD40" w14:textId="77777777" w:rsidR="0055581E" w:rsidRPr="00222161" w:rsidRDefault="0055581E" w:rsidP="0055581E">
            <w:pPr>
              <w:pStyle w:val="paragraph"/>
              <w:numPr>
                <w:ilvl w:val="0"/>
                <w:numId w:val="12"/>
              </w:numPr>
              <w:spacing w:before="0" w:after="0"/>
              <w:textAlignment w:val="baseline"/>
              <w:rPr>
                <w:lang w:val="ca-ES"/>
              </w:rPr>
            </w:pPr>
            <w:r w:rsidRPr="00222161">
              <w:rPr>
                <w:rStyle w:val="Lletraperdefectedelpargraf1"/>
                <w:rFonts w:ascii="Noto Sans" w:eastAsia="MS Gothic" w:hAnsi="Noto Sans" w:cs="Noto Sans"/>
                <w:sz w:val="18"/>
                <w:szCs w:val="18"/>
                <w:lang w:val="ca-ES"/>
              </w:rPr>
              <w:t>Utilitzar</w:t>
            </w:r>
            <w:r w:rsidRPr="00222161">
              <w:rPr>
                <w:rStyle w:val="Lletraperdefectedelpargraf1"/>
                <w:rFonts w:ascii="Noto Sans" w:eastAsia="Arial" w:hAnsi="Noto Sans" w:cs="Arial"/>
                <w:sz w:val="18"/>
                <w:szCs w:val="18"/>
                <w:lang w:val="ca-ES"/>
              </w:rPr>
              <w:t xml:space="preserve"> tècniques de laboratori pròpies de la biologia.</w:t>
            </w:r>
          </w:p>
        </w:tc>
      </w:tr>
      <w:tr w:rsidR="0055581E" w:rsidRPr="00222161" w14:paraId="7AED675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458432" w14:textId="77777777" w:rsidR="0055581E" w:rsidRPr="00222161" w:rsidRDefault="0055581E" w:rsidP="0055581E">
            <w:pPr>
              <w:pStyle w:val="paragraph"/>
              <w:numPr>
                <w:ilvl w:val="0"/>
                <w:numId w:val="12"/>
              </w:numPr>
              <w:spacing w:before="0" w:after="0"/>
              <w:textAlignment w:val="baseline"/>
              <w:rPr>
                <w:lang w:val="ca-ES"/>
              </w:rPr>
            </w:pPr>
            <w:r w:rsidRPr="00222161">
              <w:rPr>
                <w:rStyle w:val="Lletraperdefectedelpargraf1"/>
                <w:rFonts w:ascii="Noto Sans" w:eastAsia="MS Gothic" w:hAnsi="Noto Sans" w:cs="Noto Sans"/>
                <w:sz w:val="18"/>
                <w:szCs w:val="18"/>
                <w:lang w:val="ca-ES"/>
              </w:rPr>
              <w:t>Planificar</w:t>
            </w:r>
            <w:r w:rsidRPr="00222161">
              <w:rPr>
                <w:rStyle w:val="Lletraperdefectedelpargraf1"/>
                <w:rFonts w:ascii="Noto Sans" w:eastAsia="Arial" w:hAnsi="Noto Sans" w:cs="Arial"/>
                <w:sz w:val="18"/>
                <w:szCs w:val="18"/>
                <w:lang w:val="ca-ES"/>
              </w:rPr>
              <w:t xml:space="preserve"> experiments que permetin identificar elements i processos propis de la biologia.</w:t>
            </w:r>
          </w:p>
        </w:tc>
      </w:tr>
      <w:tr w:rsidR="0055581E" w:rsidRPr="00222161" w14:paraId="63D7EE3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A20CF6" w14:textId="77777777" w:rsidR="0055581E" w:rsidRPr="00222161" w:rsidRDefault="0055581E" w:rsidP="0055581E">
            <w:pPr>
              <w:pStyle w:val="paragraph"/>
              <w:numPr>
                <w:ilvl w:val="0"/>
                <w:numId w:val="12"/>
              </w:numPr>
              <w:spacing w:before="0" w:after="0"/>
              <w:textAlignment w:val="baseline"/>
              <w:rPr>
                <w:lang w:val="ca-ES"/>
              </w:rPr>
            </w:pPr>
            <w:r w:rsidRPr="00222161">
              <w:rPr>
                <w:rStyle w:val="Lletraperdefectedelpargraf1"/>
                <w:rFonts w:ascii="Noto Sans" w:eastAsia="Arial" w:hAnsi="Noto Sans" w:cs="Arial"/>
                <w:sz w:val="18"/>
                <w:szCs w:val="18"/>
                <w:lang w:val="ca-ES"/>
              </w:rPr>
              <w:t>Manipular correctament el material de laboratori relacionat amb la biologia.</w:t>
            </w:r>
          </w:p>
        </w:tc>
      </w:tr>
    </w:tbl>
    <w:p w14:paraId="6DD9A9D0" w14:textId="77777777" w:rsidR="0055581E" w:rsidRPr="00222161" w:rsidRDefault="0055581E" w:rsidP="0055581E">
      <w:pPr>
        <w:pStyle w:val="paragraph"/>
        <w:spacing w:before="0" w:after="0"/>
        <w:textAlignment w:val="baseline"/>
        <w:rPr>
          <w:lang w:val="ca-ES"/>
        </w:rPr>
      </w:pPr>
    </w:p>
    <w:p w14:paraId="525477F6"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0D8B0BAF" w14:textId="77777777" w:rsidR="0055581E" w:rsidRPr="00222161" w:rsidRDefault="0055581E" w:rsidP="0055581E">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A4C00F5" w14:textId="77777777" w:rsidR="0055581E" w:rsidRPr="00222161" w:rsidRDefault="0055581E" w:rsidP="0055581E">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40CD7C50"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3CF5686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626E394"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A. LES BIOMOLÈCULES</w:t>
            </w:r>
          </w:p>
        </w:tc>
      </w:tr>
      <w:tr w:rsidR="0055581E" w:rsidRPr="00222161" w14:paraId="6C47F3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B3F843"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Els bioelements primaris, secundaris i oligoelements. Característiques generals.</w:t>
            </w:r>
          </w:p>
        </w:tc>
      </w:tr>
      <w:tr w:rsidR="0055581E" w:rsidRPr="00222161" w14:paraId="299803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66109C"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Les biomolècules orgàniques i inorgàniques. Característiques generals i diferències.</w:t>
            </w:r>
          </w:p>
        </w:tc>
      </w:tr>
      <w:tr w:rsidR="0055581E" w:rsidRPr="00222161" w14:paraId="113327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B8A232"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L’aigua. Estructura i propietats. Relació de les propietats amb les funcions biològiques. </w:t>
            </w:r>
          </w:p>
        </w:tc>
      </w:tr>
      <w:tr w:rsidR="0055581E" w:rsidRPr="00222161" w14:paraId="04BB77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8573E1"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Les sals minerals. Classificació: dissoltes, precipitades i associades. </w:t>
            </w:r>
            <w:bookmarkStart w:id="4" w:name="1pxezwc"/>
            <w:bookmarkEnd w:id="4"/>
            <w:r w:rsidRPr="00222161">
              <w:rPr>
                <w:rStyle w:val="Lletraperdefectedelpargraf1"/>
                <w:rFonts w:ascii="Noto Sans" w:eastAsia="Arial" w:hAnsi="Noto Sans" w:cs="Arial"/>
                <w:sz w:val="18"/>
                <w:szCs w:val="18"/>
                <w:lang w:val="ca-ES"/>
              </w:rPr>
              <w:t>Funcions principals.</w:t>
            </w:r>
          </w:p>
        </w:tc>
      </w:tr>
      <w:tr w:rsidR="0055581E" w:rsidRPr="00222161" w14:paraId="0A2D4F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EDC1B7"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Els glúcids. Característiques químiques, incloent els enllaços i propietats. Classificació. Concepte i tipus d’isomeria.</w:t>
            </w:r>
          </w:p>
        </w:tc>
      </w:tr>
      <w:tr w:rsidR="0055581E" w:rsidRPr="00222161" w14:paraId="631575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4E54BC"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Monosacàrids (pentoses i hexoses), disacàrids, oligosacàrids i polisacàrids amb més rellevància biològica.</w:t>
            </w:r>
          </w:p>
        </w:tc>
      </w:tr>
      <w:tr w:rsidR="0055581E" w:rsidRPr="00222161" w14:paraId="191971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3F3678"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Reconeixement de l’estructura química bàsica dels glúcids (formes lineals i cícliques). Funcions biològiques.</w:t>
            </w:r>
          </w:p>
        </w:tc>
      </w:tr>
      <w:tr w:rsidR="0055581E" w:rsidRPr="00222161" w14:paraId="141372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31DDB7"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Els lípids. Classificació: lípids saponificables i no saponificables. Característiques químiques, propietats, tipus, diferències i funcions biològiques.</w:t>
            </w:r>
          </w:p>
        </w:tc>
      </w:tr>
      <w:tr w:rsidR="0055581E" w:rsidRPr="00222161" w14:paraId="5DBB98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15A083"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Els àcids grassos: estructura i propietats.</w:t>
            </w:r>
          </w:p>
        </w:tc>
      </w:tr>
      <w:tr w:rsidR="0055581E" w:rsidRPr="00222161" w14:paraId="3A4F43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E708F5"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Les proteïnes: característiques químiques, propietats, estructura, funció biològica i classificació. Els aminoàcids: tipus, estructura bàsica i classificació. El paper biocatalitzador dels enzims.</w:t>
            </w:r>
          </w:p>
        </w:tc>
      </w:tr>
      <w:tr w:rsidR="0055581E" w:rsidRPr="00222161" w14:paraId="1B369C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D7647C"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Els àcids nucleics: característiques químiques, estructura, tipus i funció biològica.</w:t>
            </w:r>
          </w:p>
        </w:tc>
      </w:tr>
      <w:tr w:rsidR="0055581E" w:rsidRPr="00222161" w14:paraId="67517A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0B7342"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Les vitamines. Classificació i tipus.</w:t>
            </w:r>
          </w:p>
        </w:tc>
      </w:tr>
      <w:tr w:rsidR="0055581E" w:rsidRPr="00222161" w14:paraId="063E1E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E2C8CC"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Les vitamines i les sals minerals. La seva funció biològica com a cofactors enzimàtics i importància d’incorporar-les a la dieta.</w:t>
            </w:r>
          </w:p>
        </w:tc>
      </w:tr>
      <w:tr w:rsidR="0055581E" w:rsidRPr="00222161" w14:paraId="6F61F0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2570B8" w14:textId="77777777" w:rsidR="0055581E" w:rsidRPr="00222161" w:rsidRDefault="0055581E" w:rsidP="0055581E">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La relació entre els bioelements i biomolècules i la salut. La importància de portar un estil de vida saludable.</w:t>
            </w:r>
          </w:p>
        </w:tc>
      </w:tr>
    </w:tbl>
    <w:p w14:paraId="1B4AA3F0"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5DFA9AA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97FFC31"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B. GENÈTICA MOLECULAR</w:t>
            </w:r>
          </w:p>
        </w:tc>
      </w:tr>
      <w:tr w:rsidR="0055581E" w:rsidRPr="00222161" w14:paraId="449E5B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0BAAA4"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t>La replicació de l’ADN. Necessitat biològica de la replicació. Etapes del procés de replicació de les cèl·lules procariotes. Diferències amb les cèl·lules eucariotes.</w:t>
            </w:r>
          </w:p>
        </w:tc>
      </w:tr>
      <w:tr w:rsidR="0055581E" w:rsidRPr="00222161" w14:paraId="0B72FC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30C144"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t>L’expressió gènica. Etapes dels processos de transcripció i traducció de les cèl·lules procariotes. Diferències amb les cèl·lules eucariotes. El codi genètic. Característiques. Problemes d’aplicació del codi genètic en la traducció.</w:t>
            </w:r>
          </w:p>
        </w:tc>
      </w:tr>
      <w:tr w:rsidR="0055581E" w:rsidRPr="00222161" w14:paraId="4956E5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3ABC4E"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t>Les mutacions. Tipus de mutacions. Relació amb el procés de replicació de l’ADN i l’expressió gènica. Relació</w:t>
            </w:r>
            <w:r w:rsidRPr="00222161">
              <w:rPr>
                <w:rStyle w:val="Lletraperdefectedelpargraf1"/>
                <w:rFonts w:eastAsia="Arial" w:cs="Arial"/>
                <w:lang w:val="ca-ES"/>
              </w:rPr>
              <w:t xml:space="preserve"> a</w:t>
            </w:r>
            <w:r w:rsidRPr="00222161">
              <w:rPr>
                <w:rStyle w:val="Lletraperdefectedelpargraf1"/>
                <w:rFonts w:ascii="Noto Sans" w:eastAsia="Arial" w:hAnsi="Noto Sans" w:cs="Arial"/>
                <w:sz w:val="18"/>
                <w:szCs w:val="18"/>
                <w:lang w:val="ca-ES"/>
              </w:rPr>
              <w:t>mb el procés evolutiu i la biodiversitat.</w:t>
            </w:r>
          </w:p>
        </w:tc>
      </w:tr>
      <w:tr w:rsidR="0055581E" w:rsidRPr="00222161" w14:paraId="0217BA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B09382"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t>Regulació de l’expressió gènica: importància en la diferenciació cel·lular.</w:t>
            </w:r>
          </w:p>
        </w:tc>
      </w:tr>
      <w:tr w:rsidR="0055581E" w:rsidRPr="00222161" w14:paraId="5351BB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65CC0B"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lastRenderedPageBreak/>
              <w:t>Característiques principals i diferències dels genomes procariotes i eucariotes.</w:t>
            </w:r>
          </w:p>
        </w:tc>
      </w:tr>
      <w:tr w:rsidR="0055581E" w:rsidRPr="00222161" w14:paraId="17C3DA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82F37E" w14:textId="77777777" w:rsidR="0055581E" w:rsidRPr="00222161" w:rsidRDefault="0055581E" w:rsidP="0055581E">
            <w:pPr>
              <w:pStyle w:val="paragraph"/>
              <w:numPr>
                <w:ilvl w:val="0"/>
                <w:numId w:val="14"/>
              </w:numPr>
              <w:spacing w:before="0" w:after="0"/>
              <w:textAlignment w:val="baseline"/>
              <w:rPr>
                <w:lang w:val="ca-ES"/>
              </w:rPr>
            </w:pPr>
            <w:r w:rsidRPr="00222161">
              <w:rPr>
                <w:rStyle w:val="Lletraperdefectedelpargraf1"/>
                <w:rFonts w:ascii="Noto Sans" w:eastAsia="Arial" w:hAnsi="Noto Sans" w:cs="Arial"/>
                <w:sz w:val="18"/>
                <w:szCs w:val="18"/>
                <w:lang w:val="ca-ES"/>
              </w:rPr>
              <w:t>La genètica mendeliana bàsica. Lleis de Mendel. Problemes de genètica mendeliana i herència.</w:t>
            </w:r>
          </w:p>
        </w:tc>
      </w:tr>
    </w:tbl>
    <w:p w14:paraId="4FA617C4"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12FCE09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1EAAD08"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 BIOLOGIA CEL·LULAR</w:t>
            </w:r>
          </w:p>
        </w:tc>
      </w:tr>
      <w:tr w:rsidR="0055581E" w:rsidRPr="00222161" w14:paraId="5F8968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404AFC"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Els postulats de la teoria cel·lular.</w:t>
            </w:r>
          </w:p>
        </w:tc>
      </w:tr>
      <w:tr w:rsidR="0055581E" w:rsidRPr="00222161" w14:paraId="1741AC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765257"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Estructura bàsica de les cèl·lules procariotes i eucariotes.</w:t>
            </w:r>
          </w:p>
        </w:tc>
      </w:tr>
      <w:tr w:rsidR="0055581E" w:rsidRPr="00222161" w14:paraId="64D3DD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76E249"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La microscòpia òptica. Identificació d’imatges, poder de resolució i tècniques bàsiques de preparació de mostres.</w:t>
            </w:r>
          </w:p>
        </w:tc>
      </w:tr>
      <w:tr w:rsidR="0055581E" w:rsidRPr="00222161" w14:paraId="304D79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DB5B62"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La microscòpia electrònica. Tipus, identificació d’imatges, poder de resolució i tècniques bàsiques de preparació de mostres.</w:t>
            </w:r>
          </w:p>
        </w:tc>
      </w:tr>
      <w:tr w:rsidR="0055581E" w:rsidRPr="00222161" w14:paraId="1602D5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3ACE23"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Estructura de la membrana plasmàtica. Biomolècules que la formen. Principals funcions de la membrana.</w:t>
            </w:r>
          </w:p>
        </w:tc>
      </w:tr>
      <w:tr w:rsidR="0055581E" w:rsidRPr="00222161" w14:paraId="7527C6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CF1A12"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 procés d’osmosi. Medi isotònic, hipotònic i hipertònic. Efectes sobre la cèl·lula eucariota animal, eucariota vegetal i procariota.</w:t>
            </w:r>
          </w:p>
        </w:tc>
      </w:tr>
      <w:tr w:rsidR="0055581E" w:rsidRPr="00222161" w14:paraId="1D7DBB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F92143"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 transport a través de la membrana plasmàtica. Transport passiu (difusió simple i difusió facilitada) i transport actiu. Endocitosi i exocitosi. Tipus de molècules transportades amb cadascun d’ells.</w:t>
            </w:r>
          </w:p>
        </w:tc>
      </w:tr>
      <w:tr w:rsidR="0055581E" w:rsidRPr="00222161" w14:paraId="1627AA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91744D"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Els orgànuls cel·lulars eucariotes i procariotes. Estructura i funcions bàsiques. Identificació d’orgànuls amb imatges de microscòpia electrònica.</w:t>
            </w:r>
          </w:p>
        </w:tc>
      </w:tr>
      <w:tr w:rsidR="0055581E" w:rsidRPr="00222161" w14:paraId="670F33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D34BCA"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 cicle cel·lular. Fases i mecanismes de regulació. Principals punts de control i la seva necessitat.</w:t>
            </w:r>
          </w:p>
        </w:tc>
      </w:tr>
      <w:tr w:rsidR="0055581E" w:rsidRPr="00222161" w14:paraId="2194E8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466B73"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La mitosi i la meiosi: fases i funció biològica.</w:t>
            </w:r>
          </w:p>
        </w:tc>
      </w:tr>
      <w:tr w:rsidR="0055581E" w:rsidRPr="00222161" w14:paraId="0D6DD6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A49826" w14:textId="77777777" w:rsidR="0055581E" w:rsidRPr="00222161" w:rsidRDefault="0055581E" w:rsidP="0055581E">
            <w:pPr>
              <w:pStyle w:val="paragraph"/>
              <w:numPr>
                <w:ilvl w:val="0"/>
                <w:numId w:val="15"/>
              </w:numPr>
              <w:spacing w:before="0" w:after="0"/>
              <w:textAlignment w:val="baseline"/>
              <w:rPr>
                <w:lang w:val="ca-ES"/>
              </w:rPr>
            </w:pPr>
            <w:r w:rsidRPr="00222161">
              <w:rPr>
                <w:rStyle w:val="Lletraperdefectedelpargraf1"/>
                <w:rFonts w:ascii="Noto Sans" w:eastAsia="Arial" w:hAnsi="Noto Sans" w:cs="Arial"/>
                <w:sz w:val="18"/>
                <w:szCs w:val="18"/>
                <w:lang w:val="ca-ES"/>
              </w:rPr>
              <w:t>El càncer: relació amb les mutacions i amb l’alteració del cicle cel·lular. Correlació entre el càncer i determinats hàbits perjudicials. La importància dels estils de vida saludable.</w:t>
            </w:r>
          </w:p>
        </w:tc>
      </w:tr>
    </w:tbl>
    <w:p w14:paraId="49D461A3"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202DD9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B2748A"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D. METABOLISME</w:t>
            </w:r>
          </w:p>
        </w:tc>
      </w:tr>
      <w:tr w:rsidR="0055581E" w:rsidRPr="00222161" w14:paraId="64ACC5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FEF294"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Concepte de </w:t>
            </w:r>
            <w:r w:rsidRPr="00222161">
              <w:rPr>
                <w:rStyle w:val="Lletraperdefectedelpargraf1"/>
                <w:rFonts w:ascii="Noto Sans" w:eastAsia="Arial" w:hAnsi="Noto Sans" w:cs="Arial"/>
                <w:i/>
                <w:iCs/>
                <w:sz w:val="18"/>
                <w:szCs w:val="18"/>
                <w:lang w:val="ca-ES"/>
              </w:rPr>
              <w:t>metabolisme</w:t>
            </w:r>
            <w:r w:rsidRPr="00222161">
              <w:rPr>
                <w:rStyle w:val="Lletraperdefectedelpargraf1"/>
                <w:rFonts w:ascii="Noto Sans" w:eastAsia="Arial" w:hAnsi="Noto Sans" w:cs="Arial"/>
                <w:sz w:val="18"/>
                <w:szCs w:val="18"/>
                <w:lang w:val="ca-ES"/>
              </w:rPr>
              <w:t>.</w:t>
            </w:r>
          </w:p>
        </w:tc>
      </w:tr>
      <w:tr w:rsidR="0055581E" w:rsidRPr="00222161" w14:paraId="5ABAB4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2C04A3"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Conceptes d’</w:t>
            </w:r>
            <w:r w:rsidRPr="00222161">
              <w:rPr>
                <w:rStyle w:val="Lletraperdefectedelpargraf1"/>
                <w:rFonts w:ascii="Noto Sans" w:eastAsia="Arial" w:hAnsi="Noto Sans" w:cs="Arial"/>
                <w:i/>
                <w:iCs/>
                <w:sz w:val="18"/>
                <w:szCs w:val="18"/>
                <w:lang w:val="ca-ES"/>
              </w:rPr>
              <w:t>anabolisme</w:t>
            </w:r>
            <w:r w:rsidRPr="00222161">
              <w:rPr>
                <w:rStyle w:val="Lletraperdefectedelpargraf1"/>
                <w:rFonts w:ascii="Noto Sans" w:eastAsia="Arial" w:hAnsi="Noto Sans" w:cs="Arial"/>
                <w:sz w:val="18"/>
                <w:szCs w:val="18"/>
                <w:lang w:val="ca-ES"/>
              </w:rPr>
              <w:t xml:space="preserve"> i </w:t>
            </w:r>
            <w:r w:rsidRPr="00222161">
              <w:rPr>
                <w:rStyle w:val="Lletraperdefectedelpargraf1"/>
                <w:rFonts w:ascii="Noto Sans" w:eastAsia="Arial" w:hAnsi="Noto Sans" w:cs="Arial"/>
                <w:i/>
                <w:iCs/>
                <w:sz w:val="18"/>
                <w:szCs w:val="18"/>
                <w:lang w:val="ca-ES"/>
              </w:rPr>
              <w:t>catabolisme</w:t>
            </w:r>
            <w:r w:rsidRPr="00222161">
              <w:rPr>
                <w:rStyle w:val="Lletraperdefectedelpargraf1"/>
                <w:rFonts w:ascii="Noto Sans" w:eastAsia="Arial" w:hAnsi="Noto Sans" w:cs="Arial"/>
                <w:sz w:val="18"/>
                <w:szCs w:val="18"/>
                <w:lang w:val="ca-ES"/>
              </w:rPr>
              <w:t>: diferències.</w:t>
            </w:r>
          </w:p>
        </w:tc>
      </w:tr>
      <w:tr w:rsidR="0055581E" w:rsidRPr="00222161" w14:paraId="4A0EC4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ACC502"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Processos implicats en la respiració cel·lular anaeròbica. Glucòlisis i fermentació. Tipus de fermentació.</w:t>
            </w:r>
          </w:p>
        </w:tc>
      </w:tr>
      <w:tr w:rsidR="0055581E" w:rsidRPr="00222161" w14:paraId="4C2076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90913C"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 xml:space="preserve">Processos implicats en la respiració aeròbica. Cicle de </w:t>
            </w:r>
            <w:proofErr w:type="spellStart"/>
            <w:r w:rsidRPr="00222161">
              <w:rPr>
                <w:rStyle w:val="Lletraperdefectedelpargraf1"/>
                <w:rFonts w:ascii="Noto Sans" w:eastAsia="Arial" w:hAnsi="Noto Sans" w:cs="Arial"/>
                <w:sz w:val="18"/>
                <w:szCs w:val="18"/>
                <w:lang w:val="ca-ES"/>
              </w:rPr>
              <w:t>Krebs</w:t>
            </w:r>
            <w:proofErr w:type="spellEnd"/>
            <w:r w:rsidRPr="00222161">
              <w:rPr>
                <w:rStyle w:val="Lletraperdefectedelpargraf1"/>
                <w:rFonts w:ascii="Noto Sans" w:eastAsia="Arial" w:hAnsi="Noto Sans" w:cs="Arial"/>
                <w:sz w:val="18"/>
                <w:szCs w:val="18"/>
                <w:lang w:val="ca-ES"/>
              </w:rPr>
              <w:t>, β-oxidació dels àcids grassos, cadena de transport d’electrons i fosforilació oxidativa.</w:t>
            </w:r>
          </w:p>
        </w:tc>
      </w:tr>
      <w:tr w:rsidR="0055581E" w:rsidRPr="00222161" w14:paraId="42435F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5CAC1C"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Metabolismes aeròbic i anaeròbic: càlcul comparatiu dels seus rendiments energètics.</w:t>
            </w:r>
          </w:p>
        </w:tc>
      </w:tr>
      <w:tr w:rsidR="0055581E" w:rsidRPr="00222161" w14:paraId="7D9A1F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A7133F" w14:textId="77777777" w:rsidR="0055581E" w:rsidRPr="00222161" w:rsidRDefault="0055581E" w:rsidP="0055581E">
            <w:pPr>
              <w:pStyle w:val="paragraph"/>
              <w:numPr>
                <w:ilvl w:val="0"/>
                <w:numId w:val="16"/>
              </w:numPr>
              <w:spacing w:before="0" w:after="0"/>
              <w:textAlignment w:val="baseline"/>
              <w:rPr>
                <w:lang w:val="ca-ES"/>
              </w:rPr>
            </w:pPr>
            <w:r w:rsidRPr="00222161">
              <w:rPr>
                <w:rStyle w:val="Lletraperdefectedelpargraf1"/>
                <w:rFonts w:ascii="Noto Sans" w:eastAsia="Arial" w:hAnsi="Noto Sans" w:cs="Arial"/>
                <w:sz w:val="18"/>
                <w:szCs w:val="18"/>
                <w:lang w:val="ca-ES"/>
              </w:rPr>
              <w:t>Principals rutes d’anabolisme heteròtrof (síntesi de glúcids, aminoàcids, proteïnes i àcids grassos) i autòtrof (fotosíntesi i quimiosíntesis): importància biològica. </w:t>
            </w:r>
          </w:p>
        </w:tc>
      </w:tr>
    </w:tbl>
    <w:p w14:paraId="1CC37D27"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55581E" w:rsidRPr="00222161" w14:paraId="611B83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2A50E1F"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E. BIOTECNOLOGIA</w:t>
            </w:r>
          </w:p>
        </w:tc>
      </w:tr>
      <w:tr w:rsidR="0055581E" w:rsidRPr="00222161" w14:paraId="53E06F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96163F" w14:textId="77777777" w:rsidR="0055581E" w:rsidRPr="00222161" w:rsidRDefault="0055581E" w:rsidP="0055581E">
            <w:pPr>
              <w:pStyle w:val="paragraph"/>
              <w:numPr>
                <w:ilvl w:val="0"/>
                <w:numId w:val="17"/>
              </w:numPr>
              <w:spacing w:before="0" w:after="0"/>
              <w:textAlignment w:val="baseline"/>
              <w:rPr>
                <w:lang w:val="ca-ES"/>
              </w:rPr>
            </w:pPr>
            <w:r w:rsidRPr="00222161">
              <w:rPr>
                <w:rStyle w:val="Lletraperdefectedelpargraf1"/>
                <w:rFonts w:ascii="Noto Sans" w:eastAsia="Arial" w:hAnsi="Noto Sans" w:cs="Arial"/>
                <w:sz w:val="18"/>
                <w:szCs w:val="18"/>
                <w:lang w:val="ca-ES"/>
              </w:rPr>
              <w:t>Enginyeria genètica. Tècniques i les seves aplicacions: PCR, enzims de restricció, clonació molecular, CRISPR-CAS9, entre d’altres.</w:t>
            </w:r>
          </w:p>
        </w:tc>
      </w:tr>
      <w:tr w:rsidR="0055581E" w:rsidRPr="00222161" w14:paraId="18B279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2C75DD" w14:textId="77777777" w:rsidR="0055581E" w:rsidRPr="00222161" w:rsidRDefault="0055581E" w:rsidP="0055581E">
            <w:pPr>
              <w:pStyle w:val="paragraph"/>
              <w:numPr>
                <w:ilvl w:val="0"/>
                <w:numId w:val="17"/>
              </w:numPr>
              <w:spacing w:before="0" w:after="0"/>
              <w:textAlignment w:val="baseline"/>
              <w:rPr>
                <w:lang w:val="ca-ES"/>
              </w:rPr>
            </w:pPr>
            <w:r w:rsidRPr="00222161">
              <w:rPr>
                <w:rStyle w:val="Lletraperdefectedelpargraf1"/>
                <w:rFonts w:ascii="Noto Sans" w:eastAsia="Arial" w:hAnsi="Noto Sans" w:cs="Arial"/>
                <w:sz w:val="18"/>
                <w:szCs w:val="18"/>
                <w:lang w:val="ca-ES"/>
              </w:rPr>
              <w:t>Biotecnologia. El paper destacat dels microorganismes. Aplicacions en la salut, agricultura,  medi ambient, indústria alimentària, nous materials i processos industrials.</w:t>
            </w:r>
          </w:p>
        </w:tc>
      </w:tr>
    </w:tbl>
    <w:p w14:paraId="11FD30E1" w14:textId="77777777" w:rsidR="0055581E" w:rsidRPr="00222161" w:rsidRDefault="0055581E" w:rsidP="0055581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55581E" w:rsidRPr="00222161" w14:paraId="39F20B75"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948D3CC" w14:textId="77777777" w:rsidR="0055581E" w:rsidRPr="00222161" w:rsidRDefault="0055581E"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F. IMMUNOLOGIA</w:t>
            </w:r>
          </w:p>
        </w:tc>
      </w:tr>
      <w:tr w:rsidR="0055581E" w:rsidRPr="00222161" w14:paraId="5BAE7799"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AE52E2" w14:textId="77777777" w:rsidR="0055581E" w:rsidRPr="00222161" w:rsidRDefault="0055581E" w:rsidP="0055581E">
            <w:pPr>
              <w:pStyle w:val="paragraph"/>
              <w:numPr>
                <w:ilvl w:val="0"/>
                <w:numId w:val="18"/>
              </w:numPr>
              <w:spacing w:before="0" w:after="0"/>
              <w:textAlignment w:val="baseline"/>
              <w:rPr>
                <w:lang w:val="ca-ES"/>
              </w:rPr>
            </w:pPr>
            <w:r w:rsidRPr="00222161">
              <w:rPr>
                <w:rStyle w:val="ListLabel6"/>
                <w:rFonts w:ascii="Noto Sans" w:eastAsia="Noto Sans" w:hAnsi="Noto Sans" w:cs="Noto Sans"/>
                <w:sz w:val="18"/>
                <w:szCs w:val="18"/>
                <w:lang w:val="ca-ES"/>
              </w:rPr>
              <w:t>Concepte d’</w:t>
            </w:r>
            <w:r w:rsidRPr="00222161">
              <w:rPr>
                <w:rStyle w:val="ListLabel6"/>
                <w:rFonts w:ascii="Noto Sans" w:eastAsia="Noto Sans" w:hAnsi="Noto Sans" w:cs="Noto Sans"/>
                <w:i/>
                <w:iCs/>
                <w:sz w:val="18"/>
                <w:szCs w:val="18"/>
                <w:lang w:val="ca-ES"/>
              </w:rPr>
              <w:t>immunitat</w:t>
            </w:r>
            <w:r w:rsidRPr="00222161">
              <w:rPr>
                <w:rStyle w:val="ListLabel6"/>
                <w:rFonts w:ascii="Noto Sans" w:eastAsia="Noto Sans" w:hAnsi="Noto Sans" w:cs="Noto Sans"/>
                <w:sz w:val="18"/>
                <w:szCs w:val="18"/>
                <w:lang w:val="ca-ES"/>
              </w:rPr>
              <w:t>.</w:t>
            </w:r>
          </w:p>
        </w:tc>
      </w:tr>
      <w:tr w:rsidR="0055581E" w:rsidRPr="00222161" w14:paraId="5DA16B2F"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2F1E12" w14:textId="77777777" w:rsidR="0055581E" w:rsidRPr="00222161" w:rsidRDefault="0055581E" w:rsidP="0055581E">
            <w:pPr>
              <w:pStyle w:val="paragraph"/>
              <w:numPr>
                <w:ilvl w:val="0"/>
                <w:numId w:val="18"/>
              </w:numPr>
              <w:spacing w:before="0" w:after="0"/>
              <w:textAlignment w:val="baseline"/>
              <w:rPr>
                <w:lang w:val="ca-ES"/>
              </w:rPr>
            </w:pPr>
            <w:r w:rsidRPr="00222161">
              <w:rPr>
                <w:rStyle w:val="ListLabel6"/>
                <w:rFonts w:ascii="Noto Sans" w:eastAsia="Noto Sans" w:hAnsi="Noto Sans" w:cs="Noto Sans"/>
                <w:sz w:val="18"/>
                <w:szCs w:val="18"/>
                <w:lang w:val="ca-ES"/>
              </w:rPr>
              <w:t>Les barreres externes: la seva importància en dificultar l’entrada de patògens. Immunitat innata i específica: diferències.</w:t>
            </w:r>
          </w:p>
        </w:tc>
      </w:tr>
      <w:tr w:rsidR="0055581E" w:rsidRPr="00222161" w14:paraId="6C004287"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99D154" w14:textId="77777777" w:rsidR="0055581E" w:rsidRPr="00222161" w:rsidRDefault="0055581E" w:rsidP="0055581E">
            <w:pPr>
              <w:pStyle w:val="paragraph"/>
              <w:numPr>
                <w:ilvl w:val="0"/>
                <w:numId w:val="18"/>
              </w:numPr>
              <w:spacing w:before="0" w:after="0"/>
              <w:textAlignment w:val="baseline"/>
              <w:rPr>
                <w:lang w:val="ca-ES"/>
              </w:rPr>
            </w:pPr>
            <w:r w:rsidRPr="00222161">
              <w:rPr>
                <w:rStyle w:val="ListLabel6"/>
                <w:rFonts w:ascii="Noto Sans" w:eastAsia="Noto Sans" w:hAnsi="Noto Sans" w:cs="Noto Sans"/>
                <w:sz w:val="18"/>
                <w:szCs w:val="18"/>
                <w:lang w:val="ca-ES"/>
              </w:rPr>
              <w:t>Immunitat humoral i cel·lular: mecanismes d’acció.</w:t>
            </w:r>
          </w:p>
        </w:tc>
      </w:tr>
      <w:tr w:rsidR="0055581E" w:rsidRPr="00222161" w14:paraId="1E76F378"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052C07" w14:textId="77777777" w:rsidR="0055581E" w:rsidRPr="00222161" w:rsidRDefault="0055581E" w:rsidP="0055581E">
            <w:pPr>
              <w:pStyle w:val="Pargrafdellista"/>
              <w:numPr>
                <w:ilvl w:val="0"/>
                <w:numId w:val="18"/>
              </w:numPr>
              <w:spacing w:after="0" w:line="240" w:lineRule="auto"/>
              <w:rPr>
                <w:lang w:val="ca-ES"/>
              </w:rPr>
            </w:pPr>
            <w:r w:rsidRPr="00222161">
              <w:rPr>
                <w:rStyle w:val="ListLabel6"/>
                <w:rFonts w:ascii="Noto Sans" w:eastAsia="Noto Sans" w:hAnsi="Noto Sans" w:cs="Noto Sans"/>
                <w:sz w:val="18"/>
                <w:szCs w:val="18"/>
                <w:lang w:val="ca-ES"/>
              </w:rPr>
              <w:t>Immunitat artificial i natural, passiva i activa: mecanismes de funcionament. </w:t>
            </w:r>
          </w:p>
        </w:tc>
      </w:tr>
      <w:tr w:rsidR="0055581E" w:rsidRPr="00222161" w14:paraId="0E22F4E5"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66FDC9" w14:textId="77777777" w:rsidR="0055581E" w:rsidRPr="00222161" w:rsidRDefault="0055581E" w:rsidP="0055581E">
            <w:pPr>
              <w:pStyle w:val="Pargrafdellista"/>
              <w:numPr>
                <w:ilvl w:val="0"/>
                <w:numId w:val="18"/>
              </w:numPr>
              <w:spacing w:after="0" w:line="240" w:lineRule="auto"/>
              <w:rPr>
                <w:rStyle w:val="ListLabel6"/>
                <w:rFonts w:ascii="Noto Sans" w:eastAsia="Noto Sans" w:hAnsi="Noto Sans" w:cs="Noto Sans"/>
                <w:sz w:val="18"/>
                <w:szCs w:val="18"/>
                <w:lang w:val="ca-ES"/>
              </w:rPr>
            </w:pPr>
            <w:r w:rsidRPr="00222161">
              <w:rPr>
                <w:rStyle w:val="ListLabel6"/>
                <w:rFonts w:ascii="Noto Sans" w:eastAsia="Noto Sans" w:hAnsi="Noto Sans" w:cs="Noto Sans"/>
                <w:sz w:val="18"/>
                <w:szCs w:val="18"/>
                <w:lang w:val="ca-ES"/>
              </w:rPr>
              <w:lastRenderedPageBreak/>
              <w:t xml:space="preserve">Els microorganismes i les malalties infeccioses. Concepte de </w:t>
            </w:r>
            <w:r w:rsidRPr="00222161">
              <w:rPr>
                <w:rStyle w:val="ListLabel6"/>
                <w:rFonts w:ascii="Noto Sans" w:eastAsia="Noto Sans" w:hAnsi="Noto Sans" w:cs="Noto Sans"/>
                <w:i/>
                <w:iCs/>
                <w:sz w:val="18"/>
                <w:szCs w:val="18"/>
                <w:lang w:val="ca-ES"/>
              </w:rPr>
              <w:t>microorganisme</w:t>
            </w:r>
            <w:r w:rsidRPr="00222161">
              <w:rPr>
                <w:rStyle w:val="ListLabel6"/>
                <w:rFonts w:ascii="Noto Sans" w:eastAsia="Noto Sans" w:hAnsi="Noto Sans" w:cs="Noto Sans"/>
                <w:sz w:val="18"/>
                <w:szCs w:val="18"/>
                <w:lang w:val="ca-ES"/>
              </w:rPr>
              <w:t>. Microorganismes acel·lulars. Microorganismes procariotes i eucariotes.</w:t>
            </w:r>
          </w:p>
        </w:tc>
      </w:tr>
      <w:tr w:rsidR="0055581E" w:rsidRPr="00222161" w14:paraId="68F85ED6"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19A5BE" w14:textId="77777777" w:rsidR="0055581E" w:rsidRPr="00222161" w:rsidRDefault="0055581E" w:rsidP="0055581E">
            <w:pPr>
              <w:pStyle w:val="paragraph"/>
              <w:numPr>
                <w:ilvl w:val="0"/>
                <w:numId w:val="18"/>
              </w:numPr>
              <w:spacing w:before="0" w:after="0"/>
              <w:textAlignment w:val="baseline"/>
              <w:rPr>
                <w:lang w:val="ca-ES"/>
              </w:rPr>
            </w:pPr>
            <w:r w:rsidRPr="00222161">
              <w:rPr>
                <w:rStyle w:val="ListLabel6"/>
                <w:rFonts w:ascii="Noto Sans" w:eastAsia="Noto Sans" w:hAnsi="Noto Sans" w:cs="Noto Sans"/>
                <w:sz w:val="18"/>
                <w:szCs w:val="18"/>
                <w:lang w:val="ca-ES"/>
              </w:rPr>
              <w:t>Malalties infeccioses: fases. </w:t>
            </w:r>
          </w:p>
        </w:tc>
      </w:tr>
      <w:tr w:rsidR="0055581E" w:rsidRPr="00222161" w14:paraId="10C6C6E8"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5B187A" w14:textId="77777777" w:rsidR="0055581E" w:rsidRPr="00222161" w:rsidRDefault="0055581E" w:rsidP="0055581E">
            <w:pPr>
              <w:pStyle w:val="paragraph"/>
              <w:numPr>
                <w:ilvl w:val="0"/>
                <w:numId w:val="18"/>
              </w:numPr>
              <w:spacing w:before="0" w:after="0"/>
              <w:textAlignment w:val="baseline"/>
              <w:rPr>
                <w:lang w:val="ca-ES"/>
              </w:rPr>
            </w:pPr>
            <w:r w:rsidRPr="00222161">
              <w:rPr>
                <w:rStyle w:val="ListLabel6"/>
                <w:rFonts w:ascii="Noto Sans" w:eastAsia="Noto Sans" w:hAnsi="Noto Sans" w:cs="Noto Sans"/>
                <w:sz w:val="18"/>
                <w:szCs w:val="18"/>
                <w:lang w:val="ca-ES"/>
              </w:rPr>
              <w:t>Principals patologies del sistema immunitari: causes i rellevància clínica. </w:t>
            </w:r>
          </w:p>
        </w:tc>
      </w:tr>
    </w:tbl>
    <w:p w14:paraId="3FC0D6AD" w14:textId="77777777" w:rsidR="0055581E" w:rsidRDefault="0055581E"/>
    <w:sectPr w:rsidR="0055581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C43B5"/>
    <w:multiLevelType w:val="multilevel"/>
    <w:tmpl w:val="7FD80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9A234B4"/>
    <w:multiLevelType w:val="multilevel"/>
    <w:tmpl w:val="2E723D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CE07C99"/>
    <w:multiLevelType w:val="multilevel"/>
    <w:tmpl w:val="B73E3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3651FA3"/>
    <w:multiLevelType w:val="multilevel"/>
    <w:tmpl w:val="B3BE2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4D065D7"/>
    <w:multiLevelType w:val="multilevel"/>
    <w:tmpl w:val="88687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A8A2CBF"/>
    <w:multiLevelType w:val="multilevel"/>
    <w:tmpl w:val="BB682B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C97580B"/>
    <w:multiLevelType w:val="multilevel"/>
    <w:tmpl w:val="E5FA3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D4A0A1D"/>
    <w:multiLevelType w:val="multilevel"/>
    <w:tmpl w:val="33720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F5326E4"/>
    <w:multiLevelType w:val="multilevel"/>
    <w:tmpl w:val="645458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B4E3DF6"/>
    <w:multiLevelType w:val="multilevel"/>
    <w:tmpl w:val="86A26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C3D4BE8"/>
    <w:multiLevelType w:val="multilevel"/>
    <w:tmpl w:val="98CA1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5D61273"/>
    <w:multiLevelType w:val="multilevel"/>
    <w:tmpl w:val="E3164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CFC48EB"/>
    <w:multiLevelType w:val="multilevel"/>
    <w:tmpl w:val="3828D9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705C3C49"/>
    <w:multiLevelType w:val="multilevel"/>
    <w:tmpl w:val="17068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0E56146"/>
    <w:multiLevelType w:val="multilevel"/>
    <w:tmpl w:val="2D7C4B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3AF60BF"/>
    <w:multiLevelType w:val="multilevel"/>
    <w:tmpl w:val="AC70DF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69A398C"/>
    <w:multiLevelType w:val="multilevel"/>
    <w:tmpl w:val="D048F5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CA04D12"/>
    <w:multiLevelType w:val="multilevel"/>
    <w:tmpl w:val="BD1093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081679461">
    <w:abstractNumId w:val="6"/>
  </w:num>
  <w:num w:numId="2" w16cid:durableId="1188523277">
    <w:abstractNumId w:val="4"/>
  </w:num>
  <w:num w:numId="3" w16cid:durableId="1442257882">
    <w:abstractNumId w:val="0"/>
  </w:num>
  <w:num w:numId="4" w16cid:durableId="1144545612">
    <w:abstractNumId w:val="9"/>
  </w:num>
  <w:num w:numId="5" w16cid:durableId="274101603">
    <w:abstractNumId w:val="5"/>
  </w:num>
  <w:num w:numId="6" w16cid:durableId="1645698401">
    <w:abstractNumId w:val="14"/>
  </w:num>
  <w:num w:numId="7" w16cid:durableId="1052735187">
    <w:abstractNumId w:val="17"/>
  </w:num>
  <w:num w:numId="8" w16cid:durableId="1446848896">
    <w:abstractNumId w:val="8"/>
  </w:num>
  <w:num w:numId="9" w16cid:durableId="732118463">
    <w:abstractNumId w:val="10"/>
  </w:num>
  <w:num w:numId="10" w16cid:durableId="748966065">
    <w:abstractNumId w:val="11"/>
  </w:num>
  <w:num w:numId="11" w16cid:durableId="1736583410">
    <w:abstractNumId w:val="7"/>
  </w:num>
  <w:num w:numId="12" w16cid:durableId="2086683016">
    <w:abstractNumId w:val="2"/>
  </w:num>
  <w:num w:numId="13" w16cid:durableId="888299815">
    <w:abstractNumId w:val="16"/>
  </w:num>
  <w:num w:numId="14" w16cid:durableId="669141962">
    <w:abstractNumId w:val="1"/>
  </w:num>
  <w:num w:numId="15" w16cid:durableId="1330327139">
    <w:abstractNumId w:val="12"/>
  </w:num>
  <w:num w:numId="16" w16cid:durableId="945771008">
    <w:abstractNumId w:val="13"/>
  </w:num>
  <w:num w:numId="17" w16cid:durableId="1026634365">
    <w:abstractNumId w:val="3"/>
  </w:num>
  <w:num w:numId="18" w16cid:durableId="2884394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581E"/>
    <w:rsid w:val="001E0E02"/>
    <w:rsid w:val="005558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E783C"/>
  <w15:chartTrackingRefBased/>
  <w15:docId w15:val="{27300609-B2F2-4927-8D2B-77175F240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81E"/>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5558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5558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5581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5581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5581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5581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5581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5581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5581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5581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5581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5581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5581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5581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5581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5581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5581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5581E"/>
    <w:rPr>
      <w:rFonts w:eastAsiaTheme="majorEastAsia" w:cstheme="majorBidi"/>
      <w:color w:val="272727" w:themeColor="text1" w:themeTint="D8"/>
    </w:rPr>
  </w:style>
  <w:style w:type="paragraph" w:styleId="Ttulo">
    <w:name w:val="Title"/>
    <w:basedOn w:val="Normal"/>
    <w:next w:val="Normal"/>
    <w:link w:val="TtuloCar"/>
    <w:uiPriority w:val="10"/>
    <w:qFormat/>
    <w:rsid w:val="0055581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5581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5581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5581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5581E"/>
    <w:pPr>
      <w:spacing w:before="160"/>
      <w:jc w:val="center"/>
    </w:pPr>
    <w:rPr>
      <w:i/>
      <w:iCs/>
      <w:color w:val="404040" w:themeColor="text1" w:themeTint="BF"/>
    </w:rPr>
  </w:style>
  <w:style w:type="character" w:customStyle="1" w:styleId="CitaCar">
    <w:name w:val="Cita Car"/>
    <w:basedOn w:val="Fuentedeprrafopredeter"/>
    <w:link w:val="Cita"/>
    <w:uiPriority w:val="29"/>
    <w:rsid w:val="0055581E"/>
    <w:rPr>
      <w:i/>
      <w:iCs/>
      <w:color w:val="404040" w:themeColor="text1" w:themeTint="BF"/>
    </w:rPr>
  </w:style>
  <w:style w:type="paragraph" w:styleId="Prrafodelista">
    <w:name w:val="List Paragraph"/>
    <w:basedOn w:val="Normal"/>
    <w:uiPriority w:val="34"/>
    <w:qFormat/>
    <w:rsid w:val="0055581E"/>
    <w:pPr>
      <w:ind w:left="720"/>
      <w:contextualSpacing/>
    </w:pPr>
  </w:style>
  <w:style w:type="character" w:styleId="nfasisintenso">
    <w:name w:val="Intense Emphasis"/>
    <w:basedOn w:val="Fuentedeprrafopredeter"/>
    <w:uiPriority w:val="21"/>
    <w:qFormat/>
    <w:rsid w:val="0055581E"/>
    <w:rPr>
      <w:i/>
      <w:iCs/>
      <w:color w:val="0F4761" w:themeColor="accent1" w:themeShade="BF"/>
    </w:rPr>
  </w:style>
  <w:style w:type="paragraph" w:styleId="Citadestacada">
    <w:name w:val="Intense Quote"/>
    <w:basedOn w:val="Normal"/>
    <w:next w:val="Normal"/>
    <w:link w:val="CitadestacadaCar"/>
    <w:uiPriority w:val="30"/>
    <w:qFormat/>
    <w:rsid w:val="005558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5581E"/>
    <w:rPr>
      <w:i/>
      <w:iCs/>
      <w:color w:val="0F4761" w:themeColor="accent1" w:themeShade="BF"/>
    </w:rPr>
  </w:style>
  <w:style w:type="character" w:styleId="Referenciaintensa">
    <w:name w:val="Intense Reference"/>
    <w:basedOn w:val="Fuentedeprrafopredeter"/>
    <w:uiPriority w:val="32"/>
    <w:qFormat/>
    <w:rsid w:val="0055581E"/>
    <w:rPr>
      <w:b/>
      <w:bCs/>
      <w:smallCaps/>
      <w:color w:val="0F4761" w:themeColor="accent1" w:themeShade="BF"/>
      <w:spacing w:val="5"/>
    </w:rPr>
  </w:style>
  <w:style w:type="paragraph" w:customStyle="1" w:styleId="Pargrafdellista">
    <w:name w:val="Paràgraf de llista"/>
    <w:basedOn w:val="Normal"/>
    <w:rsid w:val="0055581E"/>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55581E"/>
    <w:pPr>
      <w:spacing w:before="100" w:after="100"/>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55581E"/>
  </w:style>
  <w:style w:type="character" w:customStyle="1" w:styleId="eop">
    <w:name w:val="eop"/>
    <w:basedOn w:val="Fuentedeprrafopredeter"/>
    <w:rsid w:val="0055581E"/>
  </w:style>
  <w:style w:type="character" w:customStyle="1" w:styleId="ListLabel6">
    <w:name w:val="ListLabel 6"/>
    <w:rsid w:val="0055581E"/>
    <w:rPr>
      <w:b w:val="0"/>
      <w:bCs w:val="0"/>
    </w:rPr>
  </w:style>
  <w:style w:type="character" w:customStyle="1" w:styleId="Lletraperdefectedelpargraf1">
    <w:name w:val="Lletra per defecte del paràgraf1"/>
    <w:rsid w:val="005558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4664</Words>
  <Characters>25653</Characters>
  <Application>Microsoft Office Word</Application>
  <DocSecurity>0</DocSecurity>
  <Lines>213</Lines>
  <Paragraphs>60</Paragraphs>
  <ScaleCrop>false</ScaleCrop>
  <Company>Govern de les Illes Balears</Company>
  <LinksUpToDate>false</LinksUpToDate>
  <CharactersWithSpaces>30257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2025-08-11T09:44:00Z</dcterms:created>
  <dcterms:modified xsi:type="dcterms:W3CDTF">2025-08-11T09:44:00Z</dcterms:modified>
</cp:coreProperties>
</file>