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34C3" w:rsidRDefault="00B034C3" w:rsidP="00B034C3">
      <w:pPr>
        <w:jc w:val="center"/>
        <w:rPr>
          <w:rFonts w:ascii="Arial" w:hAnsi="Arial"/>
          <w:b/>
          <w:lang w:val="ca-ES"/>
        </w:rPr>
      </w:pPr>
      <w:r>
        <w:rPr>
          <w:rFonts w:ascii="Arial" w:hAnsi="Arial"/>
          <w:b/>
          <w:lang w:val="ca-ES"/>
        </w:rPr>
        <w:t>I N S T R UC C I Ó    3/2006</w:t>
      </w:r>
    </w:p>
    <w:p w:rsidR="00B034C3" w:rsidRDefault="00B034C3" w:rsidP="00B034C3">
      <w:pPr>
        <w:jc w:val="both"/>
        <w:rPr>
          <w:rFonts w:ascii="Arial" w:hAnsi="Arial"/>
          <w:b/>
          <w:lang w:val="ca-ES"/>
        </w:rPr>
      </w:pPr>
    </w:p>
    <w:p w:rsidR="00B034C3" w:rsidRDefault="00B034C3" w:rsidP="00B034C3">
      <w:pPr>
        <w:jc w:val="both"/>
        <w:rPr>
          <w:rFonts w:ascii="Arial" w:hAnsi="Arial"/>
          <w:b/>
          <w:lang w:val="ca-ES"/>
        </w:rPr>
      </w:pPr>
      <w:r>
        <w:rPr>
          <w:rFonts w:ascii="Arial" w:hAnsi="Arial"/>
          <w:b/>
          <w:lang w:val="ca-ES"/>
        </w:rPr>
        <w:t>*******************************************************************************************</w:t>
      </w:r>
    </w:p>
    <w:p w:rsidR="00B034C3" w:rsidRDefault="00B034C3" w:rsidP="00B034C3">
      <w:pPr>
        <w:outlineLvl w:val="0"/>
        <w:rPr>
          <w:rFonts w:ascii="Arial" w:hAnsi="Arial"/>
          <w:b/>
          <w:lang w:val="ca-ES"/>
        </w:rPr>
      </w:pPr>
      <w:r>
        <w:rPr>
          <w:rFonts w:ascii="Arial" w:hAnsi="Arial"/>
          <w:b/>
          <w:lang w:val="ca-ES"/>
        </w:rPr>
        <w:t xml:space="preserve">DE :  </w:t>
      </w:r>
      <w:proofErr w:type="spellStart"/>
      <w:r>
        <w:rPr>
          <w:rFonts w:ascii="Arial" w:hAnsi="Arial"/>
          <w:b/>
          <w:lang w:val="ca-ES"/>
        </w:rPr>
        <w:t>Viceinterventor</w:t>
      </w:r>
      <w:proofErr w:type="spellEnd"/>
      <w:r>
        <w:rPr>
          <w:rFonts w:ascii="Arial" w:hAnsi="Arial"/>
          <w:b/>
          <w:lang w:val="ca-ES"/>
        </w:rPr>
        <w:t xml:space="preserve"> general                                                            Data :31/10/2006</w:t>
      </w:r>
    </w:p>
    <w:p w:rsidR="00B034C3" w:rsidRDefault="00B034C3" w:rsidP="00B034C3">
      <w:pPr>
        <w:pStyle w:val="Textoindependiente3"/>
        <w:rPr>
          <w:lang w:val="ca-ES"/>
        </w:rPr>
      </w:pPr>
      <w:r>
        <w:rPr>
          <w:lang w:val="ca-ES"/>
        </w:rPr>
        <w:t>A:  Interventors adjunts, interventors delegats,  caps de servei de la Intervenció General, caps de les unitats de gestió econòmica i caps de les unitats de  contractació</w:t>
      </w:r>
    </w:p>
    <w:p w:rsidR="00B034C3" w:rsidRDefault="00B034C3" w:rsidP="00B034C3">
      <w:pPr>
        <w:jc w:val="both"/>
        <w:rPr>
          <w:rFonts w:ascii="Arial" w:hAnsi="Arial"/>
          <w:b/>
          <w:lang w:val="ca-ES"/>
        </w:rPr>
      </w:pPr>
      <w:r>
        <w:rPr>
          <w:rFonts w:ascii="Arial" w:hAnsi="Arial"/>
          <w:b/>
          <w:lang w:val="ca-ES"/>
        </w:rPr>
        <w:t xml:space="preserve">Còpia :    Secretaris generals i òrgans equivalents de les entitats autònomes i de </w:t>
      </w:r>
      <w:proofErr w:type="spellStart"/>
      <w:r>
        <w:rPr>
          <w:rFonts w:ascii="Arial" w:hAnsi="Arial"/>
          <w:b/>
          <w:lang w:val="ca-ES"/>
        </w:rPr>
        <w:t>l’Ibsalut</w:t>
      </w:r>
      <w:proofErr w:type="spellEnd"/>
    </w:p>
    <w:p w:rsidR="00B034C3" w:rsidRDefault="00B034C3" w:rsidP="00B034C3">
      <w:pPr>
        <w:jc w:val="both"/>
        <w:rPr>
          <w:rFonts w:ascii="Arial" w:hAnsi="Arial"/>
          <w:b/>
          <w:lang w:val="ca-ES"/>
        </w:rPr>
      </w:pPr>
      <w:r>
        <w:rPr>
          <w:rFonts w:ascii="Arial" w:hAnsi="Arial"/>
          <w:b/>
          <w:lang w:val="ca-ES"/>
        </w:rPr>
        <w:t>*******************************************************************************************</w:t>
      </w:r>
    </w:p>
    <w:p w:rsidR="00B034C3" w:rsidRDefault="00B034C3" w:rsidP="00B034C3">
      <w:pPr>
        <w:pStyle w:val="Textoindependiente3"/>
        <w:rPr>
          <w:lang w:val="ca-ES"/>
        </w:rPr>
      </w:pPr>
      <w:r>
        <w:rPr>
          <w:lang w:val="ca-ES"/>
        </w:rPr>
        <w:t xml:space="preserve">Assumpte : Funcionament del </w:t>
      </w:r>
      <w:proofErr w:type="spellStart"/>
      <w:r>
        <w:rPr>
          <w:lang w:val="ca-ES"/>
        </w:rPr>
        <w:t>SICODE</w:t>
      </w:r>
      <w:proofErr w:type="spellEnd"/>
      <w:r>
        <w:rPr>
          <w:lang w:val="ca-ES"/>
        </w:rPr>
        <w:t xml:space="preserve">, fiscalització d’expedients i de documents de despesa amb imputació pressupostària, documents i expedients de personal i documents de comptabilitat </w:t>
      </w:r>
      <w:proofErr w:type="spellStart"/>
      <w:r>
        <w:rPr>
          <w:lang w:val="ca-ES"/>
        </w:rPr>
        <w:t>extrapressupostària</w:t>
      </w:r>
      <w:proofErr w:type="spellEnd"/>
      <w:r>
        <w:rPr>
          <w:lang w:val="ca-ES"/>
        </w:rPr>
        <w:t>. </w:t>
      </w:r>
    </w:p>
    <w:p w:rsidR="00B034C3" w:rsidRDefault="00B034C3" w:rsidP="00B034C3">
      <w:pPr>
        <w:jc w:val="both"/>
        <w:rPr>
          <w:rFonts w:ascii="Arial" w:hAnsi="Arial"/>
          <w:lang w:val="ca-ES"/>
        </w:rPr>
      </w:pPr>
    </w:p>
    <w:p w:rsidR="00B034C3" w:rsidRDefault="00B034C3" w:rsidP="00B034C3">
      <w:pPr>
        <w:jc w:val="both"/>
        <w:rPr>
          <w:rFonts w:ascii="Arial" w:hAnsi="Arial"/>
          <w:b/>
          <w:lang w:val="ca-ES"/>
        </w:rPr>
      </w:pPr>
      <w:r>
        <w:rPr>
          <w:rFonts w:ascii="Arial" w:hAnsi="Arial"/>
          <w:b/>
          <w:lang w:val="ca-ES"/>
        </w:rPr>
        <w:t>*******************************************************************************************</w:t>
      </w:r>
    </w:p>
    <w:p w:rsidR="00B034C3" w:rsidRDefault="00B034C3" w:rsidP="00B034C3">
      <w:pPr>
        <w:pStyle w:val="Textoindependiente"/>
        <w:rPr>
          <w:rFonts w:ascii="Arial" w:hAnsi="Arial"/>
          <w:lang w:val="ca-ES"/>
        </w:rPr>
      </w:pPr>
    </w:p>
    <w:p w:rsidR="00B034C3" w:rsidRDefault="00B034C3" w:rsidP="00B034C3">
      <w:pPr>
        <w:pStyle w:val="Textoindependiente"/>
        <w:rPr>
          <w:rFonts w:ascii="Arial" w:hAnsi="Arial"/>
          <w:lang w:val="ca-ES"/>
        </w:rPr>
      </w:pPr>
      <w:r>
        <w:rPr>
          <w:rFonts w:ascii="Arial" w:hAnsi="Arial"/>
          <w:lang w:val="ca-ES"/>
        </w:rPr>
        <w:t xml:space="preserve">Des de l’any 1988 en què va entrar en funcionament el Sistema d’Informació Comptable Descentralitzat de la comunitat autònoma, d’ara endavant </w:t>
      </w:r>
      <w:proofErr w:type="spellStart"/>
      <w:r>
        <w:rPr>
          <w:rFonts w:ascii="Arial" w:hAnsi="Arial"/>
          <w:lang w:val="ca-ES"/>
        </w:rPr>
        <w:t>SICODE</w:t>
      </w:r>
      <w:proofErr w:type="spellEnd"/>
      <w:r>
        <w:rPr>
          <w:rFonts w:ascii="Arial" w:hAnsi="Arial"/>
          <w:lang w:val="ca-ES"/>
        </w:rPr>
        <w:t>, s’han anat aprovant una sèrie de notes tècniques, circulars i instruccions per tal de :</w:t>
      </w:r>
    </w:p>
    <w:p w:rsidR="00B034C3" w:rsidRDefault="00B034C3" w:rsidP="00B034C3">
      <w:pPr>
        <w:pStyle w:val="Textoindependiente"/>
        <w:rPr>
          <w:rFonts w:ascii="Arial" w:hAnsi="Arial"/>
          <w:lang w:val="ca-ES"/>
        </w:rPr>
      </w:pPr>
    </w:p>
    <w:p w:rsidR="00B034C3" w:rsidRDefault="00B034C3" w:rsidP="00B034C3">
      <w:pPr>
        <w:pStyle w:val="Textoindependiente"/>
        <w:numPr>
          <w:ilvl w:val="0"/>
          <w:numId w:val="1"/>
        </w:numPr>
        <w:rPr>
          <w:rFonts w:ascii="Arial" w:hAnsi="Arial"/>
          <w:lang w:val="ca-ES"/>
        </w:rPr>
      </w:pPr>
      <w:r>
        <w:rPr>
          <w:rFonts w:ascii="Arial" w:hAnsi="Arial"/>
          <w:lang w:val="ca-ES"/>
        </w:rPr>
        <w:t>Definir el funcionament d’aquest sistema comptable</w:t>
      </w:r>
    </w:p>
    <w:p w:rsidR="00B034C3" w:rsidRDefault="00B034C3" w:rsidP="00B034C3">
      <w:pPr>
        <w:pStyle w:val="Textoindependiente"/>
        <w:numPr>
          <w:ilvl w:val="0"/>
          <w:numId w:val="1"/>
        </w:numPr>
        <w:rPr>
          <w:rFonts w:ascii="Arial" w:hAnsi="Arial"/>
          <w:lang w:val="ca-ES"/>
        </w:rPr>
      </w:pPr>
      <w:r>
        <w:rPr>
          <w:rFonts w:ascii="Arial" w:hAnsi="Arial"/>
          <w:lang w:val="ca-ES"/>
        </w:rPr>
        <w:t>Articular l’actuació dels diversos òrgans afectats (unitats de gestió econòmica i de contractació de les seccions pressupostàries de la CAIB i òrgans de la conselleria competent en matèria comptable i pressupostària)</w:t>
      </w:r>
    </w:p>
    <w:p w:rsidR="00B034C3" w:rsidRDefault="00B034C3" w:rsidP="00B034C3">
      <w:pPr>
        <w:pStyle w:val="Textoindependiente"/>
        <w:numPr>
          <w:ilvl w:val="0"/>
          <w:numId w:val="1"/>
        </w:numPr>
        <w:rPr>
          <w:rFonts w:ascii="Arial" w:hAnsi="Arial"/>
          <w:lang w:val="ca-ES"/>
        </w:rPr>
      </w:pPr>
      <w:r>
        <w:rPr>
          <w:rFonts w:ascii="Arial" w:hAnsi="Arial"/>
          <w:lang w:val="ca-ES"/>
        </w:rPr>
        <w:t>Donar resposta a les noves necessitats sorgides i adaptar-se a les modificacions que s’han produït al llarg del temps.</w:t>
      </w:r>
    </w:p>
    <w:p w:rsidR="00B034C3" w:rsidRDefault="00B034C3" w:rsidP="00B034C3">
      <w:pPr>
        <w:pStyle w:val="Textoindependiente"/>
        <w:rPr>
          <w:rFonts w:ascii="Arial" w:hAnsi="Arial"/>
          <w:lang w:val="ca-ES"/>
        </w:rPr>
      </w:pPr>
    </w:p>
    <w:p w:rsidR="00B034C3" w:rsidRDefault="00B034C3" w:rsidP="00B034C3">
      <w:pPr>
        <w:pStyle w:val="Textoindependiente"/>
        <w:rPr>
          <w:rFonts w:ascii="Arial" w:hAnsi="Arial"/>
          <w:lang w:val="ca-ES"/>
        </w:rPr>
      </w:pPr>
      <w:r>
        <w:rPr>
          <w:rFonts w:ascii="Arial" w:hAnsi="Arial"/>
          <w:lang w:val="ca-ES"/>
        </w:rPr>
        <w:t xml:space="preserve">Les més importants d’aquestes modificacions són, sens dubte, les produïdes amb ocasió de la implantació del SAP (al qual vàrem denominar SICODE 2) i la migració a una nova versió de </w:t>
      </w:r>
      <w:proofErr w:type="spellStart"/>
      <w:r>
        <w:rPr>
          <w:rFonts w:ascii="Arial" w:hAnsi="Arial"/>
          <w:lang w:val="ca-ES"/>
        </w:rPr>
        <w:t>l’esmentat</w:t>
      </w:r>
      <w:proofErr w:type="spellEnd"/>
      <w:r>
        <w:rPr>
          <w:rFonts w:ascii="Arial" w:hAnsi="Arial"/>
          <w:lang w:val="ca-ES"/>
        </w:rPr>
        <w:t xml:space="preserve"> sistema comptable : el SICODE3. </w:t>
      </w:r>
    </w:p>
    <w:p w:rsidR="00B034C3" w:rsidRDefault="00B034C3" w:rsidP="00B034C3">
      <w:pPr>
        <w:jc w:val="both"/>
        <w:rPr>
          <w:rFonts w:ascii="Arial" w:hAnsi="Arial"/>
          <w:lang w:val="ca-ES"/>
        </w:rPr>
      </w:pPr>
    </w:p>
    <w:p w:rsidR="00B034C3" w:rsidRDefault="00B034C3" w:rsidP="00B034C3">
      <w:pPr>
        <w:jc w:val="both"/>
        <w:rPr>
          <w:rFonts w:ascii="Arial" w:hAnsi="Arial"/>
          <w:lang w:val="ca-ES"/>
        </w:rPr>
      </w:pPr>
      <w:r>
        <w:rPr>
          <w:rFonts w:ascii="Arial" w:hAnsi="Arial"/>
          <w:lang w:val="ca-ES"/>
        </w:rPr>
        <w:t xml:space="preserve">A més a més, al llarg d’aquests anys, s’han produït canvis normatius que, juntament amb la implantació del sistema de comptabilitat patrimonial, l’assumpció de noves competències,  l’adopció de mètodes diferents al de fiscalització plena per dur a terme el control d’expedients i de documents comptables del pressupost de despesa, la implantació d’un nou sistema de seguiment d’expedients de contractació que permet la generació de documents comptables (SEINCO), la introducció de l’euro, etc.,  plantegen la necessitat de fer una revisió de les circulars, instruccions i notes tècniques de la Intervenció General que conserven la seva vigència. </w:t>
      </w:r>
    </w:p>
    <w:p w:rsidR="00B034C3" w:rsidRDefault="00B034C3" w:rsidP="00B034C3">
      <w:pPr>
        <w:jc w:val="both"/>
        <w:rPr>
          <w:rFonts w:ascii="Arial" w:hAnsi="Arial"/>
          <w:lang w:val="ca-ES"/>
        </w:rPr>
      </w:pPr>
    </w:p>
    <w:p w:rsidR="00B034C3" w:rsidRDefault="00B034C3" w:rsidP="00B034C3">
      <w:pPr>
        <w:jc w:val="both"/>
        <w:rPr>
          <w:rFonts w:ascii="Arial" w:hAnsi="Arial"/>
          <w:lang w:val="ca-ES"/>
        </w:rPr>
      </w:pPr>
      <w:r>
        <w:rPr>
          <w:rFonts w:ascii="Arial" w:hAnsi="Arial"/>
          <w:lang w:val="ca-ES"/>
        </w:rPr>
        <w:t xml:space="preserve">Ateses, d’una banda, l’experiència aglutinadora del Decret 75/2004 i dels seus precedents i de l’altra,  la facilitat </w:t>
      </w:r>
      <w:proofErr w:type="spellStart"/>
      <w:r>
        <w:rPr>
          <w:rFonts w:ascii="Arial" w:hAnsi="Arial"/>
          <w:lang w:val="ca-ES"/>
        </w:rPr>
        <w:t>d’agiornament</w:t>
      </w:r>
      <w:proofErr w:type="spellEnd"/>
      <w:r>
        <w:rPr>
          <w:rFonts w:ascii="Arial" w:hAnsi="Arial"/>
          <w:lang w:val="ca-ES"/>
        </w:rPr>
        <w:t xml:space="preserve"> que l’estructura de la Instrucció 4/96 permet, aquesta instrucció té un doble objectiu :</w:t>
      </w:r>
    </w:p>
    <w:p w:rsidR="00B034C3" w:rsidRDefault="00B034C3" w:rsidP="00B034C3">
      <w:pPr>
        <w:jc w:val="both"/>
        <w:rPr>
          <w:rFonts w:ascii="Arial" w:hAnsi="Arial"/>
          <w:lang w:val="ca-ES"/>
        </w:rPr>
      </w:pPr>
    </w:p>
    <w:p w:rsidR="00B034C3" w:rsidRDefault="00B034C3" w:rsidP="00B034C3">
      <w:pPr>
        <w:numPr>
          <w:ilvl w:val="0"/>
          <w:numId w:val="10"/>
        </w:numPr>
        <w:jc w:val="both"/>
        <w:rPr>
          <w:rFonts w:ascii="Arial" w:hAnsi="Arial"/>
          <w:lang w:val="ca-ES"/>
        </w:rPr>
      </w:pPr>
      <w:r>
        <w:rPr>
          <w:rFonts w:ascii="Arial" w:hAnsi="Arial"/>
          <w:lang w:val="ca-ES"/>
        </w:rPr>
        <w:t xml:space="preserve">Constituir un aplec de la normativa menor reflectida a les esmentades notes tècniques, circulars i instruccions, un cop actualitzat el seu </w:t>
      </w:r>
      <w:r>
        <w:rPr>
          <w:rFonts w:ascii="Arial" w:hAnsi="Arial"/>
          <w:lang w:val="ca-ES"/>
        </w:rPr>
        <w:lastRenderedPageBreak/>
        <w:t>contingut, per tal d’agilitar la seva consulta i perquè sigui un instrument útil  pel personal vinculat amb la gestió econòmica de la comunitat autònoma i especialment pel que passi a estar-hi</w:t>
      </w:r>
    </w:p>
    <w:p w:rsidR="00B034C3" w:rsidRDefault="00B034C3" w:rsidP="00B034C3">
      <w:pPr>
        <w:ind w:firstLine="708"/>
        <w:jc w:val="both"/>
        <w:rPr>
          <w:rFonts w:ascii="Arial" w:hAnsi="Arial"/>
          <w:lang w:val="ca-ES"/>
        </w:rPr>
      </w:pPr>
    </w:p>
    <w:p w:rsidR="00B034C3" w:rsidRDefault="00B034C3" w:rsidP="00B034C3">
      <w:pPr>
        <w:numPr>
          <w:ilvl w:val="0"/>
          <w:numId w:val="10"/>
        </w:numPr>
        <w:jc w:val="both"/>
        <w:rPr>
          <w:rFonts w:ascii="Arial" w:hAnsi="Arial"/>
          <w:lang w:val="ca-ES"/>
        </w:rPr>
      </w:pPr>
      <w:r>
        <w:rPr>
          <w:rFonts w:ascii="Arial" w:hAnsi="Arial"/>
          <w:lang w:val="ca-ES"/>
        </w:rPr>
        <w:t>Tenir un instrument l’estructura i sistemàtica del qual permeti una fàcil actualització continuada al llarg del temps, així com la incorporació de nous punts que complementin el contingut dels inicials, estructurats al voltant d’una triple perspectiva:</w:t>
      </w:r>
    </w:p>
    <w:p w:rsidR="00B034C3" w:rsidRDefault="00B034C3" w:rsidP="00B034C3">
      <w:pPr>
        <w:jc w:val="both"/>
        <w:rPr>
          <w:rFonts w:ascii="Arial" w:hAnsi="Arial"/>
          <w:lang w:val="ca-ES"/>
        </w:rPr>
      </w:pPr>
    </w:p>
    <w:p w:rsidR="00B034C3" w:rsidRDefault="00B034C3" w:rsidP="00B034C3">
      <w:pPr>
        <w:ind w:left="360" w:firstLine="348"/>
        <w:jc w:val="both"/>
        <w:rPr>
          <w:rFonts w:ascii="Arial" w:hAnsi="Arial"/>
          <w:lang w:val="ca-ES"/>
        </w:rPr>
      </w:pPr>
      <w:r>
        <w:rPr>
          <w:rFonts w:ascii="Arial" w:hAnsi="Arial"/>
          <w:lang w:val="ca-ES"/>
        </w:rPr>
        <w:t>En primer lloc hi figuren els aspectes comuns.</w:t>
      </w:r>
    </w:p>
    <w:p w:rsidR="00B034C3" w:rsidRDefault="00B034C3" w:rsidP="00B034C3">
      <w:pPr>
        <w:ind w:left="360" w:firstLine="348"/>
        <w:jc w:val="both"/>
        <w:rPr>
          <w:rFonts w:ascii="Arial" w:hAnsi="Arial"/>
          <w:lang w:val="ca-ES"/>
        </w:rPr>
      </w:pPr>
    </w:p>
    <w:p w:rsidR="00B034C3" w:rsidRDefault="00B034C3" w:rsidP="00B034C3">
      <w:pPr>
        <w:pStyle w:val="Sangradetextonormal"/>
        <w:ind w:firstLine="0"/>
        <w:rPr>
          <w:lang w:val="ca-ES"/>
        </w:rPr>
      </w:pPr>
      <w:r>
        <w:rPr>
          <w:lang w:val="ca-ES"/>
        </w:rPr>
        <w:t>En segon lloc, són objecte de tractament les despeses reflectides en la comptabilitat pressupostària. Dins aquestes, en un primer apartat seran objecte de tractament les despeses en general i, en un segon apartat, atesa la seva importància i especificitat, les de personal.</w:t>
      </w:r>
    </w:p>
    <w:p w:rsidR="00B034C3" w:rsidRDefault="00B034C3" w:rsidP="00B034C3">
      <w:pPr>
        <w:ind w:left="360" w:firstLine="348"/>
        <w:jc w:val="both"/>
        <w:rPr>
          <w:rFonts w:ascii="Arial" w:hAnsi="Arial"/>
          <w:lang w:val="ca-ES"/>
        </w:rPr>
      </w:pPr>
    </w:p>
    <w:p w:rsidR="00B034C3" w:rsidRDefault="00B034C3" w:rsidP="00B034C3">
      <w:pPr>
        <w:pStyle w:val="Sangra2detindependiente"/>
        <w:rPr>
          <w:lang w:val="ca-ES"/>
        </w:rPr>
      </w:pPr>
      <w:r>
        <w:rPr>
          <w:lang w:val="ca-ES"/>
        </w:rPr>
        <w:t xml:space="preserve">Finalment són objecte de tractament les despeses reflectides en la comptabilitat </w:t>
      </w:r>
      <w:proofErr w:type="spellStart"/>
      <w:r>
        <w:rPr>
          <w:lang w:val="ca-ES"/>
        </w:rPr>
        <w:t>extrapressupostària</w:t>
      </w:r>
      <w:proofErr w:type="spellEnd"/>
      <w:r>
        <w:rPr>
          <w:lang w:val="ca-ES"/>
        </w:rPr>
        <w:t>.</w:t>
      </w:r>
    </w:p>
    <w:p w:rsidR="00B034C3" w:rsidRDefault="00B034C3" w:rsidP="00B034C3">
      <w:pPr>
        <w:ind w:firstLine="708"/>
        <w:jc w:val="both"/>
        <w:rPr>
          <w:rFonts w:ascii="Arial" w:hAnsi="Arial"/>
          <w:lang w:val="ca-ES"/>
        </w:rPr>
      </w:pPr>
    </w:p>
    <w:p w:rsidR="00B034C3" w:rsidRDefault="00B034C3" w:rsidP="00B034C3">
      <w:pPr>
        <w:ind w:firstLine="708"/>
        <w:jc w:val="both"/>
        <w:rPr>
          <w:rFonts w:ascii="Arial" w:hAnsi="Arial"/>
          <w:lang w:val="ca-ES"/>
        </w:rPr>
      </w:pPr>
      <w:r>
        <w:rPr>
          <w:rFonts w:ascii="Arial" w:hAnsi="Arial"/>
          <w:lang w:val="ca-ES"/>
        </w:rPr>
        <w:t>Per tant, la configuració inicial de la Instrucció és la següent:</w:t>
      </w:r>
    </w:p>
    <w:p w:rsidR="00B034C3" w:rsidRDefault="00B034C3" w:rsidP="00B034C3">
      <w:pPr>
        <w:ind w:firstLine="708"/>
        <w:jc w:val="both"/>
        <w:rPr>
          <w:rFonts w:ascii="Arial" w:hAnsi="Arial"/>
          <w:lang w:val="ca-ES"/>
        </w:rPr>
      </w:pPr>
    </w:p>
    <w:p w:rsidR="00B034C3" w:rsidRDefault="00B034C3" w:rsidP="00B034C3">
      <w:pPr>
        <w:jc w:val="both"/>
        <w:rPr>
          <w:rFonts w:ascii="Arial" w:hAnsi="Arial"/>
          <w:lang w:val="ca-ES"/>
        </w:rPr>
      </w:pPr>
      <w:r>
        <w:rPr>
          <w:rFonts w:ascii="Arial" w:hAnsi="Arial"/>
          <w:lang w:val="ca-ES"/>
        </w:rPr>
        <w:tab/>
        <w:t>I</w:t>
      </w:r>
      <w:r>
        <w:rPr>
          <w:rFonts w:ascii="Arial" w:hAnsi="Arial"/>
          <w:lang w:val="ca-ES"/>
        </w:rPr>
        <w:tab/>
        <w:t>ASPECTES GENERALS</w:t>
      </w:r>
    </w:p>
    <w:p w:rsidR="00B034C3" w:rsidRDefault="00B034C3" w:rsidP="00B034C3">
      <w:pPr>
        <w:ind w:left="1410" w:hanging="702"/>
        <w:jc w:val="both"/>
        <w:rPr>
          <w:rFonts w:ascii="Arial" w:hAnsi="Arial"/>
          <w:lang w:val="ca-ES"/>
        </w:rPr>
      </w:pPr>
      <w:r>
        <w:rPr>
          <w:rFonts w:ascii="Arial" w:hAnsi="Arial"/>
          <w:lang w:val="ca-ES"/>
        </w:rPr>
        <w:t xml:space="preserve">II </w:t>
      </w:r>
      <w:r>
        <w:rPr>
          <w:rFonts w:ascii="Arial" w:hAnsi="Arial"/>
          <w:lang w:val="ca-ES"/>
        </w:rPr>
        <w:tab/>
        <w:t>EXPEDIENTS I DOCUMENTS COMPTABLES DEL PRESSUPOST DE DESPESES (TRET DELS DE PERSONAL)</w:t>
      </w:r>
    </w:p>
    <w:p w:rsidR="00B034C3" w:rsidRDefault="00B034C3" w:rsidP="00B034C3">
      <w:pPr>
        <w:jc w:val="both"/>
        <w:rPr>
          <w:rFonts w:ascii="Arial" w:hAnsi="Arial"/>
          <w:lang w:val="ca-ES"/>
        </w:rPr>
      </w:pPr>
      <w:r>
        <w:rPr>
          <w:rFonts w:ascii="Arial" w:hAnsi="Arial"/>
          <w:lang w:val="ca-ES"/>
        </w:rPr>
        <w:tab/>
        <w:t xml:space="preserve">III </w:t>
      </w:r>
      <w:r>
        <w:rPr>
          <w:rFonts w:ascii="Arial" w:hAnsi="Arial"/>
          <w:lang w:val="ca-ES"/>
        </w:rPr>
        <w:tab/>
        <w:t>EXPEDIENTS I DOCUMENTS COMPTABLES DE PERSONAL</w:t>
      </w:r>
    </w:p>
    <w:p w:rsidR="00B034C3" w:rsidRDefault="00B034C3" w:rsidP="00B034C3">
      <w:pPr>
        <w:jc w:val="both"/>
        <w:rPr>
          <w:rFonts w:ascii="Arial" w:hAnsi="Arial"/>
          <w:lang w:val="ca-ES"/>
        </w:rPr>
      </w:pPr>
      <w:r>
        <w:rPr>
          <w:rFonts w:ascii="Arial" w:hAnsi="Arial"/>
          <w:lang w:val="ca-ES"/>
        </w:rPr>
        <w:tab/>
        <w:t>IV</w:t>
      </w:r>
      <w:r>
        <w:rPr>
          <w:rFonts w:ascii="Arial" w:hAnsi="Arial"/>
          <w:lang w:val="ca-ES"/>
        </w:rPr>
        <w:tab/>
        <w:t>DOCUMENTS DE COMPTABILITAT EXTRAPRESSUPOSTÀRIA </w:t>
      </w:r>
    </w:p>
    <w:p w:rsidR="00B034C3" w:rsidRDefault="00B034C3" w:rsidP="00B034C3">
      <w:pPr>
        <w:jc w:val="both"/>
        <w:rPr>
          <w:rFonts w:ascii="Arial" w:hAnsi="Arial"/>
          <w:lang w:val="ca-ES"/>
        </w:rPr>
      </w:pPr>
      <w:r>
        <w:rPr>
          <w:rFonts w:ascii="Arial" w:hAnsi="Arial"/>
          <w:lang w:val="ca-ES"/>
        </w:rPr>
        <w:tab/>
      </w:r>
    </w:p>
    <w:p w:rsidR="00B034C3" w:rsidRDefault="00B034C3" w:rsidP="00B034C3">
      <w:pPr>
        <w:jc w:val="both"/>
        <w:rPr>
          <w:rFonts w:ascii="Arial" w:hAnsi="Arial"/>
          <w:lang w:val="ca-ES"/>
        </w:rPr>
      </w:pPr>
    </w:p>
    <w:p w:rsidR="00B034C3" w:rsidRDefault="00B034C3" w:rsidP="00B034C3">
      <w:pPr>
        <w:jc w:val="both"/>
        <w:rPr>
          <w:rFonts w:ascii="Arial" w:hAnsi="Arial"/>
          <w:lang w:val="ca-ES"/>
        </w:rPr>
      </w:pPr>
      <w:r>
        <w:rPr>
          <w:rFonts w:ascii="Arial" w:hAnsi="Arial"/>
          <w:lang w:val="ca-ES"/>
        </w:rPr>
        <w:t xml:space="preserve">Atès que la tasca és laboriosa, la Instrucció s’aprova amb un nucli inicial, que s’anirà completant amb l’aprovació de noves instruccions que ja </w:t>
      </w:r>
      <w:proofErr w:type="spellStart"/>
      <w:r>
        <w:rPr>
          <w:rFonts w:ascii="Arial" w:hAnsi="Arial"/>
          <w:lang w:val="ca-ES"/>
        </w:rPr>
        <w:t>néixeran</w:t>
      </w:r>
      <w:proofErr w:type="spellEnd"/>
      <w:r>
        <w:rPr>
          <w:rFonts w:ascii="Arial" w:hAnsi="Arial"/>
          <w:lang w:val="ca-ES"/>
        </w:rPr>
        <w:t xml:space="preserve"> amb la vocació d’integrar-se en aquesta per tal d’aconseguir l’aplec abans esmentat.</w:t>
      </w:r>
    </w:p>
    <w:p w:rsidR="00B034C3" w:rsidRDefault="00B034C3" w:rsidP="00B034C3">
      <w:pPr>
        <w:jc w:val="both"/>
        <w:rPr>
          <w:rFonts w:ascii="Arial" w:hAnsi="Arial"/>
          <w:lang w:val="ca-ES"/>
        </w:rPr>
      </w:pPr>
    </w:p>
    <w:p w:rsidR="00B034C3" w:rsidRDefault="00B034C3" w:rsidP="00B034C3">
      <w:pPr>
        <w:pStyle w:val="Textoindependiente"/>
        <w:rPr>
          <w:rFonts w:ascii="Arial" w:hAnsi="Arial"/>
          <w:lang w:val="ca-ES"/>
        </w:rPr>
      </w:pPr>
      <w:r>
        <w:rPr>
          <w:rFonts w:ascii="Arial" w:hAnsi="Arial"/>
          <w:lang w:val="ca-ES"/>
        </w:rPr>
        <w:t xml:space="preserve">Cal tenir en compte que  la  implantació del seguiment d’expedients i de documents comptables de gestió del pressupost de despesa per procediments informàtics, ha de suposar en el futur la supressió de l’exigència de la tramesa de justificants en suport paper que reflecteixin les fases en què es trobin els esmentats expedients. En conseqüència, les modificacions que ara són introduïdes en aquesta nova Instrucció tenen en compte aquesta circumstància i preveuen que quan es produeixi la substitució de documents en paper per documents electrònics siguin precises les mínimes adaptacions en el seu contingut. De fet, la versió 4.6 del SAP, està articulada en torn al que es poden denominar  “safates de tasques” que, de manera independent a la tramesa física dels documents, situen a l’abast de cada usuari els documents comptables que estan pendents de determinat tràmit, es a dir, hi ha un impuls informàtic del procediment economicoadministratiu. </w:t>
      </w:r>
    </w:p>
    <w:p w:rsidR="00B034C3" w:rsidRDefault="00B034C3" w:rsidP="00B034C3">
      <w:pPr>
        <w:pStyle w:val="Textoindependiente"/>
        <w:outlineLvl w:val="0"/>
        <w:rPr>
          <w:rFonts w:ascii="Arial" w:hAnsi="Arial"/>
          <w:lang w:val="ca-ES"/>
        </w:rPr>
      </w:pPr>
      <w:r>
        <w:rPr>
          <w:rFonts w:ascii="Arial" w:hAnsi="Arial"/>
          <w:lang w:val="ca-ES"/>
        </w:rPr>
        <w:t>Pel que fa a la tramitació informàtica de contractes, convenis, expedients patrimonials etc., el SEINCO també impulsa informàticament aquests expedients.</w:t>
      </w:r>
    </w:p>
    <w:p w:rsidR="00B034C3" w:rsidRDefault="00B034C3" w:rsidP="00B034C3">
      <w:pPr>
        <w:pStyle w:val="Textoindependiente"/>
        <w:outlineLvl w:val="0"/>
        <w:rPr>
          <w:rFonts w:ascii="Arial" w:hAnsi="Arial"/>
          <w:lang w:val="ca-ES"/>
        </w:rPr>
      </w:pPr>
    </w:p>
    <w:p w:rsidR="00B034C3" w:rsidRDefault="00B034C3" w:rsidP="00B034C3">
      <w:pPr>
        <w:pStyle w:val="Textoindependiente"/>
        <w:outlineLvl w:val="0"/>
        <w:rPr>
          <w:rFonts w:ascii="Arial" w:hAnsi="Arial"/>
          <w:lang w:val="ca-ES"/>
        </w:rPr>
      </w:pPr>
      <w:r>
        <w:rPr>
          <w:rFonts w:ascii="Arial" w:hAnsi="Arial"/>
          <w:lang w:val="ca-ES"/>
        </w:rPr>
        <w:lastRenderedPageBreak/>
        <w:t xml:space="preserve">En atenció al que s’ha exposat, en  us de les facultats que com a centre directiu de la comptabilitat pública li atorga  la Llei de Finances i en concret la facultat de dictar instruccions  prevista en l’article 1.4 c) del Decret 179/2003, de 7 de novembre, d’organització i funcions de la Intervenció General, i de conformitat amb el que preveu l’article 21 de la Llei 3/2003, de 26 de març, de règim jurídic de l’administració de la </w:t>
      </w:r>
      <w:proofErr w:type="spellStart"/>
      <w:r>
        <w:rPr>
          <w:rFonts w:ascii="Arial" w:hAnsi="Arial"/>
          <w:lang w:val="ca-ES"/>
        </w:rPr>
        <w:t>CAIB</w:t>
      </w:r>
      <w:proofErr w:type="spellEnd"/>
      <w:r>
        <w:rPr>
          <w:rFonts w:ascii="Arial" w:hAnsi="Arial"/>
          <w:lang w:val="ca-ES"/>
        </w:rPr>
        <w:t>, la Intervenció General</w:t>
      </w:r>
    </w:p>
    <w:p w:rsidR="00B034C3" w:rsidRDefault="00B034C3" w:rsidP="00B034C3">
      <w:pPr>
        <w:pStyle w:val="Textoindependiente"/>
        <w:outlineLvl w:val="0"/>
        <w:rPr>
          <w:rFonts w:ascii="Arial" w:hAnsi="Arial"/>
          <w:lang w:val="ca-ES"/>
        </w:rPr>
      </w:pPr>
    </w:p>
    <w:p w:rsidR="00B034C3" w:rsidRDefault="00B034C3" w:rsidP="00B034C3">
      <w:pPr>
        <w:pStyle w:val="Textoindependiente"/>
        <w:jc w:val="center"/>
        <w:outlineLvl w:val="0"/>
        <w:rPr>
          <w:rFonts w:ascii="Arial" w:hAnsi="Arial"/>
          <w:lang w:val="ca-ES"/>
        </w:rPr>
      </w:pPr>
      <w:r>
        <w:rPr>
          <w:rFonts w:ascii="Arial" w:hAnsi="Arial"/>
          <w:lang w:val="ca-ES"/>
        </w:rPr>
        <w:t>A P R O V A:</w:t>
      </w:r>
    </w:p>
    <w:p w:rsidR="00B034C3" w:rsidRDefault="00B034C3" w:rsidP="00B034C3">
      <w:pPr>
        <w:pStyle w:val="Textoindependiente"/>
        <w:outlineLvl w:val="0"/>
        <w:rPr>
          <w:rFonts w:ascii="Arial" w:hAnsi="Arial"/>
          <w:lang w:val="ca-ES"/>
        </w:rPr>
      </w:pPr>
    </w:p>
    <w:p w:rsidR="00B034C3" w:rsidRDefault="00B034C3" w:rsidP="00B034C3">
      <w:pPr>
        <w:pStyle w:val="Textoindependiente"/>
        <w:outlineLvl w:val="0"/>
        <w:rPr>
          <w:rFonts w:ascii="Arial" w:hAnsi="Arial"/>
          <w:lang w:val="ca-ES"/>
        </w:rPr>
      </w:pPr>
      <w:r>
        <w:rPr>
          <w:rFonts w:ascii="Arial" w:hAnsi="Arial"/>
          <w:lang w:val="ca-ES"/>
        </w:rPr>
        <w:t>1.- La següent taula de derogacions</w:t>
      </w:r>
    </w:p>
    <w:p w:rsidR="00B034C3" w:rsidRDefault="00B034C3" w:rsidP="00B034C3">
      <w:pPr>
        <w:jc w:val="both"/>
        <w:rPr>
          <w:rFonts w:ascii="Arial" w:hAnsi="Arial"/>
          <w:lang w:val="ca-ES"/>
        </w:rPr>
      </w:pPr>
      <w:r>
        <w:rPr>
          <w:rFonts w:ascii="Arial" w:hAnsi="Arial"/>
          <w:lang w:val="ca-ES"/>
        </w:rPr>
        <w:t>2.- La present Instrucció</w:t>
      </w:r>
    </w:p>
    <w:p w:rsidR="00B034C3" w:rsidRDefault="00B034C3" w:rsidP="00B034C3">
      <w:pPr>
        <w:jc w:val="both"/>
        <w:rPr>
          <w:rFonts w:ascii="Arial" w:hAnsi="Arial"/>
          <w:lang w:val="ca-ES"/>
        </w:rPr>
      </w:pPr>
    </w:p>
    <w:p w:rsidR="00B034C3" w:rsidRDefault="00B034C3" w:rsidP="00B034C3">
      <w:pPr>
        <w:jc w:val="both"/>
        <w:outlineLvl w:val="0"/>
        <w:rPr>
          <w:rFonts w:ascii="Arial" w:hAnsi="Arial"/>
          <w:lang w:val="ca-ES"/>
        </w:rPr>
      </w:pPr>
      <w:r>
        <w:rPr>
          <w:rFonts w:ascii="Arial" w:hAnsi="Arial"/>
          <w:lang w:val="ca-ES"/>
        </w:rPr>
        <w:t>TAULA DE DEROGACIONS</w:t>
      </w:r>
    </w:p>
    <w:p w:rsidR="00B034C3" w:rsidRDefault="00B034C3" w:rsidP="00B034C3">
      <w:pPr>
        <w:jc w:val="both"/>
        <w:outlineLvl w:val="0"/>
        <w:rPr>
          <w:rFonts w:ascii="Arial" w:hAnsi="Arial"/>
          <w:lang w:val="ca-ES"/>
        </w:rPr>
      </w:pPr>
    </w:p>
    <w:p w:rsidR="00B034C3" w:rsidRDefault="00B034C3" w:rsidP="00B034C3">
      <w:pPr>
        <w:jc w:val="both"/>
        <w:outlineLvl w:val="0"/>
        <w:rPr>
          <w:rFonts w:ascii="Arial" w:hAnsi="Arial"/>
          <w:lang w:val="ca-ES"/>
        </w:rPr>
      </w:pPr>
      <w:r>
        <w:rPr>
          <w:rFonts w:ascii="Arial" w:hAnsi="Arial"/>
          <w:lang w:val="ca-ES"/>
        </w:rPr>
        <w:t>Queden derogades les normes d’igual o inferior rang que s’oposin al contingut de la present Instrucció, i en particular les següents:</w:t>
      </w:r>
    </w:p>
    <w:p w:rsidR="00B034C3" w:rsidRDefault="00B034C3" w:rsidP="00B034C3">
      <w:pPr>
        <w:jc w:val="both"/>
        <w:outlineLvl w:val="0"/>
        <w:rPr>
          <w:rFonts w:ascii="Arial" w:hAnsi="Arial"/>
          <w:lang w:val="ca-ES"/>
        </w:rPr>
      </w:pPr>
    </w:p>
    <w:p w:rsidR="00B034C3" w:rsidRDefault="00B034C3" w:rsidP="00B034C3">
      <w:pPr>
        <w:jc w:val="both"/>
        <w:outlineLvl w:val="0"/>
        <w:rPr>
          <w:rFonts w:ascii="Arial" w:hAnsi="Arial"/>
          <w:lang w:val="ca-ES"/>
        </w:rPr>
      </w:pPr>
      <w:r>
        <w:rPr>
          <w:rFonts w:ascii="Arial" w:hAnsi="Arial"/>
          <w:lang w:val="ca-ES"/>
        </w:rPr>
        <w:t>INSTRUCCIONS:</w:t>
      </w:r>
    </w:p>
    <w:p w:rsidR="00B034C3" w:rsidRDefault="00B034C3" w:rsidP="00B034C3">
      <w:pPr>
        <w:numPr>
          <w:ilvl w:val="0"/>
          <w:numId w:val="2"/>
        </w:numPr>
        <w:jc w:val="both"/>
        <w:rPr>
          <w:rFonts w:ascii="Arial" w:hAnsi="Arial"/>
          <w:lang w:val="ca-ES"/>
        </w:rPr>
      </w:pPr>
      <w:r>
        <w:rPr>
          <w:rFonts w:ascii="Arial" w:hAnsi="Arial"/>
          <w:lang w:val="ca-ES"/>
        </w:rPr>
        <w:t>4/1996 Fiscalització de despeses: expedients i documents comptables de gestió del pressupost de despeses. Queda derogada la Part I.</w:t>
      </w:r>
    </w:p>
    <w:p w:rsidR="00B034C3" w:rsidRDefault="00B034C3" w:rsidP="00B034C3">
      <w:pPr>
        <w:numPr>
          <w:ilvl w:val="0"/>
          <w:numId w:val="3"/>
        </w:numPr>
        <w:jc w:val="both"/>
        <w:rPr>
          <w:rFonts w:ascii="Arial" w:hAnsi="Arial"/>
          <w:lang w:val="ca-ES"/>
        </w:rPr>
      </w:pPr>
      <w:r>
        <w:rPr>
          <w:rFonts w:ascii="Arial" w:hAnsi="Arial"/>
          <w:lang w:val="ca-ES"/>
        </w:rPr>
        <w:t>6/1996 Documents comptables de gestió del pressupost de despeses: subministrament</w:t>
      </w:r>
    </w:p>
    <w:p w:rsidR="00B034C3" w:rsidRDefault="00B034C3" w:rsidP="00B034C3">
      <w:pPr>
        <w:numPr>
          <w:ilvl w:val="0"/>
          <w:numId w:val="4"/>
        </w:numPr>
        <w:jc w:val="both"/>
        <w:rPr>
          <w:rFonts w:ascii="Arial" w:hAnsi="Arial"/>
          <w:lang w:val="ca-ES"/>
        </w:rPr>
      </w:pPr>
      <w:r>
        <w:rPr>
          <w:rFonts w:ascii="Arial" w:hAnsi="Arial"/>
          <w:lang w:val="ca-ES"/>
        </w:rPr>
        <w:t>8/1997 Constitució de garanties mitjançant retenció de preu</w:t>
      </w:r>
    </w:p>
    <w:p w:rsidR="00B034C3" w:rsidRDefault="00B034C3" w:rsidP="00B034C3">
      <w:pPr>
        <w:numPr>
          <w:ilvl w:val="0"/>
          <w:numId w:val="5"/>
        </w:numPr>
        <w:jc w:val="both"/>
        <w:rPr>
          <w:rFonts w:ascii="Arial" w:hAnsi="Arial"/>
          <w:lang w:val="ca-ES"/>
        </w:rPr>
      </w:pPr>
      <w:r>
        <w:rPr>
          <w:rFonts w:ascii="Arial" w:hAnsi="Arial"/>
          <w:lang w:val="ca-ES"/>
        </w:rPr>
        <w:t>1/1999 Procediment per a la fiscalització dels documents comptables del pressupost de despesa mitjançant el sistema de mostreig</w:t>
      </w:r>
    </w:p>
    <w:p w:rsidR="00B034C3" w:rsidRDefault="00B034C3" w:rsidP="00B034C3">
      <w:pPr>
        <w:numPr>
          <w:ilvl w:val="0"/>
          <w:numId w:val="6"/>
        </w:numPr>
        <w:jc w:val="both"/>
        <w:rPr>
          <w:rFonts w:ascii="Arial" w:hAnsi="Arial"/>
          <w:lang w:val="ca-ES"/>
        </w:rPr>
      </w:pPr>
      <w:r>
        <w:rPr>
          <w:rFonts w:ascii="Arial" w:hAnsi="Arial"/>
          <w:lang w:val="ca-ES"/>
        </w:rPr>
        <w:t>6/2000 Regulació provisional de l’entrada en funcionament del nou sistema d’informació comptable descentralitzat de la comunitat autònoma de les Illes Balears (SICODE 2) en matèria de gestió del pressupost de despeses, mitjançant la modificació de la Instrucció 4/1996, de 29 de gener de 1996</w:t>
      </w:r>
    </w:p>
    <w:p w:rsidR="00B034C3" w:rsidRDefault="00B034C3" w:rsidP="00B034C3">
      <w:pPr>
        <w:numPr>
          <w:ilvl w:val="0"/>
          <w:numId w:val="6"/>
        </w:numPr>
        <w:jc w:val="both"/>
        <w:rPr>
          <w:rFonts w:ascii="Arial" w:hAnsi="Arial"/>
          <w:lang w:val="ca-ES"/>
        </w:rPr>
      </w:pPr>
      <w:r>
        <w:rPr>
          <w:rFonts w:ascii="Arial" w:hAnsi="Arial"/>
          <w:lang w:val="ca-ES"/>
        </w:rPr>
        <w:t>4/2002 Fiscalització prèvia limitada de despeses de personal</w:t>
      </w:r>
    </w:p>
    <w:p w:rsidR="00B034C3" w:rsidRDefault="00B034C3" w:rsidP="00B034C3">
      <w:pPr>
        <w:numPr>
          <w:ilvl w:val="0"/>
          <w:numId w:val="6"/>
        </w:numPr>
        <w:jc w:val="both"/>
        <w:rPr>
          <w:rFonts w:ascii="Arial" w:hAnsi="Arial"/>
          <w:lang w:val="ca-ES"/>
        </w:rPr>
      </w:pPr>
      <w:r>
        <w:rPr>
          <w:rFonts w:ascii="Arial" w:hAnsi="Arial"/>
          <w:lang w:val="ca-ES"/>
        </w:rPr>
        <w:t>6/2002  Fiscalització prèvia limitada de despeses de personal</w:t>
      </w:r>
    </w:p>
    <w:p w:rsidR="00B034C3" w:rsidRDefault="00B034C3" w:rsidP="00B034C3">
      <w:pPr>
        <w:numPr>
          <w:ilvl w:val="0"/>
          <w:numId w:val="7"/>
        </w:numPr>
        <w:jc w:val="both"/>
        <w:rPr>
          <w:rFonts w:ascii="Arial" w:hAnsi="Arial"/>
          <w:lang w:val="ca-ES"/>
        </w:rPr>
      </w:pPr>
      <w:r>
        <w:rPr>
          <w:rFonts w:ascii="Arial" w:hAnsi="Arial"/>
          <w:lang w:val="ca-ES"/>
        </w:rPr>
        <w:t>9/2002  Targes necessitats bàsiques IBAS</w:t>
      </w:r>
    </w:p>
    <w:p w:rsidR="00B034C3" w:rsidRDefault="00B034C3" w:rsidP="00B034C3">
      <w:pPr>
        <w:numPr>
          <w:ilvl w:val="0"/>
          <w:numId w:val="7"/>
        </w:numPr>
        <w:jc w:val="both"/>
        <w:rPr>
          <w:rFonts w:ascii="Arial" w:hAnsi="Arial"/>
          <w:lang w:val="ca-ES"/>
        </w:rPr>
      </w:pPr>
      <w:r>
        <w:rPr>
          <w:rFonts w:ascii="Arial" w:hAnsi="Arial"/>
          <w:lang w:val="ca-ES"/>
        </w:rPr>
        <w:t>10/2002 Pagament i comptabilització de la nòmina de personal docent de centres públics i concertats.</w:t>
      </w:r>
    </w:p>
    <w:p w:rsidR="00B034C3" w:rsidRDefault="00B034C3" w:rsidP="00B034C3">
      <w:pPr>
        <w:numPr>
          <w:ilvl w:val="0"/>
          <w:numId w:val="7"/>
        </w:numPr>
        <w:jc w:val="both"/>
        <w:rPr>
          <w:rFonts w:ascii="Arial" w:hAnsi="Arial"/>
          <w:lang w:val="ca-ES"/>
        </w:rPr>
      </w:pPr>
      <w:r>
        <w:rPr>
          <w:rFonts w:ascii="Arial" w:hAnsi="Arial"/>
          <w:lang w:val="ca-ES"/>
        </w:rPr>
        <w:t xml:space="preserve">12/2002  Instruccions transitòries sobre esmena i comptabilització d’incidències de nòmina en relació a la Instrucció 7/2002 </w:t>
      </w:r>
    </w:p>
    <w:p w:rsidR="00B034C3" w:rsidRDefault="00B034C3" w:rsidP="00B034C3">
      <w:pPr>
        <w:numPr>
          <w:ilvl w:val="0"/>
          <w:numId w:val="7"/>
        </w:numPr>
        <w:jc w:val="both"/>
        <w:rPr>
          <w:rFonts w:ascii="Arial" w:hAnsi="Arial"/>
          <w:lang w:val="ca-ES"/>
        </w:rPr>
      </w:pPr>
      <w:r>
        <w:rPr>
          <w:rFonts w:ascii="Arial" w:hAnsi="Arial"/>
          <w:lang w:val="ca-ES"/>
        </w:rPr>
        <w:t>3/2004 Comptabilització de quotes de Seguretat Social</w:t>
      </w:r>
    </w:p>
    <w:p w:rsidR="00B034C3" w:rsidRDefault="00B034C3" w:rsidP="00B034C3">
      <w:pPr>
        <w:jc w:val="both"/>
        <w:rPr>
          <w:rFonts w:ascii="Arial" w:hAnsi="Arial"/>
          <w:lang w:val="ca-ES"/>
        </w:rPr>
      </w:pPr>
    </w:p>
    <w:p w:rsidR="00B034C3" w:rsidRDefault="00B034C3" w:rsidP="00B034C3">
      <w:pPr>
        <w:jc w:val="both"/>
        <w:rPr>
          <w:rFonts w:ascii="Arial" w:hAnsi="Arial"/>
          <w:lang w:val="ca-ES"/>
        </w:rPr>
      </w:pPr>
    </w:p>
    <w:p w:rsidR="00B034C3" w:rsidRDefault="00B034C3" w:rsidP="00B034C3">
      <w:pPr>
        <w:jc w:val="both"/>
        <w:rPr>
          <w:rFonts w:ascii="Arial" w:hAnsi="Arial"/>
          <w:lang w:val="ca-ES"/>
        </w:rPr>
      </w:pPr>
    </w:p>
    <w:p w:rsidR="00B034C3" w:rsidRDefault="00B034C3" w:rsidP="00B034C3">
      <w:pPr>
        <w:jc w:val="both"/>
        <w:rPr>
          <w:rFonts w:ascii="Arial" w:hAnsi="Arial"/>
          <w:lang w:val="ca-ES"/>
        </w:rPr>
      </w:pPr>
    </w:p>
    <w:p w:rsidR="00B034C3" w:rsidRDefault="00B034C3" w:rsidP="00B034C3">
      <w:pPr>
        <w:jc w:val="both"/>
        <w:rPr>
          <w:rFonts w:ascii="Arial" w:hAnsi="Arial"/>
          <w:lang w:val="ca-ES"/>
        </w:rPr>
      </w:pPr>
    </w:p>
    <w:p w:rsidR="00B034C3" w:rsidRDefault="00B034C3" w:rsidP="00B034C3">
      <w:pPr>
        <w:jc w:val="both"/>
        <w:rPr>
          <w:rFonts w:ascii="Arial" w:hAnsi="Arial"/>
          <w:lang w:val="ca-ES"/>
        </w:rPr>
      </w:pPr>
    </w:p>
    <w:p w:rsidR="00B034C3" w:rsidRDefault="00B034C3" w:rsidP="00B034C3">
      <w:pPr>
        <w:jc w:val="both"/>
        <w:outlineLvl w:val="0"/>
        <w:rPr>
          <w:rFonts w:ascii="Arial" w:hAnsi="Arial"/>
          <w:lang w:val="ca-ES"/>
        </w:rPr>
      </w:pPr>
      <w:r>
        <w:rPr>
          <w:rFonts w:ascii="Arial" w:hAnsi="Arial"/>
          <w:lang w:val="ca-ES"/>
        </w:rPr>
        <w:t>NOTES TÈCNIQUES</w:t>
      </w:r>
    </w:p>
    <w:p w:rsidR="00B034C3" w:rsidRDefault="00B034C3" w:rsidP="00B034C3">
      <w:pPr>
        <w:numPr>
          <w:ilvl w:val="0"/>
          <w:numId w:val="8"/>
        </w:numPr>
        <w:jc w:val="both"/>
        <w:rPr>
          <w:rFonts w:ascii="Arial" w:hAnsi="Arial"/>
          <w:lang w:val="ca-ES"/>
        </w:rPr>
      </w:pPr>
      <w:r>
        <w:rPr>
          <w:rFonts w:ascii="Arial" w:hAnsi="Arial"/>
          <w:lang w:val="ca-ES"/>
        </w:rPr>
        <w:t>1/1999 Procediment administratiu per a la comptabilització de la despesa telefònica (sistema tarifa plana)</w:t>
      </w:r>
    </w:p>
    <w:p w:rsidR="00B034C3" w:rsidRDefault="00B034C3" w:rsidP="00B034C3">
      <w:pPr>
        <w:numPr>
          <w:ilvl w:val="0"/>
          <w:numId w:val="9"/>
        </w:numPr>
        <w:jc w:val="both"/>
        <w:rPr>
          <w:rFonts w:ascii="Arial" w:hAnsi="Arial"/>
          <w:lang w:val="ca-ES"/>
        </w:rPr>
      </w:pPr>
      <w:r>
        <w:rPr>
          <w:rFonts w:ascii="Arial" w:hAnsi="Arial"/>
          <w:lang w:val="ca-ES"/>
        </w:rPr>
        <w:t xml:space="preserve">2/1999 Normes provisionals sobre les anotacions en el Registre de factures </w:t>
      </w:r>
    </w:p>
    <w:p w:rsidR="00B034C3" w:rsidRDefault="00B034C3" w:rsidP="00B034C3">
      <w:pPr>
        <w:jc w:val="both"/>
        <w:rPr>
          <w:rFonts w:ascii="Arial" w:hAnsi="Arial"/>
          <w:lang w:val="ca-ES"/>
        </w:rPr>
      </w:pPr>
    </w:p>
    <w:p w:rsidR="004F757B" w:rsidRPr="00B034C3" w:rsidRDefault="004F757B">
      <w:pPr>
        <w:rPr>
          <w:lang w:val="ca-ES"/>
        </w:rPr>
      </w:pPr>
    </w:p>
    <w:sectPr w:rsidR="004F757B" w:rsidRPr="00B034C3">
      <w:pgSz w:w="11906" w:h="16838"/>
      <w:pgMar w:top="1417" w:right="1701" w:bottom="1417" w:left="1701" w:header="720" w:footer="720" w:gutter="0"/>
      <w:cols w:space="72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36C26"/>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
    <w:nsid w:val="16DD5FC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
    <w:nsid w:val="1783268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
    <w:nsid w:val="1D4057F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
    <w:nsid w:val="23774046"/>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
    <w:nsid w:val="31153F11"/>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
    <w:nsid w:val="3FCF31A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
    <w:nsid w:val="43E15E8D"/>
    <w:multiLevelType w:val="singleLevel"/>
    <w:tmpl w:val="0C0A0017"/>
    <w:lvl w:ilvl="0">
      <w:start w:val="1"/>
      <w:numFmt w:val="lowerLetter"/>
      <w:lvlText w:val="%1)"/>
      <w:lvlJc w:val="left"/>
      <w:pPr>
        <w:tabs>
          <w:tab w:val="num" w:pos="360"/>
        </w:tabs>
        <w:ind w:left="360" w:hanging="360"/>
      </w:pPr>
      <w:rPr>
        <w:rFonts w:hint="default"/>
      </w:rPr>
    </w:lvl>
  </w:abstractNum>
  <w:abstractNum w:abstractNumId="8">
    <w:nsid w:val="4654378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9">
    <w:nsid w:val="68275AA5"/>
    <w:multiLevelType w:val="singleLevel"/>
    <w:tmpl w:val="529A6582"/>
    <w:lvl w:ilvl="0">
      <w:start w:val="1"/>
      <w:numFmt w:val="lowerLetter"/>
      <w:lvlText w:val="%1)"/>
      <w:lvlJc w:val="left"/>
      <w:pPr>
        <w:tabs>
          <w:tab w:val="num" w:pos="720"/>
        </w:tabs>
        <w:ind w:left="720" w:hanging="360"/>
      </w:pPr>
      <w:rPr>
        <w:rFonts w:hint="default"/>
      </w:rPr>
    </w:lvl>
  </w:abstractNum>
  <w:num w:numId="1">
    <w:abstractNumId w:val="7"/>
  </w:num>
  <w:num w:numId="2">
    <w:abstractNumId w:val="8"/>
  </w:num>
  <w:num w:numId="3">
    <w:abstractNumId w:val="4"/>
  </w:num>
  <w:num w:numId="4">
    <w:abstractNumId w:val="0"/>
  </w:num>
  <w:num w:numId="5">
    <w:abstractNumId w:val="6"/>
  </w:num>
  <w:num w:numId="6">
    <w:abstractNumId w:val="5"/>
  </w:num>
  <w:num w:numId="7">
    <w:abstractNumId w:val="3"/>
  </w:num>
  <w:num w:numId="8">
    <w:abstractNumId w:val="1"/>
  </w:num>
  <w:num w:numId="9">
    <w:abstractNumId w:val="2"/>
  </w:num>
  <w:num w:numId="1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034C3"/>
    <w:rsid w:val="00050980"/>
    <w:rsid w:val="00111321"/>
    <w:rsid w:val="001B6CD0"/>
    <w:rsid w:val="00231EB0"/>
    <w:rsid w:val="00362D36"/>
    <w:rsid w:val="003D5B74"/>
    <w:rsid w:val="00490D61"/>
    <w:rsid w:val="004F757B"/>
    <w:rsid w:val="00523820"/>
    <w:rsid w:val="00536B31"/>
    <w:rsid w:val="00567832"/>
    <w:rsid w:val="005B6013"/>
    <w:rsid w:val="0062118E"/>
    <w:rsid w:val="00655362"/>
    <w:rsid w:val="0070702A"/>
    <w:rsid w:val="00894777"/>
    <w:rsid w:val="008E1B0A"/>
    <w:rsid w:val="00B034C3"/>
    <w:rsid w:val="00B67CC8"/>
    <w:rsid w:val="00C0092D"/>
    <w:rsid w:val="00C068FE"/>
    <w:rsid w:val="00CC2F87"/>
    <w:rsid w:val="00D32E48"/>
    <w:rsid w:val="00DB097B"/>
    <w:rsid w:val="00E04625"/>
    <w:rsid w:val="00E8361D"/>
    <w:rsid w:val="00EA1630"/>
    <w:rsid w:val="00FC1DC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34C3"/>
    <w:pPr>
      <w:jc w:val="left"/>
    </w:pPr>
    <w:rPr>
      <w:rFonts w:ascii="Times New Roman" w:eastAsia="Times New Roman" w:hAnsi="Times New Roman" w:cs="Times New Roman"/>
      <w:sz w:val="24"/>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3">
    <w:name w:val="Body Text 3"/>
    <w:basedOn w:val="Normal"/>
    <w:link w:val="Textoindependiente3Car"/>
    <w:semiHidden/>
    <w:rsid w:val="00B034C3"/>
    <w:pPr>
      <w:jc w:val="both"/>
    </w:pPr>
    <w:rPr>
      <w:rFonts w:ascii="Arial" w:hAnsi="Arial"/>
      <w:b/>
      <w:lang w:val="fr-FR"/>
    </w:rPr>
  </w:style>
  <w:style w:type="character" w:customStyle="1" w:styleId="Textoindependiente3Car">
    <w:name w:val="Texto independiente 3 Car"/>
    <w:basedOn w:val="Fuentedeprrafopredeter"/>
    <w:link w:val="Textoindependiente3"/>
    <w:semiHidden/>
    <w:rsid w:val="00B034C3"/>
    <w:rPr>
      <w:rFonts w:ascii="Arial" w:eastAsia="Times New Roman" w:hAnsi="Arial" w:cs="Times New Roman"/>
      <w:b/>
      <w:sz w:val="24"/>
      <w:szCs w:val="20"/>
      <w:lang w:val="fr-FR" w:eastAsia="es-ES"/>
    </w:rPr>
  </w:style>
  <w:style w:type="paragraph" w:styleId="Textoindependiente">
    <w:name w:val="Body Text"/>
    <w:basedOn w:val="Normal"/>
    <w:link w:val="TextoindependienteCar"/>
    <w:semiHidden/>
    <w:rsid w:val="00B034C3"/>
    <w:pPr>
      <w:jc w:val="both"/>
    </w:pPr>
    <w:rPr>
      <w:lang w:val="fr-FR"/>
    </w:rPr>
  </w:style>
  <w:style w:type="character" w:customStyle="1" w:styleId="TextoindependienteCar">
    <w:name w:val="Texto independiente Car"/>
    <w:basedOn w:val="Fuentedeprrafopredeter"/>
    <w:link w:val="Textoindependiente"/>
    <w:semiHidden/>
    <w:rsid w:val="00B034C3"/>
    <w:rPr>
      <w:rFonts w:ascii="Times New Roman" w:eastAsia="Times New Roman" w:hAnsi="Times New Roman" w:cs="Times New Roman"/>
      <w:sz w:val="24"/>
      <w:szCs w:val="20"/>
      <w:lang w:val="fr-FR" w:eastAsia="es-ES"/>
    </w:rPr>
  </w:style>
  <w:style w:type="paragraph" w:styleId="Sangradetextonormal">
    <w:name w:val="Body Text Indent"/>
    <w:basedOn w:val="Normal"/>
    <w:link w:val="SangradetextonormalCar"/>
    <w:semiHidden/>
    <w:rsid w:val="00B034C3"/>
    <w:pPr>
      <w:ind w:left="708" w:firstLine="348"/>
      <w:jc w:val="both"/>
    </w:pPr>
    <w:rPr>
      <w:rFonts w:ascii="Arial" w:hAnsi="Arial"/>
    </w:rPr>
  </w:style>
  <w:style w:type="character" w:customStyle="1" w:styleId="SangradetextonormalCar">
    <w:name w:val="Sangría de texto normal Car"/>
    <w:basedOn w:val="Fuentedeprrafopredeter"/>
    <w:link w:val="Sangradetextonormal"/>
    <w:semiHidden/>
    <w:rsid w:val="00B034C3"/>
    <w:rPr>
      <w:rFonts w:ascii="Arial" w:eastAsia="Times New Roman" w:hAnsi="Arial" w:cs="Times New Roman"/>
      <w:sz w:val="24"/>
      <w:szCs w:val="20"/>
      <w:lang w:eastAsia="es-ES"/>
    </w:rPr>
  </w:style>
  <w:style w:type="paragraph" w:styleId="Sangra2detindependiente">
    <w:name w:val="Body Text Indent 2"/>
    <w:basedOn w:val="Normal"/>
    <w:link w:val="Sangra2detindependienteCar"/>
    <w:semiHidden/>
    <w:rsid w:val="00B034C3"/>
    <w:pPr>
      <w:ind w:left="708"/>
      <w:jc w:val="both"/>
    </w:pPr>
    <w:rPr>
      <w:rFonts w:ascii="Arial" w:hAnsi="Arial"/>
    </w:rPr>
  </w:style>
  <w:style w:type="character" w:customStyle="1" w:styleId="Sangra2detindependienteCar">
    <w:name w:val="Sangría 2 de t. independiente Car"/>
    <w:basedOn w:val="Fuentedeprrafopredeter"/>
    <w:link w:val="Sangra2detindependiente"/>
    <w:semiHidden/>
    <w:rsid w:val="00B034C3"/>
    <w:rPr>
      <w:rFonts w:ascii="Arial" w:eastAsia="Times New Roman" w:hAnsi="Arial" w:cs="Times New Roman"/>
      <w:sz w:val="24"/>
      <w:szCs w:val="20"/>
      <w:lang w:eastAsia="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1124</Words>
  <Characters>6188</Characters>
  <Application>Microsoft Office Word</Application>
  <DocSecurity>0</DocSecurity>
  <Lines>51</Lines>
  <Paragraphs>14</Paragraphs>
  <ScaleCrop>false</ScaleCrop>
  <Company>Govern de les Illes Balears</Company>
  <LinksUpToDate>false</LinksUpToDate>
  <CharactersWithSpaces>7298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u03449</dc:creator>
  <cp:keywords/>
  <dc:description/>
  <cp:lastModifiedBy>u03449</cp:lastModifiedBy>
  <cp:revision>2</cp:revision>
  <dcterms:created xsi:type="dcterms:W3CDTF">2016-09-29T12:07:00Z</dcterms:created>
  <dcterms:modified xsi:type="dcterms:W3CDTF">2016-09-29T12:07:00Z</dcterms:modified>
</cp:coreProperties>
</file>