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Versió consolidada de l’Ordre del conseller d’Hisenda i Pressuposts de 18 de juny de 2001 de Regulació del procediment per al pagament d’obligacions de l’Administració de la Comunitat Autònoma de les Illes Balears.</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numPr>
          <w:ilvl w:val="0"/>
          <w:numId w:val="14"/>
        </w:numPr>
        <w:pBdr>
          <w:top w:val="single" w:sz="4" w:space="1" w:color="auto"/>
          <w:left w:val="single" w:sz="4" w:space="4" w:color="auto"/>
          <w:bottom w:val="single" w:sz="4" w:space="1" w:color="auto"/>
          <w:right w:val="single" w:sz="4" w:space="4" w:color="auto"/>
        </w:pBdr>
        <w:jc w:val="both"/>
        <w:rPr>
          <w:rFonts w:ascii="LegacySanITCBooOS" w:hAnsi="LegacySanITCBooOS"/>
          <w:sz w:val="26"/>
          <w:szCs w:val="26"/>
        </w:rPr>
      </w:pPr>
      <w:r w:rsidRPr="00BF3623">
        <w:rPr>
          <w:rFonts w:ascii="LegacySanITCBooOS" w:hAnsi="LegacySanITCBooOS"/>
          <w:sz w:val="26"/>
          <w:szCs w:val="26"/>
        </w:rPr>
        <w:t>Ordre del vicepresident econòmic, de Promoció Empresarial i d’Ocupació de 18 de gener de 2012 de modificació de l’Ordre del conseller d’Hisenda i Pressuposts de 18 de juny de 2001</w:t>
      </w:r>
      <w:r>
        <w:rPr>
          <w:rFonts w:ascii="LegacySanITCBooOS" w:hAnsi="LegacySanITCBooOS"/>
          <w:sz w:val="26"/>
          <w:szCs w:val="26"/>
        </w:rPr>
        <w:t xml:space="preserve"> (BOIB 16, DE 02.02.2012)</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Ordre de regulació del procediment per al pagament d’obligacions de l’Administració de la Comunitat Autònoma de les Illes Balears.</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La regulació legal de la tramitació dels pagaments de la comunitat autònoma de les Illes Balears està constituïda, principalment, pels articles 9 f), 57 a 60 i 73.2 de la Llei 1/1986, de 5 de febrer, de finances de la comunitat autònoma de les Illes Balears. El desenvolupament reglamentari d’aquests preceptes legals es troba en els articles 70, 71 i 72 del Decret 77/2001, d’1 de juny, de desenvolupament de determinats aspectes de la Llei de finances i de les lleis de pressuposts generals de la comunitat autònoma de les Illes Balears.</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La Llei 1/1986, de 5 de febrer, i el Decret 77/2001, d’1 de juny, que la desenvolupa, estableix en les normes generals sobre pagaments de la comunitat autònoma, l’ordenació dels quals correspon, sota l’autoritat superior del conseller d’Hisenda i Pressuposts, al director general del Tresor i Política Financera.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La concreció dels tràmits concrets que s’han de seguir en els pagaments de les obligacions de la comunitat autònoma ha estat continguda, fins ara, en l’Ordre del conseller d’Economia i Hisenda de 14 de juny de 1985, per la qual es regulen l’administració, el control i la justificació dels pagaments denominats en ferm, fons a justificar i fons de maniobra, així com el procediment de pagament d’obligacions. El temps transcorregut des que fou dictada </w:t>
      </w:r>
      <w:proofErr w:type="spellStart"/>
      <w:r w:rsidRPr="00BF3623">
        <w:rPr>
          <w:rFonts w:ascii="LegacySanITCBooOS" w:hAnsi="LegacySanITCBooOS"/>
          <w:sz w:val="26"/>
          <w:szCs w:val="26"/>
        </w:rPr>
        <w:t>l’esmentada</w:t>
      </w:r>
      <w:proofErr w:type="spellEnd"/>
      <w:r w:rsidRPr="00BF3623">
        <w:rPr>
          <w:rFonts w:ascii="LegacySanITCBooOS" w:hAnsi="LegacySanITCBooOS"/>
          <w:sz w:val="26"/>
          <w:szCs w:val="26"/>
        </w:rPr>
        <w:t xml:space="preserve"> ordre de 14 de juny de 1985, anterior a la promulgació de la Llei 1/1986, de 5 de febrer, en fa necessària la substitució,  atesos, a més, el canvis que la introducció dels sistemes moderns d’informació han produït en la mecànica de la gestió econòmica financera de l’Administració de la nostra comunitat autònoma. Aquesta necessitat queda particularment palesa amb l’entrada en funcionament del nou sistema d’informació de l’Administració de la comunitat autònoma.</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Per tant, l’Ordre que  ara es dicta, d’acord amb l’autorització continguda en la disposició final primera del Decret 77/2001, d’1 de juny, té com a finalitat principal permetre una major eficàcia i seguretat en el procediment de pagament de les obligacions de la comunitat autònoma mitjançant la utilització de les eines informàtiques que el nou sistema d’informació de l’Administració de la comunitat autònoma incorpora. Així s’ha configurat un procediment en </w:t>
      </w:r>
      <w:r w:rsidRPr="00BF3623">
        <w:rPr>
          <w:rFonts w:ascii="LegacySanITCBooOS" w:hAnsi="LegacySanITCBooOS"/>
          <w:sz w:val="26"/>
          <w:szCs w:val="26"/>
        </w:rPr>
        <w:lastRenderedPageBreak/>
        <w:t>què s’integren informàticament les funcions de les unitats de gestió econòmica de cada una de les conselleries i centres gestors, de la Intervenció General com a òrgan de control intern i centre directriu de la comptabilitat pública, i de la Direcció General del Tresor i Política Financera, com ordenació general de pagaments.</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Aquesta Ordre distingeix tres tipus principals de pagaments: els de les obligacions pressupostàries, els de les operacions no pressupostàries i els de les devolucions d’ingressos indeguts. S’ocupa de la regulació del procediment per a la tramitació dels dos primers i deixa a la normativa específica corresponent la regulació dels darrers.</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La regulació del procediment preveu també el supòsit de l’existència d’incidències que impedeixen el funcionament del sistema d’informació i la realització aleshores de pagaments urgents.</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Així mateix, aquesta Ordre regula en el capítol III la notificació de la cessió de drets de cobrament contra l’Administració de la comunitat autònoma, per tal de garantir en aquests supòsits la seguretat en els seus pagaments.</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Ha quedat, tanmateix, fora del contingut d’aquesta disposició la regulació dels pagaments “a justificar”, per tal com es considera que aquesta qüestió afecta també fases anteriors al pagament, és a dir, és també un procediment especial d’execució pressupostària. Aquesta especialitat justifica que els pagaments “a justificar” es regulin sistemàticament en una disposició reglamentària pròpia que comprengui tot el cicle financer que aquests procediments impliquen.</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Finalment, han quedat derogats els procediments de pagaments en ferm i fons de maniobra, els quals havien ja caigut en desús en la pràctica </w:t>
      </w:r>
      <w:proofErr w:type="spellStart"/>
      <w:r w:rsidRPr="00BF3623">
        <w:rPr>
          <w:rFonts w:ascii="LegacySanITCBooOS" w:hAnsi="LegacySanITCBooOS"/>
          <w:sz w:val="26"/>
          <w:szCs w:val="26"/>
        </w:rPr>
        <w:t>economicofinancera</w:t>
      </w:r>
      <w:proofErr w:type="spellEnd"/>
      <w:r w:rsidRPr="00BF3623">
        <w:rPr>
          <w:rFonts w:ascii="LegacySanITCBooOS" w:hAnsi="LegacySanITCBooOS"/>
          <w:sz w:val="26"/>
          <w:szCs w:val="26"/>
        </w:rPr>
        <w:t xml:space="preserve"> de la nostra Administració.</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Per tot això, dit la següent: </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b/>
          <w:sz w:val="26"/>
          <w:szCs w:val="26"/>
        </w:rPr>
        <w:t>ORDRE</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b/>
          <w:sz w:val="26"/>
          <w:szCs w:val="26"/>
        </w:rPr>
        <w:t>CAP</w:t>
      </w:r>
      <w:r>
        <w:rPr>
          <w:rFonts w:ascii="LegacySanITCBooOS" w:hAnsi="LegacySanITCBooOS"/>
          <w:b/>
          <w:sz w:val="26"/>
          <w:szCs w:val="26"/>
        </w:rPr>
        <w:t>Í</w:t>
      </w:r>
      <w:r w:rsidRPr="00BF3623">
        <w:rPr>
          <w:rFonts w:ascii="LegacySanITCBooOS" w:hAnsi="LegacySanITCBooOS"/>
          <w:b/>
          <w:sz w:val="26"/>
          <w:szCs w:val="26"/>
        </w:rPr>
        <w:t>TOL  I</w:t>
      </w: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ab/>
      </w:r>
      <w:r w:rsidRPr="00BF3623">
        <w:rPr>
          <w:rFonts w:ascii="LegacySanITCBooOS" w:hAnsi="LegacySanITCBooOS"/>
          <w:b/>
          <w:sz w:val="26"/>
          <w:szCs w:val="26"/>
        </w:rPr>
        <w:tab/>
      </w:r>
      <w:r w:rsidRPr="00BF3623">
        <w:rPr>
          <w:rFonts w:ascii="LegacySanITCBooOS" w:hAnsi="LegacySanITCBooOS"/>
          <w:b/>
          <w:sz w:val="26"/>
          <w:szCs w:val="26"/>
        </w:rPr>
        <w:tab/>
      </w:r>
      <w:r w:rsidRPr="00BF3623">
        <w:rPr>
          <w:rFonts w:ascii="LegacySanITCBooOS" w:hAnsi="LegacySanITCBooOS"/>
          <w:b/>
          <w:sz w:val="26"/>
          <w:szCs w:val="26"/>
        </w:rPr>
        <w:tab/>
      </w:r>
      <w:r w:rsidRPr="00BF3623">
        <w:rPr>
          <w:rFonts w:ascii="LegacySanITCBooOS" w:hAnsi="LegacySanITCBooOS"/>
          <w:b/>
          <w:sz w:val="26"/>
          <w:szCs w:val="26"/>
        </w:rPr>
        <w:tab/>
        <w:t xml:space="preserve">    </w:t>
      </w:r>
      <w:r>
        <w:rPr>
          <w:rFonts w:ascii="LegacySanITCBooOS" w:hAnsi="LegacySanITCBooOS"/>
          <w:b/>
          <w:sz w:val="26"/>
          <w:szCs w:val="26"/>
        </w:rPr>
        <w:t>À</w:t>
      </w:r>
      <w:r w:rsidRPr="00BF3623">
        <w:rPr>
          <w:rFonts w:ascii="LegacySanITCBooOS" w:hAnsi="LegacySanITCBooOS"/>
          <w:b/>
          <w:sz w:val="26"/>
          <w:szCs w:val="26"/>
        </w:rPr>
        <w:t>MBIT</w:t>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 xml:space="preserve">Article 1. </w:t>
      </w:r>
      <w:r w:rsidRPr="00BF3623">
        <w:rPr>
          <w:rFonts w:ascii="LegacySanITCBooOS" w:hAnsi="LegacySanITCBooOS"/>
          <w:sz w:val="26"/>
          <w:szCs w:val="26"/>
        </w:rPr>
        <w:t>Àmbit d’aplicació.</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1.</w:t>
      </w:r>
      <w:r w:rsidRPr="00BF3623">
        <w:rPr>
          <w:rFonts w:ascii="LegacySanITCBooOS" w:hAnsi="LegacySanITCBooOS"/>
          <w:sz w:val="26"/>
          <w:szCs w:val="26"/>
        </w:rPr>
        <w:t xml:space="preserve"> Les normes contingudes en aquesta Ordre s’aplicaran al pagament de les obligacions de l’Administració de la comunitat autònoma de les Illes Balears i de les seves entitats autònomes. </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2.</w:t>
      </w:r>
      <w:r w:rsidRPr="00BF3623">
        <w:rPr>
          <w:rFonts w:ascii="LegacySanITCBooOS" w:hAnsi="LegacySanITCBooOS"/>
          <w:sz w:val="26"/>
          <w:szCs w:val="26"/>
        </w:rPr>
        <w:t xml:space="preserve"> A aquest efecte, les operacions destinades a realitzar els pagaments de qualsevol tipus d’obligació, com ara les que siguin conseqüència de l’execució del pressupost de despeses, les de devolució d’ingressos pressupostaris o les derivades d’operacions no pressupostàries, es tramitaran d’acord amb els procediments i els requisits que s’estableixen en les disposicions contingudes en aquesta Ordre.</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ind w:left="3540"/>
        <w:jc w:val="both"/>
        <w:rPr>
          <w:rFonts w:ascii="LegacySanITCBooOS" w:hAnsi="LegacySanITCBooOS"/>
          <w:b/>
          <w:sz w:val="26"/>
          <w:szCs w:val="26"/>
        </w:rPr>
      </w:pPr>
      <w:r w:rsidRPr="00BF3623">
        <w:rPr>
          <w:rFonts w:ascii="LegacySanITCBooOS" w:hAnsi="LegacySanITCBooOS"/>
          <w:b/>
          <w:sz w:val="26"/>
          <w:szCs w:val="26"/>
        </w:rPr>
        <w:lastRenderedPageBreak/>
        <w:t>CAPITOL    II</w:t>
      </w: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ab/>
      </w:r>
      <w:r w:rsidRPr="00BF3623">
        <w:rPr>
          <w:rFonts w:ascii="LegacySanITCBooOS" w:hAnsi="LegacySanITCBooOS"/>
          <w:b/>
          <w:sz w:val="26"/>
          <w:szCs w:val="26"/>
        </w:rPr>
        <w:tab/>
        <w:t>PROCEDIMENT GENERAL PER AL PAGAMENT</w:t>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numPr>
          <w:ilvl w:val="0"/>
          <w:numId w:val="13"/>
        </w:numPr>
        <w:jc w:val="both"/>
        <w:rPr>
          <w:rFonts w:ascii="LegacySanITCBooOS" w:hAnsi="LegacySanITCBooOS"/>
          <w:sz w:val="26"/>
          <w:szCs w:val="26"/>
        </w:rPr>
      </w:pPr>
      <w:r w:rsidRPr="00BF3623">
        <w:rPr>
          <w:rFonts w:ascii="LegacySanITCBooOS" w:hAnsi="LegacySanITCBooOS"/>
          <w:b/>
          <w:sz w:val="26"/>
          <w:szCs w:val="26"/>
        </w:rPr>
        <w:tab/>
        <w:t xml:space="preserve">Article 2. </w:t>
      </w:r>
      <w:r w:rsidRPr="00BF3623">
        <w:rPr>
          <w:rFonts w:ascii="LegacySanITCBooOS" w:hAnsi="LegacySanITCBooOS"/>
          <w:sz w:val="26"/>
          <w:szCs w:val="26"/>
        </w:rPr>
        <w:t>Pagament dels diferents tipus d’obligacions.</w:t>
      </w:r>
    </w:p>
    <w:p w:rsidR="0045548E" w:rsidRPr="00BF3623" w:rsidRDefault="0045548E" w:rsidP="0045548E">
      <w:pPr>
        <w:pStyle w:val="Textosinformato"/>
        <w:ind w:firstLine="705"/>
        <w:jc w:val="both"/>
        <w:rPr>
          <w:rFonts w:ascii="LegacySanITCBooOS" w:hAnsi="LegacySanITCBooOS"/>
          <w:sz w:val="26"/>
          <w:szCs w:val="26"/>
        </w:rPr>
      </w:pPr>
      <w:r w:rsidRPr="00BF3623">
        <w:rPr>
          <w:rFonts w:ascii="LegacySanITCBooOS" w:hAnsi="LegacySanITCBooOS"/>
          <w:b/>
          <w:sz w:val="26"/>
          <w:szCs w:val="26"/>
        </w:rPr>
        <w:t xml:space="preserve">1. </w:t>
      </w:r>
      <w:r w:rsidRPr="00BF3623">
        <w:rPr>
          <w:rFonts w:ascii="LegacySanITCBooOS" w:hAnsi="LegacySanITCBooOS"/>
          <w:sz w:val="26"/>
          <w:szCs w:val="26"/>
        </w:rPr>
        <w:t>Els òrgans que dictin els actes administratius de reconeixement d’obligacions pressupostàries proposaran el pagament d’aquestes obligacions a la Direcció General del Tresor i Política Financera, mitjançant l’expedició de les propostes oportunes de pagament, d’acord amb el que estableixen els articles 3 i 5 d’aquesta Ordre.</w:t>
      </w:r>
    </w:p>
    <w:p w:rsidR="0045548E" w:rsidRPr="00BF3623" w:rsidRDefault="0045548E" w:rsidP="0045548E">
      <w:pPr>
        <w:pStyle w:val="Textosinformato"/>
        <w:ind w:firstLine="705"/>
        <w:jc w:val="both"/>
        <w:rPr>
          <w:rFonts w:ascii="LegacySanITCBooOS" w:hAnsi="LegacySanITCBooOS"/>
          <w:sz w:val="26"/>
          <w:szCs w:val="26"/>
        </w:rPr>
      </w:pPr>
      <w:r w:rsidRPr="00BF3623">
        <w:rPr>
          <w:rFonts w:ascii="LegacySanITCBooOS" w:hAnsi="LegacySanITCBooOS"/>
          <w:b/>
          <w:sz w:val="26"/>
          <w:szCs w:val="26"/>
        </w:rPr>
        <w:t>2.</w:t>
      </w:r>
      <w:r w:rsidRPr="00BF3623">
        <w:rPr>
          <w:rFonts w:ascii="LegacySanITCBooOS" w:hAnsi="LegacySanITCBooOS"/>
          <w:sz w:val="26"/>
          <w:szCs w:val="26"/>
        </w:rPr>
        <w:t>L’ordenació dels pagaments derivats d’operacions no pressupostàries s’efectuarà mitjançant l’expedició prèvia pel conseller d’Hisenda i Pressuposts del corresponent manament de pagament no pressupostari.</w:t>
      </w:r>
    </w:p>
    <w:p w:rsidR="0045548E" w:rsidRPr="00BF3623" w:rsidRDefault="0045548E" w:rsidP="0045548E">
      <w:pPr>
        <w:pStyle w:val="Textosinformato"/>
        <w:ind w:firstLine="1416"/>
        <w:jc w:val="both"/>
        <w:rPr>
          <w:rFonts w:ascii="LegacySanITCBooOS" w:hAnsi="LegacySanITCBooOS"/>
          <w:sz w:val="26"/>
          <w:szCs w:val="26"/>
        </w:rPr>
      </w:pPr>
      <w:r w:rsidRPr="00BF3623">
        <w:rPr>
          <w:rFonts w:ascii="LegacySanITCBooOS" w:hAnsi="LegacySanITCBooOS"/>
          <w:sz w:val="26"/>
          <w:szCs w:val="26"/>
        </w:rPr>
        <w:t>La tramitació dels manaments de pagament no pressupostaris es farà d’acord amb el que estableixen els articles 4 i 5 d’aquesta Ordre.</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3.</w:t>
      </w:r>
      <w:r w:rsidRPr="00BF3623">
        <w:rPr>
          <w:rFonts w:ascii="LegacySanITCBooOS" w:hAnsi="LegacySanITCBooOS"/>
          <w:sz w:val="26"/>
          <w:szCs w:val="26"/>
        </w:rPr>
        <w:t>La tramitació de les devolucions d’ingressos indeguts s’ajustarà al que estableix l’Ordre del conseller d’Economia i Hisenda de 27 de novembre de 1996.</w:t>
      </w:r>
    </w:p>
    <w:p w:rsidR="0045548E" w:rsidRPr="00BF3623" w:rsidRDefault="0045548E" w:rsidP="0045548E">
      <w:pPr>
        <w:pStyle w:val="Textosinformato"/>
        <w:ind w:left="705"/>
        <w:jc w:val="both"/>
        <w:rPr>
          <w:rFonts w:ascii="LegacySanITCBooOS" w:hAnsi="LegacySanITCBooOS"/>
          <w:sz w:val="26"/>
          <w:szCs w:val="26"/>
        </w:rPr>
      </w:pPr>
    </w:p>
    <w:p w:rsidR="0045548E" w:rsidRPr="00BF3623" w:rsidRDefault="0045548E" w:rsidP="0045548E">
      <w:pPr>
        <w:pStyle w:val="Textosinformato"/>
        <w:ind w:left="708"/>
        <w:jc w:val="both"/>
        <w:rPr>
          <w:rFonts w:ascii="LegacySanITCBooOS" w:hAnsi="LegacySanITCBooOS"/>
          <w:sz w:val="26"/>
          <w:szCs w:val="26"/>
        </w:rPr>
      </w:pPr>
      <w:r w:rsidRPr="00BF3623">
        <w:rPr>
          <w:rFonts w:ascii="LegacySanITCBooOS" w:hAnsi="LegacySanITCBooOS"/>
          <w:b/>
          <w:sz w:val="26"/>
          <w:szCs w:val="26"/>
        </w:rPr>
        <w:t xml:space="preserve">Article 3.  </w:t>
      </w:r>
      <w:r w:rsidRPr="00BF3623">
        <w:rPr>
          <w:rFonts w:ascii="LegacySanITCBooOS" w:hAnsi="LegacySanITCBooOS"/>
          <w:sz w:val="26"/>
          <w:szCs w:val="26"/>
        </w:rPr>
        <w:t>Tramitació de les propostes de pagament pressupostàries.</w:t>
      </w:r>
    </w:p>
    <w:p w:rsidR="0045548E" w:rsidRPr="00BF3623" w:rsidRDefault="0045548E" w:rsidP="0045548E">
      <w:pPr>
        <w:pStyle w:val="Textosinformato"/>
        <w:numPr>
          <w:ilvl w:val="0"/>
          <w:numId w:val="1"/>
        </w:numPr>
        <w:tabs>
          <w:tab w:val="clear" w:pos="1413"/>
          <w:tab w:val="num" w:pos="0"/>
        </w:tabs>
        <w:ind w:left="0" w:firstLine="708"/>
        <w:jc w:val="both"/>
        <w:rPr>
          <w:rFonts w:ascii="LegacySanITCBooOS" w:hAnsi="LegacySanITCBooOS"/>
          <w:sz w:val="26"/>
          <w:szCs w:val="26"/>
        </w:rPr>
      </w:pPr>
      <w:r w:rsidRPr="00BF3623">
        <w:rPr>
          <w:rFonts w:ascii="LegacySanITCBooOS" w:hAnsi="LegacySanITCBooOS"/>
          <w:sz w:val="26"/>
          <w:szCs w:val="26"/>
        </w:rPr>
        <w:t>Les unitats de gestió econòmica anotaran en el sistema d’informació les propostes de pagament dictades pels òrgans  competents i remetran en suport de paper els corresponents documents comptables a la Intervenció General, per tal que aquest òrgan procedeixi a la fiscalització i, si escau, a la validació de les propostes anotades.</w:t>
      </w:r>
    </w:p>
    <w:p w:rsidR="0045548E" w:rsidRPr="00BF3623" w:rsidRDefault="0045548E" w:rsidP="0045548E">
      <w:pPr>
        <w:pStyle w:val="Textosinformato"/>
        <w:numPr>
          <w:ilvl w:val="0"/>
          <w:numId w:val="1"/>
        </w:numPr>
        <w:tabs>
          <w:tab w:val="clear" w:pos="1413"/>
          <w:tab w:val="num" w:pos="0"/>
        </w:tabs>
        <w:ind w:left="0" w:firstLine="709"/>
        <w:jc w:val="both"/>
        <w:rPr>
          <w:rFonts w:ascii="LegacySanITCBooOS" w:hAnsi="LegacySanITCBooOS"/>
          <w:sz w:val="26"/>
          <w:szCs w:val="26"/>
        </w:rPr>
      </w:pPr>
      <w:r w:rsidRPr="00BF3623">
        <w:rPr>
          <w:rFonts w:ascii="LegacySanITCBooOS" w:hAnsi="LegacySanITCBooOS"/>
          <w:sz w:val="26"/>
          <w:szCs w:val="26"/>
        </w:rPr>
        <w:t xml:space="preserve">La validació per part de la Intervenció General serà requisit imprescindible per a la tramitació de les propostes de pagament. </w:t>
      </w:r>
    </w:p>
    <w:p w:rsidR="0045548E" w:rsidRPr="00BF3623" w:rsidRDefault="0045548E" w:rsidP="0045548E">
      <w:pPr>
        <w:pStyle w:val="Textosinformato"/>
        <w:ind w:firstLine="284"/>
        <w:jc w:val="both"/>
        <w:rPr>
          <w:rFonts w:ascii="LegacySanITCBooOS" w:hAnsi="LegacySanITCBooOS"/>
          <w:sz w:val="26"/>
          <w:szCs w:val="26"/>
        </w:rPr>
      </w:pPr>
      <w:r w:rsidRPr="00BF3623">
        <w:rPr>
          <w:rFonts w:ascii="LegacySanITCBooOS" w:hAnsi="LegacySanITCBooOS"/>
          <w:sz w:val="26"/>
          <w:szCs w:val="26"/>
        </w:rPr>
        <w:t>A aquest efecte, la Intervenció General trametrà diàriament a la Direcció General del Tresor i Política Financera, mitjançant els procediments telemàtics del sistema d’informació, les propostes de pagament que hagin estat validades.</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b/>
          <w:sz w:val="26"/>
          <w:szCs w:val="26"/>
        </w:rPr>
        <w:t>3.</w:t>
      </w:r>
      <w:r w:rsidRPr="00BF3623">
        <w:rPr>
          <w:rFonts w:ascii="LegacySanITCBooOS" w:hAnsi="LegacySanITCBooOS"/>
          <w:b/>
          <w:sz w:val="26"/>
          <w:szCs w:val="26"/>
        </w:rPr>
        <w:tab/>
      </w:r>
      <w:r w:rsidRPr="00BF3623">
        <w:rPr>
          <w:rFonts w:ascii="LegacySanITCBooOS" w:hAnsi="LegacySanITCBooOS"/>
          <w:sz w:val="26"/>
          <w:szCs w:val="26"/>
        </w:rPr>
        <w:t xml:space="preserve">Sense perjudici del que s’estableix en l’article 3.1 d’aquesta Ordre respecte a l’anotació de les propostes de pagament per les unitats de gestió econòmica, la Intervenció General, com a centre directiu de la comptabilitat pública, podrà anotar de forma centralitzada determinades propostes de pagament quan ho consideri convenient per a la gestió de la comptabilitat. En tot cas, la proposta de pagament que es comptabilitzi centralitzadament haurà d’haver estat dictada per l’òrgan competent. </w:t>
      </w:r>
      <w:r w:rsidRPr="00BF3623">
        <w:rPr>
          <w:rFonts w:ascii="LegacySanITCBooOS" w:hAnsi="LegacySanITCBooOS"/>
          <w:sz w:val="26"/>
          <w:szCs w:val="26"/>
        </w:rPr>
        <w:tab/>
        <w:t xml:space="preserve">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p>
    <w:p w:rsidR="0045548E" w:rsidRPr="00BF3623" w:rsidRDefault="0045548E" w:rsidP="0045548E">
      <w:pPr>
        <w:pStyle w:val="Textosinformato"/>
        <w:ind w:firstLine="284"/>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b/>
          <w:sz w:val="26"/>
          <w:szCs w:val="26"/>
        </w:rPr>
        <w:t>Article 4.</w:t>
      </w:r>
      <w:r w:rsidRPr="00BF3623">
        <w:rPr>
          <w:rFonts w:ascii="LegacySanITCBooOS" w:hAnsi="LegacySanITCBooOS"/>
          <w:b/>
          <w:sz w:val="26"/>
          <w:szCs w:val="26"/>
        </w:rPr>
        <w:tab/>
      </w:r>
      <w:r w:rsidRPr="00BF3623">
        <w:rPr>
          <w:rFonts w:ascii="LegacySanITCBooOS" w:hAnsi="LegacySanITCBooOS"/>
          <w:sz w:val="26"/>
          <w:szCs w:val="26"/>
        </w:rPr>
        <w:t>Tramitació dels manaments de pagament no pressupostaris.</w:t>
      </w:r>
    </w:p>
    <w:p w:rsidR="0045548E" w:rsidRPr="00BF3623" w:rsidRDefault="0045548E" w:rsidP="0045548E">
      <w:pPr>
        <w:pStyle w:val="Textosinformato"/>
        <w:ind w:firstLine="567"/>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b/>
          <w:sz w:val="26"/>
          <w:szCs w:val="26"/>
        </w:rPr>
        <w:t>1.</w:t>
      </w:r>
      <w:r w:rsidRPr="00BF3623">
        <w:rPr>
          <w:rFonts w:ascii="LegacySanITCBooOS" w:hAnsi="LegacySanITCBooOS"/>
          <w:sz w:val="26"/>
          <w:szCs w:val="26"/>
        </w:rPr>
        <w:tab/>
        <w:t>Els documents comptables corresponents als manaments de pagament no pressupostaris</w:t>
      </w:r>
      <w:r w:rsidRPr="00BF3623">
        <w:rPr>
          <w:rFonts w:ascii="LegacySanITCBooOS" w:hAnsi="LegacySanITCBooOS"/>
          <w:b/>
          <w:sz w:val="26"/>
          <w:szCs w:val="26"/>
        </w:rPr>
        <w:tab/>
        <w:t xml:space="preserve"> </w:t>
      </w:r>
      <w:r w:rsidRPr="00BF3623">
        <w:rPr>
          <w:rFonts w:ascii="LegacySanITCBooOS" w:hAnsi="LegacySanITCBooOS"/>
          <w:sz w:val="26"/>
          <w:szCs w:val="26"/>
        </w:rPr>
        <w:t>(documents MP) es generaran en el sistema d’informació per l’òrgan que hagi tramitat l’expedient de l’operació no pressupostaria o per la unitat de gestió econòmica de la conselleria corresponent.</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b/>
          <w:sz w:val="26"/>
          <w:szCs w:val="26"/>
        </w:rPr>
        <w:lastRenderedPageBreak/>
        <w:t xml:space="preserve">2.     </w:t>
      </w:r>
      <w:r w:rsidRPr="00BF3623">
        <w:rPr>
          <w:rFonts w:ascii="LegacySanITCBooOS" w:hAnsi="LegacySanITCBooOS"/>
          <w:sz w:val="26"/>
          <w:szCs w:val="26"/>
        </w:rPr>
        <w:t>Una vegada aprovats pel conseller d’Hisenda i Pressuposts, els manaments de pagament seran anotats en el sistema d’informació per la Intervenció General, llevat dels manaments derivats d’operacions no pressupostàries tramitades per la Direcció General del Tresor i Política Financera, l’anotació en el sistema dels quals correspondrà a aquest darrer òrgan.</w:t>
      </w:r>
    </w:p>
    <w:p w:rsidR="0045548E" w:rsidRPr="00BF3623" w:rsidRDefault="0045548E" w:rsidP="0045548E">
      <w:pPr>
        <w:pStyle w:val="Textosinformato"/>
        <w:tabs>
          <w:tab w:val="left" w:pos="0"/>
        </w:tabs>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b/>
          <w:sz w:val="26"/>
          <w:szCs w:val="26"/>
        </w:rPr>
        <w:t xml:space="preserve">3. </w:t>
      </w:r>
      <w:r w:rsidRPr="00BF3623">
        <w:rPr>
          <w:rFonts w:ascii="LegacySanITCBooOS" w:hAnsi="LegacySanITCBooOS"/>
          <w:sz w:val="26"/>
          <w:szCs w:val="26"/>
        </w:rPr>
        <w:t>Els manaments de pagaments no pressupostaris anotats seran objecte per part de la Intervenció General de fiscalització i, si escau, de validació en el sistema d’informació.</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 xml:space="preserve">4. </w:t>
      </w:r>
      <w:r w:rsidRPr="00BF3623">
        <w:rPr>
          <w:rFonts w:ascii="LegacySanITCBooOS" w:hAnsi="LegacySanITCBooOS"/>
          <w:sz w:val="26"/>
          <w:szCs w:val="26"/>
        </w:rPr>
        <w:t>S’aplicarà  també als manaments de pagament no pressupostaris el que s’estableix en l’article 3.2 d’aquesta Ordre.</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 xml:space="preserve">5. </w:t>
      </w:r>
      <w:r w:rsidRPr="00BF3623">
        <w:rPr>
          <w:rFonts w:ascii="LegacySanITCBooOS" w:hAnsi="LegacySanITCBooOS"/>
          <w:sz w:val="26"/>
          <w:szCs w:val="26"/>
        </w:rPr>
        <w:t xml:space="preserve">Sense perjudici del que estableix l’article 4.1 d’aquesta Ordre respecte a la generació dels documents comptables corresponents a manaments de pagament no pressupostaris, la Intervenció General, com a centre directiu de la comptabilitat pública, podrà procedir a la generació centralitzada d’aquests documents quan ho consideri convenient per a la gestió de la comptabilitat. </w:t>
      </w:r>
    </w:p>
    <w:p w:rsidR="0045548E" w:rsidRPr="00BF3623" w:rsidRDefault="0045548E" w:rsidP="0045548E">
      <w:pPr>
        <w:pStyle w:val="Textosinformato"/>
        <w:tabs>
          <w:tab w:val="num" w:pos="284"/>
        </w:tabs>
        <w:ind w:left="284"/>
        <w:jc w:val="both"/>
        <w:rPr>
          <w:rFonts w:ascii="LegacySanITCBooOS" w:hAnsi="LegacySanITCBooOS"/>
          <w:sz w:val="26"/>
          <w:szCs w:val="26"/>
        </w:rPr>
      </w:pPr>
    </w:p>
    <w:p w:rsidR="0045548E" w:rsidRPr="00BF3623" w:rsidRDefault="0045548E" w:rsidP="0045548E">
      <w:pPr>
        <w:pStyle w:val="Textosinformato"/>
        <w:tabs>
          <w:tab w:val="num" w:pos="284"/>
        </w:tabs>
        <w:ind w:left="284"/>
        <w:jc w:val="both"/>
        <w:rPr>
          <w:rFonts w:ascii="LegacySanITCBooOS" w:hAnsi="LegacySanITCBooOS"/>
          <w:sz w:val="26"/>
          <w:szCs w:val="26"/>
        </w:rPr>
      </w:pPr>
      <w:r w:rsidRPr="00BF3623">
        <w:rPr>
          <w:rFonts w:ascii="LegacySanITCBooOS" w:hAnsi="LegacySanITCBooOS"/>
          <w:b/>
          <w:sz w:val="26"/>
          <w:szCs w:val="26"/>
        </w:rPr>
        <w:tab/>
        <w:t>Article 5.</w:t>
      </w:r>
      <w:r w:rsidRPr="00BF3623">
        <w:rPr>
          <w:rFonts w:ascii="LegacySanITCBooOS" w:hAnsi="LegacySanITCBooOS"/>
          <w:sz w:val="26"/>
          <w:szCs w:val="26"/>
        </w:rPr>
        <w:t xml:space="preserve">  Contingut de les propostes i dels manaments de pagament.</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b/>
          <w:sz w:val="26"/>
          <w:szCs w:val="26"/>
        </w:rPr>
        <w:t xml:space="preserve">1. </w:t>
      </w:r>
      <w:r w:rsidRPr="00BF3623">
        <w:rPr>
          <w:rFonts w:ascii="LegacySanITCBooOS" w:hAnsi="LegacySanITCBooOS"/>
          <w:sz w:val="26"/>
          <w:szCs w:val="26"/>
        </w:rPr>
        <w:t>Les propostes i els manaments de pagament que s’emetin s’expediran a favor dels creditors directes, llevat dels supòsits de pagament mitjançant agents mediadors del pagament i de cessió de drets de cobrament.</w:t>
      </w:r>
    </w:p>
    <w:p w:rsidR="0045548E" w:rsidRPr="00BF3623" w:rsidRDefault="0045548E" w:rsidP="0045548E">
      <w:pPr>
        <w:pStyle w:val="Textosinformato"/>
        <w:tabs>
          <w:tab w:val="num" w:pos="0"/>
        </w:tabs>
        <w:ind w:firstLine="284"/>
        <w:jc w:val="both"/>
        <w:rPr>
          <w:rFonts w:ascii="LegacySanITCBooOS" w:hAnsi="LegacySanITCBooOS"/>
          <w:sz w:val="26"/>
          <w:szCs w:val="26"/>
        </w:rPr>
      </w:pPr>
      <w:r w:rsidRPr="00BF3623">
        <w:rPr>
          <w:rFonts w:ascii="LegacySanITCBooOS" w:hAnsi="LegacySanITCBooOS"/>
          <w:sz w:val="26"/>
          <w:szCs w:val="26"/>
        </w:rPr>
        <w:t xml:space="preserve">Quan una mateixa proposta </w:t>
      </w:r>
      <w:proofErr w:type="spellStart"/>
      <w:r w:rsidRPr="00BF3623">
        <w:rPr>
          <w:rFonts w:ascii="LegacySanITCBooOS" w:hAnsi="LegacySanITCBooOS"/>
          <w:sz w:val="26"/>
          <w:szCs w:val="26"/>
        </w:rPr>
        <w:t>tengui</w:t>
      </w:r>
      <w:proofErr w:type="spellEnd"/>
      <w:r w:rsidRPr="00BF3623">
        <w:rPr>
          <w:rFonts w:ascii="LegacySanITCBooOS" w:hAnsi="LegacySanITCBooOS"/>
          <w:sz w:val="26"/>
          <w:szCs w:val="26"/>
        </w:rPr>
        <w:t xml:space="preserve"> per finalitat satisfer més d’una obligació, en el document comptable corresponent hi podrà figurar com a perceptor una expressió genèrica referida al conjunt de creditors, i s’hi acompanyarà una relació en què es detallin cada un d’aquests creditors individualment.</w:t>
      </w:r>
    </w:p>
    <w:p w:rsidR="0045548E" w:rsidRPr="00BF3623" w:rsidRDefault="0045548E" w:rsidP="0045548E">
      <w:pPr>
        <w:pStyle w:val="Textosinformato"/>
        <w:numPr>
          <w:ilvl w:val="0"/>
          <w:numId w:val="13"/>
        </w:numPr>
        <w:tabs>
          <w:tab w:val="clear" w:pos="360"/>
          <w:tab w:val="num" w:pos="0"/>
        </w:tabs>
        <w:ind w:left="0" w:firstLine="568"/>
        <w:jc w:val="both"/>
        <w:rPr>
          <w:rFonts w:ascii="LegacySanITCBooOS" w:hAnsi="LegacySanITCBooOS"/>
          <w:sz w:val="26"/>
          <w:szCs w:val="26"/>
        </w:rPr>
      </w:pPr>
      <w:r w:rsidRPr="00BF3623">
        <w:rPr>
          <w:rFonts w:ascii="LegacySanITCBooOS" w:hAnsi="LegacySanITCBooOS"/>
          <w:b/>
          <w:sz w:val="26"/>
          <w:szCs w:val="26"/>
        </w:rPr>
        <w:t xml:space="preserve">2. </w:t>
      </w:r>
      <w:r w:rsidRPr="00BF3623">
        <w:rPr>
          <w:rFonts w:ascii="LegacySanITCBooOS" w:hAnsi="LegacySanITCBooOS"/>
          <w:sz w:val="26"/>
          <w:szCs w:val="26"/>
        </w:rPr>
        <w:t xml:space="preserve">Als efectes prevists en aquesta Ordre, s’entén per creditors directes les persones físiques  o jurídiques o les entitats sense personalitat jurídica legalment reconegudes que </w:t>
      </w:r>
      <w:proofErr w:type="spellStart"/>
      <w:r w:rsidRPr="00BF3623">
        <w:rPr>
          <w:rFonts w:ascii="LegacySanITCBooOS" w:hAnsi="LegacySanITCBooOS"/>
          <w:sz w:val="26"/>
          <w:szCs w:val="26"/>
        </w:rPr>
        <w:t>tenquin</w:t>
      </w:r>
      <w:proofErr w:type="spellEnd"/>
      <w:r w:rsidRPr="00BF3623">
        <w:rPr>
          <w:rFonts w:ascii="LegacySanITCBooOS" w:hAnsi="LegacySanITCBooOS"/>
          <w:sz w:val="26"/>
          <w:szCs w:val="26"/>
        </w:rPr>
        <w:t xml:space="preserve"> un número d’identificació fiscal, públiques o privades, que hagin executat les prestacions derivades dels contractes celebrats, que siguin beneficiaris de subvencions o ajudes públiques, o, en general, a favor dels quals siguin contretes obligacions pressupostàries o hi hagi crèdits derivats d’operacions no pressupostàries.</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sz w:val="26"/>
          <w:szCs w:val="26"/>
        </w:rPr>
        <w:t xml:space="preserve">Quan el crèdit a satisfer mitjançant el pagament pertanyi a diversos titulars i el conjunt d’aquests no pugui ser considerat com a  un únic creditor directe d’acord amb el que estableix el paràgraf anterior d’aquest article 5.2, la proposta o el manament de pagament s’expedirà a favor d’un dels titulars prèviament autoritzat pels altres per al cobrament del crèdit comú. L’autorització s’ajustarà al model aprovat en l’annex 1 d’aquesta Ordre. </w:t>
      </w:r>
    </w:p>
    <w:p w:rsidR="0045548E" w:rsidRPr="00BF3623" w:rsidRDefault="0045548E" w:rsidP="0045548E">
      <w:pPr>
        <w:pStyle w:val="Textosinformato"/>
        <w:tabs>
          <w:tab w:val="left" w:pos="0"/>
        </w:tabs>
        <w:ind w:firstLine="708"/>
        <w:jc w:val="both"/>
        <w:rPr>
          <w:rFonts w:ascii="LegacySanITCBooOS" w:hAnsi="LegacySanITCBooOS"/>
          <w:sz w:val="26"/>
          <w:szCs w:val="26"/>
        </w:rPr>
      </w:pPr>
      <w:r w:rsidRPr="00BF3623">
        <w:rPr>
          <w:rFonts w:ascii="LegacySanITCBooOS" w:hAnsi="LegacySanITCBooOS"/>
          <w:b/>
          <w:sz w:val="26"/>
          <w:szCs w:val="26"/>
        </w:rPr>
        <w:t>3.</w:t>
      </w:r>
      <w:r w:rsidRPr="00BF3623">
        <w:rPr>
          <w:rFonts w:ascii="LegacySanITCBooOS" w:hAnsi="LegacySanITCBooOS"/>
          <w:b/>
          <w:sz w:val="26"/>
          <w:szCs w:val="26"/>
        </w:rPr>
        <w:tab/>
      </w:r>
      <w:r w:rsidRPr="00BF3623">
        <w:rPr>
          <w:rFonts w:ascii="LegacySanITCBooOS" w:hAnsi="LegacySanITCBooOS"/>
          <w:sz w:val="26"/>
          <w:szCs w:val="26"/>
        </w:rPr>
        <w:t>Les propostes i els manaments de pagament s’expediran a favor dels caixers pagadors i altres agents mediadors en el pagament en el procediment de pagaments a justificar i en aquells altres supòsits que determinin les disposicions aplicables.</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4.</w:t>
      </w:r>
      <w:r w:rsidRPr="00BF3623">
        <w:rPr>
          <w:rFonts w:ascii="LegacySanITCBooOS" w:hAnsi="LegacySanITCBooOS"/>
          <w:sz w:val="26"/>
          <w:szCs w:val="26"/>
        </w:rPr>
        <w:tab/>
        <w:t xml:space="preserve">En les propostes i els manaments de pagament que s’expedeixin a favor de creditors directes, s’hi faran constar, almenys, les dades  següents relatives al titular del crèdit: el número d’identificació fiscal, la denominació </w:t>
      </w:r>
      <w:r w:rsidRPr="00BF3623">
        <w:rPr>
          <w:rFonts w:ascii="LegacySanITCBooOS" w:hAnsi="LegacySanITCBooOS"/>
          <w:sz w:val="26"/>
          <w:szCs w:val="26"/>
        </w:rPr>
        <w:lastRenderedPageBreak/>
        <w:t xml:space="preserve">del creditor (nom o raó social ), i la identificació del compte bancari a què ha de fer-se la transferència. </w:t>
      </w:r>
    </w:p>
    <w:p w:rsidR="0045548E" w:rsidRPr="00BF3623" w:rsidRDefault="0045548E" w:rsidP="0045548E">
      <w:pPr>
        <w:pStyle w:val="Textosinformato"/>
        <w:tabs>
          <w:tab w:val="left" w:pos="0"/>
        </w:tabs>
        <w:ind w:firstLine="709"/>
        <w:jc w:val="both"/>
        <w:rPr>
          <w:rFonts w:ascii="LegacySanITCBooOS" w:hAnsi="LegacySanITCBooOS"/>
          <w:sz w:val="26"/>
          <w:szCs w:val="26"/>
        </w:rPr>
      </w:pPr>
      <w:r w:rsidRPr="00BF3623">
        <w:rPr>
          <w:rFonts w:ascii="LegacySanITCBooOS" w:hAnsi="LegacySanITCBooOS"/>
          <w:sz w:val="26"/>
          <w:szCs w:val="26"/>
        </w:rPr>
        <w:t>Quan el crèdit s’hagi cedit, es farà constar el número d’identificació fiscal i la denominació tant del cessionari com del cedent. Així mateix, s’haurà  d’identificar el compte bancari del cessionari.</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sz w:val="26"/>
          <w:szCs w:val="26"/>
        </w:rPr>
        <w:t xml:space="preserve"> </w:t>
      </w:r>
      <w:r w:rsidRPr="00BF3623">
        <w:rPr>
          <w:rFonts w:ascii="LegacySanITCBooOS" w:hAnsi="LegacySanITCBooOS"/>
          <w:b/>
          <w:sz w:val="26"/>
          <w:szCs w:val="26"/>
        </w:rPr>
        <w:t>5.</w:t>
      </w:r>
      <w:r w:rsidRPr="00BF3623">
        <w:rPr>
          <w:rFonts w:ascii="LegacySanITCBooOS" w:hAnsi="LegacySanITCBooOS"/>
          <w:b/>
          <w:sz w:val="26"/>
          <w:szCs w:val="26"/>
        </w:rPr>
        <w:tab/>
      </w:r>
      <w:r w:rsidRPr="00BF3623">
        <w:rPr>
          <w:rFonts w:ascii="LegacySanITCBooOS" w:hAnsi="LegacySanITCBooOS"/>
          <w:sz w:val="26"/>
          <w:szCs w:val="26"/>
        </w:rPr>
        <w:t>En les propostes i els manaments de</w:t>
      </w:r>
      <w:r w:rsidRPr="00BF3623">
        <w:rPr>
          <w:rFonts w:ascii="LegacySanITCBooOS" w:hAnsi="LegacySanITCBooOS"/>
          <w:b/>
          <w:sz w:val="26"/>
          <w:szCs w:val="26"/>
        </w:rPr>
        <w:t xml:space="preserve"> </w:t>
      </w:r>
      <w:r w:rsidRPr="00BF3623">
        <w:rPr>
          <w:rFonts w:ascii="LegacySanITCBooOS" w:hAnsi="LegacySanITCBooOS"/>
          <w:sz w:val="26"/>
          <w:szCs w:val="26"/>
        </w:rPr>
        <w:t>pagament que s’expedeixin a favor d’un agent mediador en el pagament, s’hi haurà de fer constar el número d’identificació d’aquest, la denominació de l’òrgan corresponent i la identificació del compte bancari a què ha de fer-se la transferència.</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sz w:val="26"/>
          <w:szCs w:val="26"/>
        </w:rPr>
        <w:t xml:space="preserve">  El número d’identificació de l’agent mediador a què es refereix el paràgraf anterior serà atribuït per la Direcció General del Tresor i Política Financera.</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b/>
          <w:sz w:val="26"/>
          <w:szCs w:val="26"/>
        </w:rPr>
        <w:t>6.</w:t>
      </w:r>
      <w:r w:rsidRPr="00BF3623">
        <w:rPr>
          <w:rFonts w:ascii="LegacySanITCBooOS" w:hAnsi="LegacySanITCBooOS"/>
          <w:b/>
          <w:sz w:val="26"/>
          <w:szCs w:val="26"/>
        </w:rPr>
        <w:tab/>
      </w:r>
      <w:r w:rsidRPr="00BF3623">
        <w:rPr>
          <w:rFonts w:ascii="LegacySanITCBooOS" w:hAnsi="LegacySanITCBooOS"/>
          <w:sz w:val="26"/>
          <w:szCs w:val="26"/>
        </w:rPr>
        <w:t xml:space="preserve">Les propostes i els manaments de pagament corresponents a les obligacions sotmeses a venciment fix enumerades en l’article 25.3 del Decret 77/2001, d’1 de juny, o norma que el substitueixi, contindran la data en què s’ha d’efectuar el pagament d’acord amb les normes o negocis jurídics de què derivin, excepte les previstes en la lletra h) de </w:t>
      </w:r>
      <w:proofErr w:type="spellStart"/>
      <w:r w:rsidRPr="00BF3623">
        <w:rPr>
          <w:rFonts w:ascii="LegacySanITCBooOS" w:hAnsi="LegacySanITCBooOS"/>
          <w:sz w:val="26"/>
          <w:szCs w:val="26"/>
        </w:rPr>
        <w:t>l’esmentat</w:t>
      </w:r>
      <w:proofErr w:type="spellEnd"/>
      <w:r w:rsidRPr="00BF3623">
        <w:rPr>
          <w:rFonts w:ascii="LegacySanITCBooOS" w:hAnsi="LegacySanITCBooOS"/>
          <w:sz w:val="26"/>
          <w:szCs w:val="26"/>
        </w:rPr>
        <w:t xml:space="preserve"> article, que, d’acord amb el que estableix l’article 67 del mateix Decret, es regiran pel que disposa el paràgraf següent. La data continguda en la proposta o el manament de pagament només podrà ser modificada en el supòsit que la Intervenció comprovi que ha estat fixada erròniament segons les normes i els negocis jurídics esmentats.</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sz w:val="26"/>
          <w:szCs w:val="26"/>
        </w:rPr>
        <w:t xml:space="preserve">En la resta de propostes i manaments de pagament la data de pagament serà fixada pel sistema d’informació de manera automàtica d’acord amb criteris de gestió de tresoreria, i podrà ser modificada d’acord amb aquests mateixos  criteris per la Direcció General del Tresor i Política Financera. </w:t>
      </w:r>
    </w:p>
    <w:p w:rsidR="0045548E" w:rsidRPr="00BF3623" w:rsidRDefault="0045548E" w:rsidP="0045548E">
      <w:pPr>
        <w:pStyle w:val="Textosinformato"/>
        <w:ind w:left="284" w:firstLine="425"/>
        <w:jc w:val="both"/>
        <w:rPr>
          <w:rFonts w:ascii="LegacySanITCBooOS" w:hAnsi="LegacySanITCBooOS"/>
          <w:sz w:val="26"/>
          <w:szCs w:val="26"/>
        </w:rPr>
      </w:pP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b/>
          <w:sz w:val="26"/>
          <w:szCs w:val="26"/>
        </w:rPr>
        <w:t xml:space="preserve">Article 6. </w:t>
      </w:r>
      <w:r w:rsidRPr="00BF3623">
        <w:rPr>
          <w:rFonts w:ascii="LegacySanITCBooOS" w:hAnsi="LegacySanITCBooOS"/>
          <w:sz w:val="26"/>
          <w:szCs w:val="26"/>
        </w:rPr>
        <w:t xml:space="preserve"> Ordenació del pagament</w:t>
      </w:r>
    </w:p>
    <w:p w:rsidR="0045548E" w:rsidRPr="00BF3623" w:rsidRDefault="0045548E" w:rsidP="0045548E">
      <w:pPr>
        <w:pStyle w:val="Textosinformato"/>
        <w:numPr>
          <w:ilvl w:val="0"/>
          <w:numId w:val="2"/>
        </w:numPr>
        <w:tabs>
          <w:tab w:val="clear" w:pos="1409"/>
        </w:tabs>
        <w:ind w:left="0" w:firstLine="704"/>
        <w:jc w:val="both"/>
        <w:rPr>
          <w:rFonts w:ascii="LegacySanITCBooOS" w:hAnsi="LegacySanITCBooOS"/>
          <w:sz w:val="26"/>
          <w:szCs w:val="26"/>
        </w:rPr>
      </w:pPr>
      <w:r w:rsidRPr="00BF3623">
        <w:rPr>
          <w:rFonts w:ascii="LegacySanITCBooOS" w:hAnsi="LegacySanITCBooOS"/>
          <w:sz w:val="26"/>
          <w:szCs w:val="26"/>
        </w:rPr>
        <w:t>Una vegada rebuts la proposta o el manament de pagament, la Direcció General del Tresor i Política Financera procedirà a ordenar-ne el pagament mitjançant l’assenyalament per al pagament de la proposta o el manament corresponent d’acord amb el procediment següent:</w:t>
      </w:r>
    </w:p>
    <w:p w:rsidR="0045548E" w:rsidRPr="00BF3623" w:rsidRDefault="0045548E" w:rsidP="0045548E">
      <w:pPr>
        <w:pStyle w:val="Textosinformato"/>
        <w:numPr>
          <w:ilvl w:val="0"/>
          <w:numId w:val="2"/>
        </w:numPr>
        <w:jc w:val="both"/>
        <w:rPr>
          <w:rFonts w:ascii="LegacySanITCBooOS" w:hAnsi="LegacySanITCBooOS"/>
          <w:sz w:val="26"/>
          <w:szCs w:val="26"/>
        </w:rPr>
      </w:pPr>
      <w:r w:rsidRPr="00BF3623">
        <w:rPr>
          <w:rFonts w:ascii="LegacySanITCBooOS" w:hAnsi="LegacySanITCBooOS"/>
          <w:b/>
          <w:sz w:val="26"/>
          <w:szCs w:val="26"/>
        </w:rPr>
        <w:t xml:space="preserve"> </w:t>
      </w:r>
      <w:r w:rsidRPr="00BF3623">
        <w:rPr>
          <w:rFonts w:ascii="LegacySanITCBooOS" w:hAnsi="LegacySanITCBooOS"/>
          <w:sz w:val="26"/>
          <w:szCs w:val="26"/>
        </w:rPr>
        <w:t>S’efectuaran les següents comprovacions respecte a les propostes rebudes:</w:t>
      </w:r>
    </w:p>
    <w:p w:rsidR="0045548E" w:rsidRPr="00BF3623" w:rsidRDefault="0045548E" w:rsidP="0045548E">
      <w:pPr>
        <w:pStyle w:val="Textosinformato"/>
        <w:numPr>
          <w:ilvl w:val="0"/>
          <w:numId w:val="3"/>
        </w:numPr>
        <w:tabs>
          <w:tab w:val="clear" w:pos="644"/>
          <w:tab w:val="num" w:pos="0"/>
        </w:tabs>
        <w:ind w:left="0" w:firstLine="709"/>
        <w:jc w:val="both"/>
        <w:rPr>
          <w:rFonts w:ascii="LegacySanITCBooOS" w:hAnsi="LegacySanITCBooOS"/>
          <w:sz w:val="26"/>
          <w:szCs w:val="26"/>
        </w:rPr>
      </w:pPr>
      <w:r w:rsidRPr="00BF3623">
        <w:rPr>
          <w:rFonts w:ascii="LegacySanITCBooOS" w:hAnsi="LegacySanITCBooOS"/>
          <w:sz w:val="26"/>
          <w:szCs w:val="26"/>
        </w:rPr>
        <w:t>Que les dades relatives a la forma de pagament de les propostes siguin conformes a les existents en el fitxer de tercers creditors.</w:t>
      </w:r>
    </w:p>
    <w:p w:rsidR="0045548E" w:rsidRPr="00BF3623" w:rsidRDefault="0045548E" w:rsidP="0045548E">
      <w:pPr>
        <w:pStyle w:val="Textosinformato"/>
        <w:numPr>
          <w:ilvl w:val="0"/>
          <w:numId w:val="3"/>
        </w:numPr>
        <w:tabs>
          <w:tab w:val="clear" w:pos="644"/>
          <w:tab w:val="num" w:pos="0"/>
        </w:tabs>
        <w:ind w:left="0" w:firstLine="709"/>
        <w:jc w:val="both"/>
        <w:rPr>
          <w:rFonts w:ascii="LegacySanITCBooOS" w:hAnsi="LegacySanITCBooOS"/>
          <w:sz w:val="26"/>
          <w:szCs w:val="26"/>
        </w:rPr>
      </w:pPr>
      <w:r w:rsidRPr="00BF3623">
        <w:rPr>
          <w:rFonts w:ascii="LegacySanITCBooOS" w:hAnsi="LegacySanITCBooOS"/>
          <w:sz w:val="26"/>
          <w:szCs w:val="26"/>
        </w:rPr>
        <w:t>La possible existència d’incidències (embargaments, retencions, compensacions i altres supòsits anàlegs).</w:t>
      </w:r>
    </w:p>
    <w:p w:rsidR="0045548E" w:rsidRPr="00BF3623" w:rsidRDefault="0045548E" w:rsidP="0045548E">
      <w:pPr>
        <w:pStyle w:val="Textosinformato"/>
        <w:numPr>
          <w:ilvl w:val="0"/>
          <w:numId w:val="2"/>
        </w:numPr>
        <w:tabs>
          <w:tab w:val="clear" w:pos="1409"/>
        </w:tabs>
        <w:ind w:left="0" w:firstLine="704"/>
        <w:jc w:val="both"/>
        <w:rPr>
          <w:rFonts w:ascii="LegacySanITCBooOS" w:hAnsi="LegacySanITCBooOS"/>
          <w:sz w:val="26"/>
          <w:szCs w:val="26"/>
        </w:rPr>
      </w:pPr>
      <w:r w:rsidRPr="00BF3623">
        <w:rPr>
          <w:rFonts w:ascii="LegacySanITCBooOS" w:hAnsi="LegacySanITCBooOS"/>
          <w:sz w:val="26"/>
          <w:szCs w:val="26"/>
        </w:rPr>
        <w:t>Una vegada efectuades les actuacions indicades en l’apartat 2 d’aquest article, la Direcció General del Tresor i Política Financera comprovarà que les propostes de pagament s’ajusten al Pla de disposició de fons previst en l’article 59 de la Llei 1/1986, de 5 de febrer, de finances de la comunitat autònoma de les Illes Balears, i segons criteris de gestió de tresoreria, seleccionarà aquelles propostes que hagin de ser objecte d’ordenació mitjançant l’assenyalament per el pagament.</w:t>
      </w:r>
    </w:p>
    <w:p w:rsidR="0045548E" w:rsidRPr="00BF3623" w:rsidRDefault="0045548E" w:rsidP="0045548E">
      <w:pPr>
        <w:pStyle w:val="Textosinformato"/>
        <w:ind w:firstLine="704"/>
        <w:jc w:val="both"/>
        <w:rPr>
          <w:rFonts w:ascii="LegacySanITCBooOS" w:hAnsi="LegacySanITCBooOS"/>
          <w:sz w:val="26"/>
          <w:szCs w:val="26"/>
        </w:rPr>
      </w:pPr>
      <w:r w:rsidRPr="00BF3623">
        <w:rPr>
          <w:rFonts w:ascii="LegacySanITCBooOS" w:hAnsi="LegacySanITCBooOS"/>
          <w:sz w:val="26"/>
          <w:szCs w:val="26"/>
        </w:rPr>
        <w:lastRenderedPageBreak/>
        <w:t>Les propostes de pagament que no siguin ordenades quedaran retingudes fins que se n’efectuï l’orde en un procés posterior.</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sz w:val="26"/>
          <w:szCs w:val="26"/>
        </w:rPr>
        <w:t xml:space="preserve">L’ordenació del pagament de les obligacions sotmeses a venciment fix a què fa referència l’article 25.3 del Decret 77/2001, d’1 de juny, o norma que el substitueixi, excepte les previsions en la lletra h) de </w:t>
      </w:r>
      <w:proofErr w:type="spellStart"/>
      <w:r w:rsidRPr="00BF3623">
        <w:rPr>
          <w:rFonts w:ascii="LegacySanITCBooOS" w:hAnsi="LegacySanITCBooOS"/>
          <w:sz w:val="26"/>
          <w:szCs w:val="26"/>
        </w:rPr>
        <w:t>l’esmentat</w:t>
      </w:r>
      <w:proofErr w:type="spellEnd"/>
      <w:r w:rsidRPr="00BF3623">
        <w:rPr>
          <w:rFonts w:ascii="LegacySanITCBooOS" w:hAnsi="LegacySanITCBooOS"/>
          <w:sz w:val="26"/>
          <w:szCs w:val="26"/>
        </w:rPr>
        <w:t xml:space="preserve"> article, s’haurà de realitzar d’acord amb la data fixada en la proposta tramesa  pels centres gestors o modificada com a conseqüència de la comprovació efectuada per la Intervenció.</w:t>
      </w:r>
    </w:p>
    <w:p w:rsidR="0045548E" w:rsidRPr="00BF3623" w:rsidRDefault="0045548E" w:rsidP="0045548E">
      <w:pPr>
        <w:pStyle w:val="Textosinformato"/>
        <w:numPr>
          <w:ilvl w:val="0"/>
          <w:numId w:val="2"/>
        </w:numPr>
        <w:tabs>
          <w:tab w:val="clear" w:pos="1409"/>
          <w:tab w:val="num" w:pos="0"/>
        </w:tabs>
        <w:ind w:left="0" w:firstLine="846"/>
        <w:jc w:val="both"/>
        <w:rPr>
          <w:rFonts w:ascii="LegacySanITCBooOS" w:hAnsi="LegacySanITCBooOS"/>
          <w:sz w:val="26"/>
          <w:szCs w:val="26"/>
        </w:rPr>
      </w:pPr>
      <w:r w:rsidRPr="00BF3623">
        <w:rPr>
          <w:rFonts w:ascii="LegacySanITCBooOS" w:hAnsi="LegacySanITCBooOS"/>
          <w:sz w:val="26"/>
          <w:szCs w:val="26"/>
        </w:rPr>
        <w:t>La Direcció General del Tresor i Política Financera remetrà a la Intervenció   General els documents acreditatius de la sortida dels fons (ordres de transferència o xecs), per tal que aquest darrer òrgan realitzi la funció d’intervenció material del pagament.</w:t>
      </w:r>
    </w:p>
    <w:p w:rsidR="0045548E" w:rsidRPr="00BF3623" w:rsidRDefault="0045548E" w:rsidP="0045548E">
      <w:pPr>
        <w:pStyle w:val="Textosinformato"/>
        <w:ind w:firstLine="704"/>
        <w:jc w:val="both"/>
        <w:rPr>
          <w:rFonts w:ascii="LegacySanITCBooOS" w:hAnsi="LegacySanITCBooOS"/>
          <w:sz w:val="26"/>
          <w:szCs w:val="26"/>
        </w:rPr>
      </w:pPr>
      <w:r w:rsidRPr="00BF3623">
        <w:rPr>
          <w:rFonts w:ascii="LegacySanITCBooOS" w:hAnsi="LegacySanITCBooOS"/>
          <w:sz w:val="26"/>
          <w:szCs w:val="26"/>
        </w:rPr>
        <w:t xml:space="preserve">   El sistema informàtic verificarà la identitat del preceptor i la quantia del pagament.  D’acord amb els resultats de la verificació automàtica indicada en el paràgraf anterior, l’interventor general signarà els documents que acreditin la sortida del fons, d’acord amb el que estableix l’article 58.2, paràgraf segon, de la Llei 1/1986, de 5 de febrer, de finances de la comunitat autònoma de les Illes Balears.</w:t>
      </w:r>
    </w:p>
    <w:p w:rsidR="0045548E" w:rsidRPr="00BF3623" w:rsidRDefault="0045548E" w:rsidP="0045548E">
      <w:pPr>
        <w:pStyle w:val="Textosinformato"/>
        <w:ind w:firstLine="567"/>
        <w:jc w:val="both"/>
        <w:rPr>
          <w:rFonts w:ascii="LegacySanITCBooOS" w:hAnsi="LegacySanITCBooOS"/>
          <w:sz w:val="26"/>
          <w:szCs w:val="26"/>
        </w:rPr>
      </w:pPr>
      <w:r w:rsidRPr="00BF3623">
        <w:rPr>
          <w:rFonts w:ascii="LegacySanITCBooOS" w:hAnsi="LegacySanITCBooOS"/>
          <w:sz w:val="26"/>
          <w:szCs w:val="26"/>
        </w:rPr>
        <w:t>La signatura de l’interventor general podrà ser reproduïda mecànicament i automàticament pel sistema d’informació en els documents acreditatius de la sortida de fons en funció del resultat de la verificació esmentada en els paràgrafs anteriors d’aquest apartat.</w:t>
      </w:r>
    </w:p>
    <w:p w:rsidR="0045548E" w:rsidRPr="00BF3623" w:rsidRDefault="0045548E" w:rsidP="0045548E">
      <w:pPr>
        <w:pStyle w:val="Textosinformato"/>
        <w:ind w:left="284" w:firstLine="567"/>
        <w:jc w:val="both"/>
        <w:rPr>
          <w:rFonts w:ascii="LegacySanITCBooOS" w:hAnsi="LegacySanITCBooOS"/>
          <w:sz w:val="26"/>
          <w:szCs w:val="26"/>
        </w:rPr>
      </w:pP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b/>
          <w:sz w:val="26"/>
          <w:szCs w:val="26"/>
        </w:rPr>
        <w:t xml:space="preserve">Article 7. </w:t>
      </w:r>
      <w:r w:rsidRPr="00BF3623">
        <w:rPr>
          <w:rFonts w:ascii="LegacySanITCBooOS" w:hAnsi="LegacySanITCBooOS"/>
          <w:sz w:val="26"/>
          <w:szCs w:val="26"/>
        </w:rPr>
        <w:t>Gestió d’incidències.</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Si en el procés de comprovacions previ a l’ordenació dels pagaments es detecten incidències, com a conseqüència d’embargaments, retencions judicials, compensacions acordades d’ofici o altres supòsits anàlegs, incorporades al fitxer de creditors, el sistema d’informació retindrà les propostes de pagament corresponents per tal que, en funció de la incidència de què es tracti, es determinin les actuacions que hagin de realitzar-se.</w:t>
      </w:r>
    </w:p>
    <w:p w:rsidR="0045548E" w:rsidRPr="00BF3623" w:rsidRDefault="0045548E" w:rsidP="0045548E">
      <w:pPr>
        <w:pStyle w:val="Textosinformato"/>
        <w:ind w:firstLine="567"/>
        <w:jc w:val="both"/>
        <w:rPr>
          <w:rFonts w:ascii="LegacySanITCBooOS" w:hAnsi="LegacySanITCBooOS"/>
          <w:sz w:val="26"/>
          <w:szCs w:val="26"/>
        </w:rPr>
      </w:pPr>
      <w:r w:rsidRPr="00BF3623">
        <w:rPr>
          <w:rFonts w:ascii="LegacySanITCBooOS" w:hAnsi="LegacySanITCBooOS"/>
          <w:sz w:val="26"/>
          <w:szCs w:val="26"/>
        </w:rPr>
        <w:t>La resolució de la incidència s’haurà d’incorporar al fitxer de tercers creditors mitjançant l’actualització o baixa de la incidència respectiva.</w:t>
      </w:r>
    </w:p>
    <w:p w:rsidR="0045548E" w:rsidRPr="00BF3623" w:rsidRDefault="0045548E" w:rsidP="0045548E">
      <w:pPr>
        <w:pStyle w:val="Textosinformato"/>
        <w:ind w:left="284" w:firstLine="567"/>
        <w:jc w:val="both"/>
        <w:rPr>
          <w:rFonts w:ascii="LegacySanITCBooOS" w:hAnsi="LegacySanITCBooOS"/>
          <w:sz w:val="26"/>
          <w:szCs w:val="26"/>
        </w:rPr>
      </w:pP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b/>
          <w:sz w:val="26"/>
          <w:szCs w:val="26"/>
        </w:rPr>
        <w:t>Article 8.</w:t>
      </w:r>
      <w:r w:rsidRPr="00BF3623">
        <w:rPr>
          <w:rFonts w:ascii="LegacySanITCBooOS" w:hAnsi="LegacySanITCBooOS"/>
          <w:b/>
          <w:sz w:val="26"/>
          <w:szCs w:val="26"/>
        </w:rPr>
        <w:tab/>
      </w:r>
      <w:r w:rsidRPr="00BF3623">
        <w:rPr>
          <w:rFonts w:ascii="LegacySanITCBooOS" w:hAnsi="LegacySanITCBooOS"/>
          <w:sz w:val="26"/>
          <w:szCs w:val="26"/>
        </w:rPr>
        <w:t>Pagament de les obligacions: mitjans de pagament.</w:t>
      </w:r>
    </w:p>
    <w:p w:rsidR="0045548E" w:rsidRPr="00BF3623" w:rsidRDefault="0045548E" w:rsidP="0045548E">
      <w:pPr>
        <w:pStyle w:val="Textosinformato"/>
        <w:numPr>
          <w:ilvl w:val="0"/>
          <w:numId w:val="4"/>
        </w:numPr>
        <w:tabs>
          <w:tab w:val="clear" w:pos="1406"/>
          <w:tab w:val="num" w:pos="0"/>
        </w:tabs>
        <w:ind w:left="0" w:firstLine="851"/>
        <w:jc w:val="both"/>
        <w:rPr>
          <w:rFonts w:ascii="LegacySanITCBooOS" w:hAnsi="LegacySanITCBooOS"/>
          <w:sz w:val="26"/>
          <w:szCs w:val="26"/>
        </w:rPr>
      </w:pPr>
      <w:r w:rsidRPr="00BF3623">
        <w:rPr>
          <w:rFonts w:ascii="LegacySanITCBooOS" w:hAnsi="LegacySanITCBooOS"/>
          <w:sz w:val="26"/>
          <w:szCs w:val="26"/>
        </w:rPr>
        <w:t xml:space="preserve">El pagament de les obligacions a càrrec de l’Administració de la comunitat autònoma de les Illes Balears i de les seves entitats autònomes s’haurà d’efectuar generalment per transferència bancària contra algun dels comptes que la comunitat autònoma </w:t>
      </w:r>
      <w:proofErr w:type="spellStart"/>
      <w:r w:rsidRPr="00BF3623">
        <w:rPr>
          <w:rFonts w:ascii="LegacySanITCBooOS" w:hAnsi="LegacySanITCBooOS"/>
          <w:sz w:val="26"/>
          <w:szCs w:val="26"/>
        </w:rPr>
        <w:t>tengui</w:t>
      </w:r>
      <w:proofErr w:type="spellEnd"/>
      <w:r w:rsidRPr="00BF3623">
        <w:rPr>
          <w:rFonts w:ascii="LegacySanITCBooOS" w:hAnsi="LegacySanITCBooOS"/>
          <w:sz w:val="26"/>
          <w:szCs w:val="26"/>
        </w:rPr>
        <w:t xml:space="preserve"> oberts en les entitats de crèdit.</w:t>
      </w:r>
    </w:p>
    <w:p w:rsidR="0045548E" w:rsidRPr="00BF3623" w:rsidRDefault="0045548E" w:rsidP="0045548E">
      <w:pPr>
        <w:pStyle w:val="Textosinformato"/>
        <w:numPr>
          <w:ilvl w:val="0"/>
          <w:numId w:val="4"/>
        </w:numPr>
        <w:tabs>
          <w:tab w:val="clear" w:pos="1406"/>
          <w:tab w:val="num" w:pos="0"/>
        </w:tabs>
        <w:ind w:left="0" w:firstLine="851"/>
        <w:jc w:val="both"/>
        <w:rPr>
          <w:rFonts w:ascii="LegacySanITCBooOS" w:hAnsi="LegacySanITCBooOS"/>
          <w:sz w:val="26"/>
          <w:szCs w:val="26"/>
        </w:rPr>
      </w:pPr>
      <w:r w:rsidRPr="00BF3623">
        <w:rPr>
          <w:rFonts w:ascii="LegacySanITCBooOS" w:hAnsi="LegacySanITCBooOS"/>
          <w:sz w:val="26"/>
          <w:szCs w:val="26"/>
        </w:rPr>
        <w:t xml:space="preserve">En atenció a les circumstàncies especials que concorrin en un determinat pagament, aquest es podrà efectuar mitjançant lliurament de xec contra els comptes esmentats en el paràgraf anterior. </w:t>
      </w:r>
    </w:p>
    <w:p w:rsidR="0045548E" w:rsidRPr="00BF3623" w:rsidRDefault="0045548E" w:rsidP="0045548E">
      <w:pPr>
        <w:pStyle w:val="Textosinformato"/>
        <w:numPr>
          <w:ilvl w:val="0"/>
          <w:numId w:val="4"/>
        </w:numPr>
        <w:tabs>
          <w:tab w:val="clear" w:pos="1406"/>
          <w:tab w:val="num" w:pos="0"/>
        </w:tabs>
        <w:ind w:left="0" w:firstLine="851"/>
        <w:jc w:val="both"/>
        <w:rPr>
          <w:rFonts w:ascii="LegacySanITCBooOS" w:hAnsi="LegacySanITCBooOS"/>
          <w:sz w:val="26"/>
          <w:szCs w:val="26"/>
        </w:rPr>
      </w:pPr>
      <w:r w:rsidRPr="00BF3623">
        <w:rPr>
          <w:rFonts w:ascii="LegacySanITCBooOS" w:hAnsi="LegacySanITCBooOS"/>
          <w:sz w:val="26"/>
          <w:szCs w:val="26"/>
        </w:rPr>
        <w:t>Excepcionalment, la Direcció General del Tresor i Política Financera podrà autoritzar el pagament mitjançant targetes de crèdit en el cas de viatges oficials a l’estranger, que es realitzarà amb càrrec al compte corrent obert a favor de l’habilitat d’ordres de pagament lliurades “a justificar”.</w:t>
      </w:r>
    </w:p>
    <w:p w:rsidR="0045548E" w:rsidRPr="00BF3623" w:rsidRDefault="0045548E" w:rsidP="0045548E">
      <w:pPr>
        <w:pStyle w:val="Textosinformato"/>
        <w:numPr>
          <w:ilvl w:val="0"/>
          <w:numId w:val="4"/>
        </w:numPr>
        <w:tabs>
          <w:tab w:val="clear" w:pos="1406"/>
          <w:tab w:val="num" w:pos="0"/>
        </w:tabs>
        <w:ind w:left="0" w:firstLine="851"/>
        <w:jc w:val="both"/>
        <w:rPr>
          <w:rFonts w:ascii="LegacySanITCBooOS" w:hAnsi="LegacySanITCBooOS"/>
          <w:sz w:val="26"/>
          <w:szCs w:val="26"/>
        </w:rPr>
      </w:pPr>
      <w:r w:rsidRPr="00BF3623">
        <w:rPr>
          <w:rFonts w:ascii="LegacySanITCBooOS" w:hAnsi="LegacySanITCBooOS"/>
          <w:sz w:val="26"/>
          <w:szCs w:val="26"/>
        </w:rPr>
        <w:lastRenderedPageBreak/>
        <w:t>Excepcionalment, el conseller d’Hisenda i Pressuposts podrà autoritzar l’existència de caixes d’efectiu, a la Direcció General del Tresor i Política Financera o a disposició dels caixers pagadors de les distintes conselleries.</w:t>
      </w:r>
    </w:p>
    <w:p w:rsidR="0045548E" w:rsidRPr="00BF3623" w:rsidRDefault="0045548E" w:rsidP="0045548E">
      <w:pPr>
        <w:pStyle w:val="Textosinformato"/>
        <w:numPr>
          <w:ilvl w:val="0"/>
          <w:numId w:val="4"/>
        </w:numPr>
        <w:tabs>
          <w:tab w:val="clear" w:pos="1406"/>
          <w:tab w:val="num" w:pos="0"/>
        </w:tabs>
        <w:ind w:left="0" w:firstLine="851"/>
        <w:jc w:val="both"/>
        <w:rPr>
          <w:rFonts w:ascii="LegacySanITCBooOS" w:hAnsi="LegacySanITCBooOS"/>
          <w:sz w:val="26"/>
          <w:szCs w:val="26"/>
        </w:rPr>
      </w:pPr>
      <w:r w:rsidRPr="00BF3623">
        <w:rPr>
          <w:rFonts w:ascii="LegacySanITCBooOS" w:hAnsi="LegacySanITCBooOS"/>
          <w:sz w:val="26"/>
          <w:szCs w:val="26"/>
        </w:rPr>
        <w:t>Així mateix, es podran cancel·lar les obligacions mitjançant pagaments en formalització a conceptes del pressupost d’ingressos i a conceptes de pagaments no pressupostaris, que no produiran variacions efectives de tresoreria.</w:t>
      </w:r>
    </w:p>
    <w:p w:rsidR="0045548E" w:rsidRPr="00BF3623" w:rsidRDefault="0045548E" w:rsidP="0045548E">
      <w:pPr>
        <w:pStyle w:val="Textosinformato"/>
        <w:ind w:left="284"/>
        <w:jc w:val="both"/>
        <w:rPr>
          <w:rFonts w:ascii="LegacySanITCBooOS" w:hAnsi="LegacySanITCBooOS"/>
          <w:sz w:val="26"/>
          <w:szCs w:val="26"/>
        </w:rPr>
      </w:pPr>
    </w:p>
    <w:p w:rsidR="0045548E" w:rsidRPr="00BF3623" w:rsidRDefault="0045548E" w:rsidP="0045548E">
      <w:pPr>
        <w:pStyle w:val="Textosinformato"/>
        <w:ind w:left="708"/>
        <w:jc w:val="both"/>
        <w:rPr>
          <w:rFonts w:ascii="LegacySanITCBooOS" w:hAnsi="LegacySanITCBooOS"/>
          <w:sz w:val="26"/>
          <w:szCs w:val="26"/>
        </w:rPr>
      </w:pPr>
      <w:r w:rsidRPr="00BF3623">
        <w:rPr>
          <w:rFonts w:ascii="LegacySanITCBooOS" w:hAnsi="LegacySanITCBooOS"/>
          <w:b/>
          <w:sz w:val="26"/>
          <w:szCs w:val="26"/>
        </w:rPr>
        <w:t>Article 9.</w:t>
      </w:r>
      <w:r w:rsidRPr="00BF3623">
        <w:rPr>
          <w:rFonts w:ascii="LegacySanITCBooOS" w:hAnsi="LegacySanITCBooOS"/>
          <w:b/>
          <w:sz w:val="26"/>
          <w:szCs w:val="26"/>
        </w:rPr>
        <w:tab/>
      </w:r>
      <w:r w:rsidRPr="00BF3623">
        <w:rPr>
          <w:rFonts w:ascii="LegacySanITCBooOS" w:hAnsi="LegacySanITCBooOS"/>
          <w:sz w:val="26"/>
          <w:szCs w:val="26"/>
        </w:rPr>
        <w:t>Pagaments per transferència bancària.</w:t>
      </w:r>
    </w:p>
    <w:p w:rsidR="0045548E" w:rsidRPr="00BF3623" w:rsidRDefault="0045548E" w:rsidP="0045548E">
      <w:pPr>
        <w:pStyle w:val="Textosinformato"/>
        <w:numPr>
          <w:ilvl w:val="0"/>
          <w:numId w:val="5"/>
        </w:numPr>
        <w:tabs>
          <w:tab w:val="clear" w:pos="1413"/>
          <w:tab w:val="num" w:pos="0"/>
          <w:tab w:val="left" w:pos="1560"/>
        </w:tabs>
        <w:ind w:left="0" w:firstLine="708"/>
        <w:jc w:val="both"/>
        <w:rPr>
          <w:rFonts w:ascii="LegacySanITCBooOS" w:hAnsi="LegacySanITCBooOS"/>
          <w:sz w:val="26"/>
          <w:szCs w:val="26"/>
        </w:rPr>
      </w:pPr>
      <w:r w:rsidRPr="00BF3623">
        <w:rPr>
          <w:rFonts w:ascii="LegacySanITCBooOS" w:hAnsi="LegacySanITCBooOS"/>
          <w:sz w:val="26"/>
          <w:szCs w:val="26"/>
        </w:rPr>
        <w:t xml:space="preserve">Els pagaments per transferència s’efectuaran per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l</w:t>
      </w:r>
      <w:r>
        <w:rPr>
          <w:rFonts w:ascii="LegacySanITCBooOS" w:hAnsi="LegacySanITCBooOS"/>
          <w:sz w:val="26"/>
          <w:szCs w:val="26"/>
        </w:rPr>
        <w:t>í</w:t>
      </w:r>
      <w:r w:rsidRPr="00BF3623">
        <w:rPr>
          <w:rFonts w:ascii="LegacySanITCBooOS" w:hAnsi="LegacySanITCBooOS"/>
          <w:sz w:val="26"/>
          <w:szCs w:val="26"/>
        </w:rPr>
        <w:t>quid de les ordres respectives als comptes bancaris que pertoqui, els quals hauran d’estar oberts a favor dels perceptors respectius.</w:t>
      </w:r>
    </w:p>
    <w:p w:rsidR="0045548E" w:rsidRPr="00BF3623" w:rsidRDefault="0045548E" w:rsidP="0045548E">
      <w:pPr>
        <w:pStyle w:val="Textosinformato"/>
        <w:numPr>
          <w:ilvl w:val="0"/>
          <w:numId w:val="5"/>
        </w:numPr>
        <w:tabs>
          <w:tab w:val="clear" w:pos="1413"/>
          <w:tab w:val="num" w:pos="0"/>
        </w:tabs>
        <w:ind w:left="0" w:firstLine="851"/>
        <w:jc w:val="both"/>
        <w:rPr>
          <w:rFonts w:ascii="LegacySanITCBooOS" w:hAnsi="LegacySanITCBooOS"/>
          <w:sz w:val="26"/>
          <w:szCs w:val="26"/>
        </w:rPr>
      </w:pPr>
      <w:r w:rsidRPr="00BF3623">
        <w:rPr>
          <w:rFonts w:ascii="LegacySanITCBooOS" w:hAnsi="LegacySanITCBooOS"/>
          <w:sz w:val="26"/>
          <w:szCs w:val="26"/>
        </w:rPr>
        <w:t xml:space="preserve">En cas de pagament mitjançant transferència bancària, l’entitat de crèdit en què estigui obert el compte de la comunitat autònoma contra el qual s’ordena el pagament remetrà a la Direcció General del Tresor i Política Financera còpia de l’ordre de transferència en què consti la diligència que l’ordre ha estat rebuda i que se n’ha carregat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en </w:t>
      </w:r>
      <w:proofErr w:type="spellStart"/>
      <w:r w:rsidRPr="00BF3623">
        <w:rPr>
          <w:rFonts w:ascii="LegacySanITCBooOS" w:hAnsi="LegacySanITCBooOS"/>
          <w:sz w:val="26"/>
          <w:szCs w:val="26"/>
        </w:rPr>
        <w:t>l’esmentat</w:t>
      </w:r>
      <w:proofErr w:type="spellEnd"/>
      <w:r w:rsidRPr="00BF3623">
        <w:rPr>
          <w:rFonts w:ascii="LegacySanITCBooOS" w:hAnsi="LegacySanITCBooOS"/>
          <w:sz w:val="26"/>
          <w:szCs w:val="26"/>
        </w:rPr>
        <w:t xml:space="preserve"> compte.</w:t>
      </w:r>
    </w:p>
    <w:p w:rsidR="0045548E" w:rsidRPr="00BF3623" w:rsidRDefault="0045548E" w:rsidP="0045548E">
      <w:pPr>
        <w:pStyle w:val="Textosinformato"/>
        <w:numPr>
          <w:ilvl w:val="0"/>
          <w:numId w:val="5"/>
        </w:numPr>
        <w:tabs>
          <w:tab w:val="clear" w:pos="1413"/>
          <w:tab w:val="left" w:pos="0"/>
        </w:tabs>
        <w:ind w:left="0" w:firstLine="708"/>
        <w:jc w:val="both"/>
        <w:rPr>
          <w:rFonts w:ascii="LegacySanITCBooOS" w:hAnsi="LegacySanITCBooOS"/>
          <w:sz w:val="26"/>
          <w:szCs w:val="26"/>
        </w:rPr>
      </w:pPr>
      <w:r w:rsidRPr="00BF3623">
        <w:rPr>
          <w:rFonts w:ascii="LegacySanITCBooOS" w:hAnsi="LegacySanITCBooOS"/>
          <w:sz w:val="26"/>
          <w:szCs w:val="26"/>
        </w:rPr>
        <w:t xml:space="preserve">Quan una entitat de crèdit no pugui efectuar l’abonament en el compte beneficiari de la transferència, haurà de procedir a la devolució d’aquesta transferència al compte de la comunitat autònoma contra el qual s’ordenà. L’entitat de crèdit on estigui obert el compte de la comunitat autònoma, comunicarà a la Direcció General del Tresor i Política Financera </w:t>
      </w:r>
      <w:proofErr w:type="spellStart"/>
      <w:r w:rsidRPr="00BF3623">
        <w:rPr>
          <w:rFonts w:ascii="LegacySanITCBooOS" w:hAnsi="LegacySanITCBooOS"/>
          <w:sz w:val="26"/>
          <w:szCs w:val="26"/>
        </w:rPr>
        <w:t>l’esmentada</w:t>
      </w:r>
      <w:proofErr w:type="spellEnd"/>
      <w:r w:rsidRPr="00BF3623">
        <w:rPr>
          <w:rFonts w:ascii="LegacySanITCBooOS" w:hAnsi="LegacySanITCBooOS"/>
          <w:sz w:val="26"/>
          <w:szCs w:val="26"/>
        </w:rPr>
        <w:t xml:space="preserve"> devolució.</w:t>
      </w:r>
    </w:p>
    <w:p w:rsidR="0045548E" w:rsidRPr="00BF3623" w:rsidRDefault="0045548E" w:rsidP="0045548E">
      <w:pPr>
        <w:pStyle w:val="Textosinformato"/>
        <w:ind w:left="284" w:firstLine="425"/>
        <w:jc w:val="both"/>
        <w:rPr>
          <w:rFonts w:ascii="LegacySanITCBooOS" w:hAnsi="LegacySanITCBooOS"/>
          <w:sz w:val="26"/>
          <w:szCs w:val="26"/>
        </w:rPr>
      </w:pPr>
      <w:r w:rsidRPr="00BF3623">
        <w:rPr>
          <w:rFonts w:ascii="LegacySanITCBooOS" w:hAnsi="LegacySanITCBooOS"/>
          <w:sz w:val="26"/>
          <w:szCs w:val="26"/>
        </w:rPr>
        <w:t>Les quantitats tornades s’aplicaran provisionalment al concepte no pressupostari que determini la Intervenció General fins a la resolució dels errors que s’hagin pogut produir i el pagament posterior, o la declaració de la prescripció de l’obligació corresponent quan es compleixi el termini establert en la normativa vigent.</w:t>
      </w:r>
    </w:p>
    <w:p w:rsidR="0045548E" w:rsidRPr="00BF3623" w:rsidRDefault="0045548E" w:rsidP="0045548E">
      <w:pPr>
        <w:pStyle w:val="Textosinformato"/>
        <w:ind w:left="284" w:firstLine="425"/>
        <w:jc w:val="both"/>
        <w:rPr>
          <w:rFonts w:ascii="LegacySanITCBooOS" w:hAnsi="LegacySanITCBooOS"/>
          <w:sz w:val="26"/>
          <w:szCs w:val="26"/>
        </w:rPr>
      </w:pPr>
    </w:p>
    <w:p w:rsidR="0045548E" w:rsidRPr="00BF3623" w:rsidRDefault="0045548E" w:rsidP="0045548E">
      <w:pPr>
        <w:pStyle w:val="Textosinformato"/>
        <w:ind w:left="284" w:firstLine="425"/>
        <w:jc w:val="both"/>
        <w:rPr>
          <w:rFonts w:ascii="LegacySanITCBooOS" w:hAnsi="LegacySanITCBooOS"/>
          <w:sz w:val="26"/>
          <w:szCs w:val="26"/>
        </w:rPr>
      </w:pPr>
      <w:r w:rsidRPr="00BF3623">
        <w:rPr>
          <w:rFonts w:ascii="LegacySanITCBooOS" w:hAnsi="LegacySanITCBooOS"/>
          <w:b/>
          <w:sz w:val="26"/>
          <w:szCs w:val="26"/>
        </w:rPr>
        <w:t xml:space="preserve">Article 10. </w:t>
      </w:r>
      <w:r w:rsidRPr="00BF3623">
        <w:rPr>
          <w:rFonts w:ascii="LegacySanITCBooOS" w:hAnsi="LegacySanITCBooOS"/>
          <w:sz w:val="26"/>
          <w:szCs w:val="26"/>
        </w:rPr>
        <w:t>Pagaments per xec.</w:t>
      </w:r>
    </w:p>
    <w:p w:rsidR="0045548E" w:rsidRPr="00BF3623" w:rsidRDefault="0045548E" w:rsidP="0045548E">
      <w:pPr>
        <w:pStyle w:val="Textosinformato"/>
        <w:numPr>
          <w:ilvl w:val="0"/>
          <w:numId w:val="6"/>
        </w:numPr>
        <w:tabs>
          <w:tab w:val="clear" w:pos="1069"/>
          <w:tab w:val="num" w:pos="284"/>
        </w:tabs>
        <w:ind w:left="284" w:firstLine="425"/>
        <w:jc w:val="both"/>
        <w:rPr>
          <w:rFonts w:ascii="LegacySanITCBooOS" w:hAnsi="LegacySanITCBooOS"/>
          <w:sz w:val="26"/>
          <w:szCs w:val="26"/>
        </w:rPr>
      </w:pPr>
      <w:r w:rsidRPr="00BF3623">
        <w:rPr>
          <w:rFonts w:ascii="LegacySanITCBooOS" w:hAnsi="LegacySanITCBooOS"/>
          <w:sz w:val="26"/>
          <w:szCs w:val="26"/>
        </w:rPr>
        <w:t>Quan, excepcionalment, s’efectuï el pagament mitjançant xec, aquest haurà de ser “nominatiu no a l’ordre”.</w:t>
      </w:r>
    </w:p>
    <w:p w:rsidR="0045548E" w:rsidRPr="00BF3623" w:rsidRDefault="0045548E" w:rsidP="0045548E">
      <w:pPr>
        <w:pStyle w:val="Textosinformato"/>
        <w:numPr>
          <w:ilvl w:val="0"/>
          <w:numId w:val="6"/>
        </w:numPr>
        <w:tabs>
          <w:tab w:val="clear" w:pos="1069"/>
          <w:tab w:val="num" w:pos="284"/>
        </w:tabs>
        <w:ind w:left="284" w:firstLine="425"/>
        <w:jc w:val="both"/>
        <w:rPr>
          <w:rFonts w:ascii="LegacySanITCBooOS" w:hAnsi="LegacySanITCBooOS"/>
          <w:sz w:val="26"/>
          <w:szCs w:val="26"/>
        </w:rPr>
      </w:pPr>
      <w:r w:rsidRPr="00BF3623">
        <w:rPr>
          <w:rFonts w:ascii="LegacySanITCBooOS" w:hAnsi="LegacySanITCBooOS"/>
          <w:sz w:val="26"/>
          <w:szCs w:val="26"/>
        </w:rPr>
        <w:t>La utilització del xec com a mitjà de pagament requerirà que el perceptor, el seu representant o persona autoritzada signi el rebut de la retirada del xec.</w:t>
      </w:r>
    </w:p>
    <w:p w:rsidR="0045548E" w:rsidRPr="00BF3623" w:rsidRDefault="0045548E" w:rsidP="0045548E">
      <w:pPr>
        <w:pStyle w:val="Textosinformato"/>
        <w:numPr>
          <w:ilvl w:val="0"/>
          <w:numId w:val="6"/>
        </w:numPr>
        <w:tabs>
          <w:tab w:val="clear" w:pos="1069"/>
          <w:tab w:val="num" w:pos="284"/>
        </w:tabs>
        <w:ind w:left="284" w:firstLine="425"/>
        <w:jc w:val="both"/>
        <w:rPr>
          <w:rFonts w:ascii="LegacySanITCBooOS" w:hAnsi="LegacySanITCBooOS"/>
          <w:sz w:val="26"/>
          <w:szCs w:val="26"/>
        </w:rPr>
      </w:pPr>
      <w:r w:rsidRPr="00BF3623">
        <w:rPr>
          <w:rFonts w:ascii="LegacySanITCBooOS" w:hAnsi="LegacySanITCBooOS"/>
          <w:sz w:val="26"/>
          <w:szCs w:val="26"/>
        </w:rPr>
        <w:t>Els xecs hauran de ser presentats al cobrament en qualsevol entitat de crèdit en un termini màxim de noranta dies naturals, comptadors a partir del dia del lliurament d’aquells.</w:t>
      </w:r>
    </w:p>
    <w:p w:rsidR="0045548E" w:rsidRPr="00BF3623" w:rsidRDefault="0045548E" w:rsidP="0045548E">
      <w:pPr>
        <w:pStyle w:val="Textosinformato"/>
        <w:numPr>
          <w:ilvl w:val="0"/>
          <w:numId w:val="6"/>
        </w:numPr>
        <w:tabs>
          <w:tab w:val="clear" w:pos="1069"/>
          <w:tab w:val="num" w:pos="284"/>
        </w:tabs>
        <w:ind w:left="284" w:firstLine="425"/>
        <w:jc w:val="both"/>
        <w:rPr>
          <w:rFonts w:ascii="LegacySanITCBooOS" w:hAnsi="LegacySanITCBooOS"/>
          <w:sz w:val="26"/>
          <w:szCs w:val="26"/>
        </w:rPr>
      </w:pPr>
      <w:r w:rsidRPr="00BF3623">
        <w:rPr>
          <w:rFonts w:ascii="LegacySanITCBooOS" w:hAnsi="LegacySanITCBooOS"/>
          <w:sz w:val="26"/>
          <w:szCs w:val="26"/>
        </w:rPr>
        <w:t>L’entitat de crèdit en que estigui obert el compte contra el qual emeti el xec no l’atendrà si és presentat al cobrament una vegada complert el termini establert en l’article anterior.</w:t>
      </w:r>
    </w:p>
    <w:p w:rsidR="0045548E" w:rsidRPr="00BF3623" w:rsidRDefault="0045548E" w:rsidP="0045548E">
      <w:pPr>
        <w:pStyle w:val="Textosinformato"/>
        <w:numPr>
          <w:ilvl w:val="0"/>
          <w:numId w:val="6"/>
        </w:numPr>
        <w:tabs>
          <w:tab w:val="clear" w:pos="1069"/>
          <w:tab w:val="num" w:pos="284"/>
        </w:tabs>
        <w:ind w:left="284" w:firstLine="425"/>
        <w:jc w:val="both"/>
        <w:rPr>
          <w:rFonts w:ascii="LegacySanITCBooOS" w:hAnsi="LegacySanITCBooOS"/>
          <w:sz w:val="26"/>
          <w:szCs w:val="26"/>
        </w:rPr>
      </w:pPr>
      <w:r w:rsidRPr="00BF3623">
        <w:rPr>
          <w:rFonts w:ascii="LegacySanITCBooOS" w:hAnsi="LegacySanITCBooOS"/>
          <w:sz w:val="26"/>
          <w:szCs w:val="26"/>
        </w:rPr>
        <w:t xml:space="preserve">En cas que el xec no s’hagi presentat al cobrament en el termini esmentat en l’apartat 3 d’aquest article, la quantitat no abonada s’aplicarà </w:t>
      </w:r>
      <w:r w:rsidRPr="00BF3623">
        <w:rPr>
          <w:rFonts w:ascii="LegacySanITCBooOS" w:hAnsi="LegacySanITCBooOS"/>
          <w:sz w:val="26"/>
          <w:szCs w:val="26"/>
        </w:rPr>
        <w:lastRenderedPageBreak/>
        <w:t>provisionalment al concepte no pressupostari que determini la Intervenció General de la comunitat autònoma.</w:t>
      </w:r>
    </w:p>
    <w:p w:rsidR="0045548E" w:rsidRPr="00BF3623" w:rsidRDefault="0045548E" w:rsidP="0045548E">
      <w:pPr>
        <w:pStyle w:val="Textosinformato"/>
        <w:ind w:left="284"/>
        <w:jc w:val="both"/>
        <w:rPr>
          <w:rFonts w:ascii="LegacySanITCBooOS" w:hAnsi="LegacySanITCBooOS"/>
          <w:sz w:val="26"/>
          <w:szCs w:val="26"/>
        </w:rPr>
      </w:pPr>
    </w:p>
    <w:p w:rsidR="0045548E" w:rsidRPr="00BF3623" w:rsidRDefault="0045548E" w:rsidP="0045548E">
      <w:pPr>
        <w:pStyle w:val="Textosinformato"/>
        <w:ind w:left="708"/>
        <w:jc w:val="both"/>
        <w:rPr>
          <w:rFonts w:ascii="LegacySanITCBooOS" w:hAnsi="LegacySanITCBooOS"/>
          <w:sz w:val="26"/>
          <w:szCs w:val="26"/>
        </w:rPr>
      </w:pPr>
      <w:r w:rsidRPr="00BF3623">
        <w:rPr>
          <w:rFonts w:ascii="LegacySanITCBooOS" w:hAnsi="LegacySanITCBooOS"/>
          <w:b/>
          <w:sz w:val="26"/>
          <w:szCs w:val="26"/>
        </w:rPr>
        <w:t xml:space="preserve">Article 11.  </w:t>
      </w:r>
      <w:r w:rsidRPr="00BF3623">
        <w:rPr>
          <w:rFonts w:ascii="LegacySanITCBooOS" w:hAnsi="LegacySanITCBooOS"/>
          <w:sz w:val="26"/>
          <w:szCs w:val="26"/>
        </w:rPr>
        <w:t>Pagaments en formalització.</w:t>
      </w:r>
    </w:p>
    <w:p w:rsidR="0045548E" w:rsidRPr="00BF3623" w:rsidRDefault="0045548E" w:rsidP="0045548E">
      <w:pPr>
        <w:pStyle w:val="Textosinformato"/>
        <w:ind w:left="284" w:firstLine="425"/>
        <w:jc w:val="both"/>
        <w:rPr>
          <w:rFonts w:ascii="LegacySanITCBooOS" w:hAnsi="LegacySanITCBooOS"/>
          <w:sz w:val="26"/>
          <w:szCs w:val="26"/>
        </w:rPr>
      </w:pPr>
      <w:r w:rsidRPr="00BF3623">
        <w:rPr>
          <w:rFonts w:ascii="LegacySanITCBooOS" w:hAnsi="LegacySanITCBooOS"/>
          <w:sz w:val="26"/>
          <w:szCs w:val="26"/>
        </w:rPr>
        <w:t xml:space="preserve">Es pagaran en formalització totes aquelles ordres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líquid de les quals sigui zero com a conseqüència d’embargaments, retencions judicials, compensació de deutes o qualsevol altra circumstància que provoqui la incorporació de descomptes per un import a l’íntegre de l’ordre de pagament.</w:t>
      </w:r>
    </w:p>
    <w:p w:rsidR="0045548E" w:rsidRPr="00BF3623" w:rsidRDefault="0045548E" w:rsidP="0045548E">
      <w:pPr>
        <w:pStyle w:val="Textosinformato"/>
        <w:ind w:left="284" w:firstLine="425"/>
        <w:jc w:val="both"/>
        <w:rPr>
          <w:rFonts w:ascii="LegacySanITCBooOS" w:hAnsi="LegacySanITCBooOS"/>
          <w:sz w:val="26"/>
          <w:szCs w:val="26"/>
        </w:rPr>
      </w:pPr>
    </w:p>
    <w:p w:rsidR="0045548E" w:rsidRPr="00BF3623" w:rsidRDefault="0045548E" w:rsidP="0045548E">
      <w:pPr>
        <w:pStyle w:val="Textosinformato"/>
        <w:ind w:left="284" w:firstLine="425"/>
        <w:jc w:val="both"/>
        <w:rPr>
          <w:rFonts w:ascii="LegacySanITCBooOS" w:hAnsi="LegacySanITCBooOS"/>
          <w:sz w:val="26"/>
          <w:szCs w:val="26"/>
        </w:rPr>
      </w:pPr>
      <w:r w:rsidRPr="00BF3623">
        <w:rPr>
          <w:rFonts w:ascii="LegacySanITCBooOS" w:hAnsi="LegacySanITCBooOS"/>
          <w:b/>
          <w:sz w:val="26"/>
          <w:szCs w:val="26"/>
        </w:rPr>
        <w:t xml:space="preserve">Article 12.  </w:t>
      </w:r>
      <w:r w:rsidRPr="00BF3623">
        <w:rPr>
          <w:rFonts w:ascii="LegacySanITCBooOS" w:hAnsi="LegacySanITCBooOS"/>
          <w:sz w:val="26"/>
          <w:szCs w:val="26"/>
        </w:rPr>
        <w:t>Registre de la data de pagament.</w:t>
      </w:r>
    </w:p>
    <w:p w:rsidR="0045548E" w:rsidRPr="00BF3623" w:rsidRDefault="0045548E" w:rsidP="0045548E">
      <w:pPr>
        <w:pStyle w:val="Textosinformato"/>
        <w:numPr>
          <w:ilvl w:val="0"/>
          <w:numId w:val="7"/>
        </w:numPr>
        <w:tabs>
          <w:tab w:val="clear" w:pos="1129"/>
          <w:tab w:val="num" w:pos="284"/>
        </w:tabs>
        <w:ind w:left="284" w:firstLine="425"/>
        <w:jc w:val="both"/>
        <w:rPr>
          <w:rFonts w:ascii="LegacySanITCBooOS" w:hAnsi="LegacySanITCBooOS"/>
          <w:sz w:val="26"/>
          <w:szCs w:val="26"/>
        </w:rPr>
      </w:pPr>
      <w:r w:rsidRPr="00BF3623">
        <w:rPr>
          <w:rFonts w:ascii="LegacySanITCBooOS" w:hAnsi="LegacySanITCBooOS"/>
          <w:sz w:val="26"/>
          <w:szCs w:val="26"/>
        </w:rPr>
        <w:t>La direcció General del Tresor i Política Financera registrarà en el sistema d’informació com a data de pagament la de la recepció de la còpia de l’ordre de transferència a què fa referència l’article 9.2 d’aquesta Ordre.</w:t>
      </w:r>
    </w:p>
    <w:p w:rsidR="0045548E" w:rsidRPr="00BF3623" w:rsidRDefault="0045548E" w:rsidP="0045548E">
      <w:pPr>
        <w:pStyle w:val="Textosinformato"/>
        <w:numPr>
          <w:ilvl w:val="0"/>
          <w:numId w:val="7"/>
        </w:numPr>
        <w:tabs>
          <w:tab w:val="clear" w:pos="1129"/>
          <w:tab w:val="num" w:pos="284"/>
        </w:tabs>
        <w:ind w:left="284" w:firstLine="425"/>
        <w:jc w:val="both"/>
        <w:rPr>
          <w:rFonts w:ascii="LegacySanITCBooOS" w:hAnsi="LegacySanITCBooOS"/>
          <w:sz w:val="26"/>
          <w:szCs w:val="26"/>
        </w:rPr>
      </w:pPr>
      <w:r w:rsidRPr="00BF3623">
        <w:rPr>
          <w:rFonts w:ascii="LegacySanITCBooOS" w:hAnsi="LegacySanITCBooOS"/>
          <w:sz w:val="26"/>
          <w:szCs w:val="26"/>
        </w:rPr>
        <w:t>En cas de pagament mitjançant xec, la Direcció General del Tresor i Política Financera registrarà en el sistema d’informació com a data de pagament la de l’expedició del xec.</w:t>
      </w:r>
    </w:p>
    <w:p w:rsidR="0045548E" w:rsidRPr="00BF3623" w:rsidRDefault="0045548E" w:rsidP="0045548E">
      <w:pPr>
        <w:pStyle w:val="Textosinformato"/>
        <w:numPr>
          <w:ilvl w:val="0"/>
          <w:numId w:val="7"/>
        </w:numPr>
        <w:tabs>
          <w:tab w:val="clear" w:pos="1129"/>
          <w:tab w:val="num" w:pos="284"/>
        </w:tabs>
        <w:ind w:left="284" w:firstLine="425"/>
        <w:jc w:val="both"/>
        <w:rPr>
          <w:rFonts w:ascii="LegacySanITCBooOS" w:hAnsi="LegacySanITCBooOS"/>
          <w:sz w:val="26"/>
          <w:szCs w:val="26"/>
        </w:rPr>
      </w:pPr>
      <w:r w:rsidRPr="00BF3623">
        <w:rPr>
          <w:rFonts w:ascii="LegacySanITCBooOS" w:hAnsi="LegacySanITCBooOS"/>
          <w:sz w:val="26"/>
          <w:szCs w:val="26"/>
        </w:rPr>
        <w:t xml:space="preserve">En cas de pagament en formalització, la data de pagament que constarà en el sistema d’informació serà la mateixa en què la Direcció General del Tresor i Política Financera hagi registrat </w:t>
      </w:r>
      <w:proofErr w:type="spellStart"/>
      <w:r w:rsidRPr="00BF3623">
        <w:rPr>
          <w:rFonts w:ascii="LegacySanITCBooOS" w:hAnsi="LegacySanITCBooOS"/>
          <w:sz w:val="26"/>
          <w:szCs w:val="26"/>
        </w:rPr>
        <w:t>l’esmentat</w:t>
      </w:r>
      <w:proofErr w:type="spellEnd"/>
      <w:r w:rsidRPr="00BF3623">
        <w:rPr>
          <w:rFonts w:ascii="LegacySanITCBooOS" w:hAnsi="LegacySanITCBooOS"/>
          <w:sz w:val="26"/>
          <w:szCs w:val="26"/>
        </w:rPr>
        <w:t xml:space="preserve"> pagament.</w:t>
      </w:r>
    </w:p>
    <w:p w:rsidR="0045548E" w:rsidRPr="00BF3623" w:rsidRDefault="0045548E" w:rsidP="0045548E">
      <w:pPr>
        <w:pStyle w:val="Textosinformato"/>
        <w:ind w:left="284"/>
        <w:jc w:val="both"/>
        <w:rPr>
          <w:rFonts w:ascii="LegacySanITCBooOS" w:hAnsi="LegacySanITCBooOS"/>
          <w:sz w:val="26"/>
          <w:szCs w:val="26"/>
        </w:rPr>
      </w:pPr>
    </w:p>
    <w:p w:rsidR="0045548E" w:rsidRPr="00BF3623" w:rsidRDefault="0045548E" w:rsidP="0045548E">
      <w:pPr>
        <w:pStyle w:val="Textosinformato"/>
        <w:ind w:left="708"/>
        <w:jc w:val="both"/>
        <w:rPr>
          <w:rFonts w:ascii="LegacySanITCBooOS" w:hAnsi="LegacySanITCBooOS"/>
          <w:sz w:val="26"/>
          <w:szCs w:val="26"/>
        </w:rPr>
      </w:pPr>
      <w:r w:rsidRPr="00BF3623">
        <w:rPr>
          <w:rFonts w:ascii="LegacySanITCBooOS" w:hAnsi="LegacySanITCBooOS"/>
          <w:b/>
          <w:sz w:val="26"/>
          <w:szCs w:val="26"/>
        </w:rPr>
        <w:t xml:space="preserve">Article 13.  </w:t>
      </w:r>
      <w:r w:rsidRPr="00BF3623">
        <w:rPr>
          <w:rFonts w:ascii="LegacySanITCBooOS" w:hAnsi="LegacySanITCBooOS"/>
          <w:sz w:val="26"/>
          <w:szCs w:val="26"/>
        </w:rPr>
        <w:t>Pagaments a representants i causahavents.</w:t>
      </w:r>
    </w:p>
    <w:p w:rsidR="0045548E" w:rsidRPr="00BF3623" w:rsidRDefault="0045548E" w:rsidP="0045548E">
      <w:pPr>
        <w:pStyle w:val="Textosinformato"/>
        <w:numPr>
          <w:ilvl w:val="0"/>
          <w:numId w:val="8"/>
        </w:numPr>
        <w:tabs>
          <w:tab w:val="clear" w:pos="1068"/>
          <w:tab w:val="num" w:pos="284"/>
        </w:tabs>
        <w:ind w:left="284" w:firstLine="424"/>
        <w:jc w:val="both"/>
        <w:rPr>
          <w:rFonts w:ascii="LegacySanITCBooOS" w:hAnsi="LegacySanITCBooOS"/>
          <w:sz w:val="26"/>
          <w:szCs w:val="26"/>
        </w:rPr>
      </w:pPr>
      <w:r w:rsidRPr="00BF3623">
        <w:rPr>
          <w:rFonts w:ascii="LegacySanITCBooOS" w:hAnsi="LegacySanITCBooOS"/>
          <w:sz w:val="26"/>
          <w:szCs w:val="26"/>
        </w:rPr>
        <w:t xml:space="preserve">Tot creditor privat de l’Administració de la comunitat autònoma podrà percebre els seus crèdits mitjançant representants degudament autoritzats, amb poder atorgat en forma legal, amb els requisits exigits pel dret comú. Aquests poders seran validats pel Departament Jurídic de la comunitat autònoma. No caldrà acreditar la representació per a la simple designació de comptes receptors de transferències bancàries pel creditors directes i agents mediadors en el pagament assenyalats en l’article 5.3 d’aquesta Ordre. </w:t>
      </w:r>
    </w:p>
    <w:p w:rsidR="0045548E" w:rsidRPr="00BF3623" w:rsidRDefault="0045548E" w:rsidP="0045548E">
      <w:pPr>
        <w:pStyle w:val="Textosinformato"/>
        <w:numPr>
          <w:ilvl w:val="0"/>
          <w:numId w:val="8"/>
        </w:numPr>
        <w:tabs>
          <w:tab w:val="clear" w:pos="1068"/>
          <w:tab w:val="num" w:pos="284"/>
        </w:tabs>
        <w:ind w:left="284" w:firstLine="567"/>
        <w:jc w:val="both"/>
        <w:rPr>
          <w:rFonts w:ascii="LegacySanITCBooOS" w:hAnsi="LegacySanITCBooOS"/>
          <w:sz w:val="26"/>
          <w:szCs w:val="26"/>
        </w:rPr>
      </w:pPr>
      <w:r w:rsidRPr="00BF3623">
        <w:rPr>
          <w:rFonts w:ascii="LegacySanITCBooOS" w:hAnsi="LegacySanITCBooOS"/>
          <w:sz w:val="26"/>
          <w:szCs w:val="26"/>
        </w:rPr>
        <w:t xml:space="preserve">En cas de lliuraments a persones físiques de xecs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dels quals no superi les 100.000 pessetes (601,01 euros), la Direcció General del Tresor i Política Financera admetrà autoritzacions per escrit del representant degudament signades, les quals s’hauran d’ajustar al model aprovat en l’annex II. En tot cas, s’hauran de presentar-se al funcionari que lliuri el xec els documents nacionals d’identitat del perceptor i de la persona autoritzada.</w:t>
      </w: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sz w:val="26"/>
          <w:szCs w:val="26"/>
        </w:rPr>
        <w:t xml:space="preserve">Es faculta el director general del Tresor i Política Financera perquè actualitzi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assenyalat en el paràgraf anterior.</w:t>
      </w:r>
    </w:p>
    <w:p w:rsidR="0045548E" w:rsidRPr="00BF3623" w:rsidRDefault="0045548E" w:rsidP="0045548E">
      <w:pPr>
        <w:pStyle w:val="Textosinformato"/>
        <w:numPr>
          <w:ilvl w:val="0"/>
          <w:numId w:val="8"/>
        </w:numPr>
        <w:tabs>
          <w:tab w:val="clear" w:pos="1068"/>
          <w:tab w:val="num" w:pos="284"/>
        </w:tabs>
        <w:ind w:left="284" w:firstLine="424"/>
        <w:jc w:val="both"/>
        <w:rPr>
          <w:rFonts w:ascii="LegacySanITCBooOS" w:hAnsi="LegacySanITCBooOS"/>
          <w:sz w:val="26"/>
          <w:szCs w:val="26"/>
        </w:rPr>
      </w:pPr>
      <w:r w:rsidRPr="00BF3623">
        <w:rPr>
          <w:rFonts w:ascii="LegacySanITCBooOS" w:hAnsi="LegacySanITCBooOS"/>
          <w:sz w:val="26"/>
          <w:szCs w:val="26"/>
        </w:rPr>
        <w:t>Els creditors que no ho siguin per dret propi sinó com a causahavents d’altres acreditaran el seu títol en la Direcció General del Tresor i Política Financera, i presentaran a aquest efecte la documentació corresponent per tal que l’Assessoria Jurídica d’aquest òrgan la verifiqui.</w:t>
      </w:r>
    </w:p>
    <w:p w:rsidR="0045548E" w:rsidRPr="00BF3623" w:rsidRDefault="0045548E" w:rsidP="0045548E">
      <w:pPr>
        <w:pStyle w:val="Textosinformato"/>
        <w:ind w:left="708"/>
        <w:jc w:val="both"/>
        <w:rPr>
          <w:rFonts w:ascii="LegacySanITCBooOS" w:hAnsi="LegacySanITCBooOS"/>
          <w:sz w:val="26"/>
          <w:szCs w:val="26"/>
        </w:rPr>
      </w:pP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sz w:val="26"/>
          <w:szCs w:val="26"/>
        </w:rPr>
        <w:t xml:space="preserve">   </w:t>
      </w:r>
      <w:r w:rsidRPr="00BF3623">
        <w:rPr>
          <w:rFonts w:ascii="LegacySanITCBooOS" w:hAnsi="LegacySanITCBooOS"/>
          <w:b/>
          <w:sz w:val="26"/>
          <w:szCs w:val="26"/>
        </w:rPr>
        <w:t>Article 14.</w:t>
      </w:r>
      <w:r w:rsidRPr="00BF3623">
        <w:rPr>
          <w:rFonts w:ascii="LegacySanITCBooOS" w:hAnsi="LegacySanITCBooOS"/>
          <w:sz w:val="26"/>
          <w:szCs w:val="26"/>
        </w:rPr>
        <w:t xml:space="preserve">  Descomptes en pagaments.</w:t>
      </w: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sz w:val="26"/>
          <w:szCs w:val="26"/>
        </w:rPr>
        <w:lastRenderedPageBreak/>
        <w:t xml:space="preserve">Els tributs que pertoqui liquidar o retenir sobre el principal de les ordres de pagament, així com qualsevol altres descomptes que pertoqui incorporar a aquestes ordres, es deduiran de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de les propostes de pagament per a l’aplicació en formalització als conceptes que correspongui en cada cas.</w:t>
      </w: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sz w:val="26"/>
          <w:szCs w:val="26"/>
        </w:rPr>
        <w:t xml:space="preserve">Els efectes comptables, pressupostaris i de qualsevol altre tipus relacionats amb els descomptes incorporats a les propostes de pagament es produiran en el mateix moment del pagament, sense que sigui necessari expedir cap altre document justificatiu per a l’aplicació d’aquests descomptes. A aquest efecte, com a justificació de </w:t>
      </w:r>
      <w:proofErr w:type="spellStart"/>
      <w:r w:rsidRPr="00BF3623">
        <w:rPr>
          <w:rFonts w:ascii="LegacySanITCBooOS" w:hAnsi="LegacySanITCBooOS"/>
          <w:sz w:val="26"/>
          <w:szCs w:val="26"/>
        </w:rPr>
        <w:t>l’esmentada</w:t>
      </w:r>
      <w:proofErr w:type="spellEnd"/>
      <w:r w:rsidRPr="00BF3623">
        <w:rPr>
          <w:rFonts w:ascii="LegacySanITCBooOS" w:hAnsi="LegacySanITCBooOS"/>
          <w:sz w:val="26"/>
          <w:szCs w:val="26"/>
        </w:rPr>
        <w:t xml:space="preserve"> aplicació servirà la mateixa ordre de pagament.</w:t>
      </w:r>
    </w:p>
    <w:p w:rsidR="0045548E" w:rsidRPr="00BF3623" w:rsidRDefault="0045548E" w:rsidP="0045548E">
      <w:pPr>
        <w:pStyle w:val="Textosinformato"/>
        <w:ind w:left="284" w:firstLine="567"/>
        <w:jc w:val="both"/>
        <w:rPr>
          <w:rFonts w:ascii="LegacySanITCBooOS" w:hAnsi="LegacySanITCBooOS"/>
          <w:sz w:val="26"/>
          <w:szCs w:val="26"/>
        </w:rPr>
      </w:pP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b/>
          <w:sz w:val="26"/>
          <w:szCs w:val="26"/>
        </w:rPr>
        <w:t xml:space="preserve">Article 15.  </w:t>
      </w:r>
      <w:r w:rsidRPr="00BF3623">
        <w:rPr>
          <w:rFonts w:ascii="LegacySanITCBooOS" w:hAnsi="LegacySanITCBooOS"/>
          <w:sz w:val="26"/>
          <w:szCs w:val="26"/>
        </w:rPr>
        <w:t>Procediment excepcional que s’ha de seguir en el pagament quan es produeixin incidències en el sistema d’informació que impedeixin l’execució dels pagaments.</w:t>
      </w:r>
    </w:p>
    <w:p w:rsidR="0045548E" w:rsidRPr="00BF3623" w:rsidRDefault="0045548E" w:rsidP="0045548E">
      <w:pPr>
        <w:pStyle w:val="Textosinformato"/>
        <w:numPr>
          <w:ilvl w:val="0"/>
          <w:numId w:val="9"/>
        </w:numPr>
        <w:tabs>
          <w:tab w:val="clear" w:pos="1211"/>
          <w:tab w:val="num" w:pos="284"/>
        </w:tabs>
        <w:ind w:left="284" w:firstLine="567"/>
        <w:jc w:val="both"/>
        <w:rPr>
          <w:rFonts w:ascii="LegacySanITCBooOS" w:hAnsi="LegacySanITCBooOS"/>
          <w:sz w:val="26"/>
          <w:szCs w:val="26"/>
        </w:rPr>
      </w:pPr>
      <w:r w:rsidRPr="00BF3623">
        <w:rPr>
          <w:rFonts w:ascii="LegacySanITCBooOS" w:hAnsi="LegacySanITCBooOS"/>
          <w:sz w:val="26"/>
          <w:szCs w:val="26"/>
        </w:rPr>
        <w:t>Les normes contingudes en aquest article s’aplicaran, excepcionalment, quan es produeixin incidències en el funcionament  del sistema d’informació que impedeixin la realització de pagaments pel procediment general regulat en els articles anteriors i per raons d’urgència no sigui possible demorar-los.</w:t>
      </w: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sz w:val="26"/>
          <w:szCs w:val="26"/>
        </w:rPr>
        <w:t xml:space="preserve">   S’entendrà que existeixen raons d’urgència per les quals no es pot demorar el pagament quan es tracti de retribucions del personal en actiu al servei de l’Administració de la comunitat autònoma i, per a la resta d’operacions, quan així ho determini en cada cas el conseller d’Hisenda i Pressuposts.</w:t>
      </w: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b/>
          <w:sz w:val="26"/>
          <w:szCs w:val="26"/>
        </w:rPr>
        <w:t xml:space="preserve">2.  </w:t>
      </w:r>
      <w:r w:rsidRPr="00BF3623">
        <w:rPr>
          <w:rFonts w:ascii="LegacySanITCBooOS" w:hAnsi="LegacySanITCBooOS"/>
          <w:sz w:val="26"/>
          <w:szCs w:val="26"/>
        </w:rPr>
        <w:t xml:space="preserve">Quan es produeixi alguna incidència en el sistema d’informació que impedeixi l’anotació d’una proposta o manament de pagament, i per raons d’urgència no sigui possible demorar el pagament, la unitat de gestió econòmica corresponent, una vegada comprovada en el supòsit de les propostes de pagaments pressupostaris l’existència de saldo disponible en la fase anterior a l’operació que incorpora </w:t>
      </w:r>
      <w:proofErr w:type="spellStart"/>
      <w:r w:rsidRPr="00BF3623">
        <w:rPr>
          <w:rFonts w:ascii="LegacySanITCBooOS" w:hAnsi="LegacySanITCBooOS"/>
          <w:sz w:val="26"/>
          <w:szCs w:val="26"/>
        </w:rPr>
        <w:t>l’esmentada</w:t>
      </w:r>
      <w:proofErr w:type="spellEnd"/>
      <w:r w:rsidRPr="00BF3623">
        <w:rPr>
          <w:rFonts w:ascii="LegacySanITCBooOS" w:hAnsi="LegacySanITCBooOS"/>
          <w:sz w:val="26"/>
          <w:szCs w:val="26"/>
        </w:rPr>
        <w:t xml:space="preserve"> proposta de pagament, expedirà un certificat amb el format de l’annex III d’aquesta Ordre i el remetrà pel mitjà més ràpid possible a la Intervenció  General, amb la documentació necessària perquè aquest darrer òrgan pugui exercir la seva funció fiscalitzadora. </w:t>
      </w:r>
    </w:p>
    <w:p w:rsidR="0045548E" w:rsidRPr="00BF3623" w:rsidRDefault="0045548E" w:rsidP="0045548E">
      <w:pPr>
        <w:pStyle w:val="Textosinformato"/>
        <w:ind w:left="284" w:firstLine="567"/>
        <w:jc w:val="both"/>
        <w:rPr>
          <w:rFonts w:ascii="LegacySanITCBooOS" w:hAnsi="LegacySanITCBooOS"/>
          <w:sz w:val="26"/>
          <w:szCs w:val="26"/>
        </w:rPr>
      </w:pPr>
      <w:r w:rsidRPr="00BF3623">
        <w:rPr>
          <w:rFonts w:ascii="LegacySanITCBooOS" w:hAnsi="LegacySanITCBooOS"/>
          <w:sz w:val="26"/>
          <w:szCs w:val="26"/>
        </w:rPr>
        <w:t>Si la fiscalització resulta favorable, la Intervenció General expedirà un certificat amb el format de l’annex IV d’aquesta Ordre i el remetrà pel mitjà més ràpid possible a la Direcció General del Tresor i Política Financera.</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b/>
          <w:sz w:val="26"/>
          <w:szCs w:val="26"/>
        </w:rPr>
        <w:t xml:space="preserve">3.  </w:t>
      </w:r>
      <w:r w:rsidRPr="00BF3623">
        <w:rPr>
          <w:rFonts w:ascii="LegacySanITCBooOS" w:hAnsi="LegacySanITCBooOS"/>
          <w:sz w:val="26"/>
          <w:szCs w:val="26"/>
        </w:rPr>
        <w:t xml:space="preserve">Quan es produeixi alguna incidència en el sistema d’informació que impedeixi validar alguna proposta o manament de pagament que es trobi a disposició de la Intervenció General, i per raons d’urgència no sigui possible demorar el pagament, </w:t>
      </w:r>
      <w:proofErr w:type="spellStart"/>
      <w:r w:rsidRPr="00BF3623">
        <w:rPr>
          <w:rFonts w:ascii="LegacySanITCBooOS" w:hAnsi="LegacySanITCBooOS"/>
          <w:sz w:val="26"/>
          <w:szCs w:val="26"/>
        </w:rPr>
        <w:t>l’esmentat</w:t>
      </w:r>
      <w:proofErr w:type="spellEnd"/>
      <w:r w:rsidRPr="00BF3623">
        <w:rPr>
          <w:rFonts w:ascii="LegacySanITCBooOS" w:hAnsi="LegacySanITCBooOS"/>
          <w:sz w:val="26"/>
          <w:szCs w:val="26"/>
        </w:rPr>
        <w:t xml:space="preserve"> òrgan exercirà la seva funció fiscalitzadora si disposa de documentació necessària per fer-ho. Si la proposta o manament pendents de validar no es troben en poder de la Intervenció General, o aquest </w:t>
      </w:r>
      <w:r w:rsidRPr="00BF3623">
        <w:rPr>
          <w:rFonts w:ascii="LegacySanITCBooOS" w:hAnsi="LegacySanITCBooOS"/>
          <w:sz w:val="26"/>
          <w:szCs w:val="26"/>
        </w:rPr>
        <w:lastRenderedPageBreak/>
        <w:t>òrgan no disposa de la documentació necessària per exercir la seva funció fiscalitzadora, s’aplicarà el que estableix l’article 15.2 d’aquesta Ordre.</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 xml:space="preserve">Si la fiscalització resulta favorable, la Intervenció General expedirà un certificat amb el format de l’annex IV d’aquesta Ordre i el remetrà pel mitjà més ràpid possible  a la Direcció General del Tresor i Política Financera. </w:t>
      </w:r>
    </w:p>
    <w:p w:rsidR="0045548E" w:rsidRPr="00BF3623" w:rsidRDefault="0045548E" w:rsidP="0045548E">
      <w:pPr>
        <w:pStyle w:val="Textosinformato"/>
        <w:numPr>
          <w:ilvl w:val="0"/>
          <w:numId w:val="8"/>
        </w:numPr>
        <w:tabs>
          <w:tab w:val="clear" w:pos="1068"/>
          <w:tab w:val="num" w:pos="0"/>
        </w:tabs>
        <w:ind w:left="0" w:firstLine="993"/>
        <w:jc w:val="both"/>
        <w:rPr>
          <w:rFonts w:ascii="LegacySanITCBooOS" w:hAnsi="LegacySanITCBooOS"/>
          <w:sz w:val="26"/>
          <w:szCs w:val="26"/>
        </w:rPr>
      </w:pPr>
      <w:r w:rsidRPr="00BF3623">
        <w:rPr>
          <w:rFonts w:ascii="LegacySanITCBooOS" w:hAnsi="LegacySanITCBooOS"/>
          <w:sz w:val="26"/>
          <w:szCs w:val="26"/>
        </w:rPr>
        <w:t>Quan es produeixi alguna incidència en el sistema d’informació que impedeixi la transmissió a la Direcció General del Tresor i Política Financera d’alguna proposta o manament de pagament validats i per raons d’urgència no sigui possible demorar el pagament, la Intervenció General expedirà un certificat amb el format de l’annex IV d’aquesta Ordre i el remetrà  pel mitjà mes ràpid possible a la Direcció General del Tresor i Política Financera.</w:t>
      </w:r>
    </w:p>
    <w:p w:rsidR="0045548E" w:rsidRPr="00BF3623" w:rsidRDefault="0045548E" w:rsidP="0045548E">
      <w:pPr>
        <w:pStyle w:val="Textosinformato"/>
        <w:numPr>
          <w:ilvl w:val="0"/>
          <w:numId w:val="8"/>
        </w:numPr>
        <w:tabs>
          <w:tab w:val="clear" w:pos="1068"/>
          <w:tab w:val="num" w:pos="0"/>
        </w:tabs>
        <w:ind w:left="0" w:firstLine="708"/>
        <w:jc w:val="both"/>
        <w:rPr>
          <w:rFonts w:ascii="LegacySanITCBooOS" w:hAnsi="LegacySanITCBooOS"/>
          <w:sz w:val="26"/>
          <w:szCs w:val="26"/>
        </w:rPr>
      </w:pPr>
      <w:r w:rsidRPr="00BF3623">
        <w:rPr>
          <w:rFonts w:ascii="LegacySanITCBooOS" w:hAnsi="LegacySanITCBooOS"/>
          <w:sz w:val="26"/>
          <w:szCs w:val="26"/>
        </w:rPr>
        <w:t>La Direcció General del Tresor i Política Financera efectuarà el pagament de les operacions esmentades en els articles 15.2 15.3 i 15.4 d’aquesta Ordre, i el comptabilitzarà en el compte no pressupostari corresponent una vegada que això sigui possible.</w:t>
      </w:r>
    </w:p>
    <w:p w:rsidR="0045548E" w:rsidRPr="00BF3623" w:rsidRDefault="0045548E" w:rsidP="0045548E">
      <w:pPr>
        <w:pStyle w:val="Textosinformato"/>
        <w:numPr>
          <w:ilvl w:val="0"/>
          <w:numId w:val="8"/>
        </w:numPr>
        <w:tabs>
          <w:tab w:val="clear" w:pos="1068"/>
          <w:tab w:val="num" w:pos="0"/>
        </w:tabs>
        <w:ind w:left="0" w:firstLine="567"/>
        <w:jc w:val="both"/>
        <w:rPr>
          <w:rFonts w:ascii="LegacySanITCBooOS" w:hAnsi="LegacySanITCBooOS"/>
          <w:sz w:val="26"/>
          <w:szCs w:val="26"/>
        </w:rPr>
      </w:pPr>
      <w:r w:rsidRPr="00BF3623">
        <w:rPr>
          <w:rFonts w:ascii="LegacySanITCBooOS" w:hAnsi="LegacySanITCBooOS"/>
          <w:sz w:val="26"/>
          <w:szCs w:val="26"/>
        </w:rPr>
        <w:t xml:space="preserve">Quan ja es puguin anotar, validar i transmetre en el sistema d’informació les  propostes o els manaments de pagament corresponents a les operacions esmentades en els articles 15.2 15.3 i  15.4 d’aquesta Ordre, la unitat de gestió econòmica o la Intervenció General haurà d’incloure un descompte en el registre de les propostes o els manaments de pagament per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líquid d’aquests amb aplicació al concepte no pressupostari corresponent per tal que el pagament corresponent sigui efectuat en formalització.</w:t>
      </w:r>
    </w:p>
    <w:p w:rsidR="0045548E" w:rsidRPr="00BF3623" w:rsidRDefault="0045548E" w:rsidP="0045548E">
      <w:pPr>
        <w:pStyle w:val="Textosinformato"/>
        <w:ind w:left="426"/>
        <w:jc w:val="both"/>
        <w:rPr>
          <w:rFonts w:ascii="LegacySanITCBooOS" w:hAnsi="LegacySanITCBooOS"/>
          <w:sz w:val="26"/>
          <w:szCs w:val="26"/>
        </w:rPr>
      </w:pPr>
    </w:p>
    <w:p w:rsidR="0045548E" w:rsidRPr="00BF3623" w:rsidRDefault="0045548E" w:rsidP="0045548E">
      <w:pPr>
        <w:pStyle w:val="Textosinformato"/>
        <w:ind w:left="426"/>
        <w:jc w:val="both"/>
        <w:rPr>
          <w:rFonts w:ascii="LegacySanITCBooOS" w:hAnsi="LegacySanITCBooOS"/>
          <w:sz w:val="26"/>
          <w:szCs w:val="26"/>
        </w:rPr>
      </w:pPr>
    </w:p>
    <w:p w:rsidR="0045548E" w:rsidRPr="00BF3623" w:rsidRDefault="0045548E" w:rsidP="0045548E">
      <w:pPr>
        <w:pStyle w:val="Textosinformato"/>
        <w:ind w:left="2832"/>
        <w:jc w:val="both"/>
        <w:rPr>
          <w:rFonts w:ascii="LegacySanITCBooOS" w:hAnsi="LegacySanITCBooOS"/>
          <w:b/>
          <w:sz w:val="26"/>
          <w:szCs w:val="26"/>
        </w:rPr>
      </w:pPr>
      <w:r w:rsidRPr="00BF3623">
        <w:rPr>
          <w:rFonts w:ascii="LegacySanITCBooOS" w:hAnsi="LegacySanITCBooOS"/>
          <w:b/>
          <w:sz w:val="26"/>
          <w:szCs w:val="26"/>
        </w:rPr>
        <w:t xml:space="preserve"> </w:t>
      </w:r>
      <w:r w:rsidRPr="00BF3623">
        <w:rPr>
          <w:rFonts w:ascii="LegacySanITCBooOS" w:hAnsi="LegacySanITCBooOS"/>
          <w:b/>
          <w:sz w:val="26"/>
          <w:szCs w:val="26"/>
        </w:rPr>
        <w:tab/>
        <w:t>CAPITOL III</w:t>
      </w: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ab/>
      </w:r>
      <w:r>
        <w:rPr>
          <w:rFonts w:ascii="LegacySanITCBooOS" w:hAnsi="LegacySanITCBooOS"/>
          <w:b/>
          <w:sz w:val="26"/>
          <w:szCs w:val="26"/>
        </w:rPr>
        <w:t>CESSIÓ I DOMICILIACIÓ IRREVOCABLE DELS CRÈDITS</w:t>
      </w:r>
      <w:r>
        <w:rPr>
          <w:rStyle w:val="Refdenotaalpie"/>
          <w:rFonts w:ascii="LegacySanITCBooOS" w:hAnsi="LegacySanITCBooOS"/>
          <w:b/>
          <w:sz w:val="26"/>
          <w:szCs w:val="26"/>
        </w:rPr>
        <w:footnoteReference w:id="2"/>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b/>
          <w:sz w:val="26"/>
          <w:szCs w:val="26"/>
        </w:rPr>
        <w:tab/>
        <w:t xml:space="preserve">Article 16.  </w:t>
      </w:r>
      <w:r w:rsidRPr="00BF3623">
        <w:rPr>
          <w:rFonts w:ascii="LegacySanITCBooOS" w:hAnsi="LegacySanITCBooOS"/>
          <w:sz w:val="26"/>
          <w:szCs w:val="26"/>
        </w:rPr>
        <w:t>Cessió individual de crèdits.</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b/>
          <w:sz w:val="26"/>
          <w:szCs w:val="26"/>
        </w:rPr>
        <w:t xml:space="preserve">1.  </w:t>
      </w:r>
      <w:r w:rsidRPr="00BF3623">
        <w:rPr>
          <w:rFonts w:ascii="LegacySanITCBooOS" w:hAnsi="LegacySanITCBooOS"/>
          <w:sz w:val="26"/>
          <w:szCs w:val="26"/>
        </w:rPr>
        <w:t>La notificació a la comunitat autònoma de les Illes Balears de les cessions o endossaments individuals de drets s’acompanyarà dels documents acreditatius de la cessió o endossament, així com de la personalitat i, si s’escau, de la representació del cedent.</w:t>
      </w:r>
    </w:p>
    <w:p w:rsidR="0045548E" w:rsidRPr="00BF3623" w:rsidRDefault="0045548E" w:rsidP="0045548E">
      <w:pPr>
        <w:pStyle w:val="Textosinformato"/>
        <w:ind w:firstLine="709"/>
        <w:jc w:val="both"/>
        <w:rPr>
          <w:rFonts w:ascii="LegacySanITCBooOS" w:hAnsi="LegacySanITCBooOS"/>
          <w:sz w:val="26"/>
          <w:szCs w:val="26"/>
        </w:rPr>
      </w:pPr>
      <w:r w:rsidRPr="00BF3623">
        <w:rPr>
          <w:rFonts w:ascii="LegacySanITCBooOS" w:hAnsi="LegacySanITCBooOS"/>
          <w:sz w:val="26"/>
          <w:szCs w:val="26"/>
        </w:rPr>
        <w:t>No es requerirà l’aportació dels documents que acreditin la personalitat i, si s’escau, la representació dels cedents si la cessió consta en document intervingut o autoritzat per fedatari públic.</w:t>
      </w:r>
    </w:p>
    <w:p w:rsidR="0045548E" w:rsidRPr="00BF3623" w:rsidRDefault="0045548E" w:rsidP="0045548E">
      <w:pPr>
        <w:pStyle w:val="Textosinformato"/>
        <w:numPr>
          <w:ilvl w:val="0"/>
          <w:numId w:val="9"/>
        </w:numPr>
        <w:tabs>
          <w:tab w:val="clear" w:pos="1211"/>
          <w:tab w:val="num" w:pos="0"/>
        </w:tabs>
        <w:ind w:left="0" w:firstLine="709"/>
        <w:jc w:val="both"/>
        <w:rPr>
          <w:rFonts w:ascii="LegacySanITCBooOS" w:hAnsi="LegacySanITCBooOS"/>
          <w:sz w:val="26"/>
          <w:szCs w:val="26"/>
        </w:rPr>
      </w:pPr>
      <w:r w:rsidRPr="00BF3623">
        <w:rPr>
          <w:rFonts w:ascii="LegacySanITCBooOS" w:hAnsi="LegacySanITCBooOS"/>
          <w:sz w:val="26"/>
          <w:szCs w:val="26"/>
        </w:rPr>
        <w:t>L’Assessoria Jurídica de la Conselleria competent per proposar el pagament de l’obligació verificarà que dels documents aportats conforme a l’article 16.1 d’aquesta Ordre resulti que s’ha transmès vàlidament el crèdit, així com que s’ha acreditat la capacitat d’obrar i, s s’escau, la representació del cedent.</w:t>
      </w:r>
    </w:p>
    <w:p w:rsidR="0045548E" w:rsidRPr="00BF3623" w:rsidRDefault="0045548E" w:rsidP="0045548E">
      <w:pPr>
        <w:pStyle w:val="Textosinformato"/>
        <w:numPr>
          <w:ilvl w:val="0"/>
          <w:numId w:val="9"/>
        </w:numPr>
        <w:tabs>
          <w:tab w:val="clear" w:pos="1211"/>
          <w:tab w:val="num" w:pos="0"/>
        </w:tabs>
        <w:ind w:left="0" w:firstLine="851"/>
        <w:jc w:val="both"/>
        <w:rPr>
          <w:rFonts w:ascii="LegacySanITCBooOS" w:hAnsi="LegacySanITCBooOS"/>
          <w:sz w:val="26"/>
          <w:szCs w:val="26"/>
        </w:rPr>
      </w:pPr>
      <w:r w:rsidRPr="00BF3623">
        <w:rPr>
          <w:rFonts w:ascii="LegacySanITCBooOS" w:hAnsi="LegacySanITCBooOS"/>
          <w:b/>
          <w:sz w:val="26"/>
          <w:szCs w:val="26"/>
        </w:rPr>
        <w:lastRenderedPageBreak/>
        <w:t xml:space="preserve"> </w:t>
      </w:r>
      <w:r w:rsidRPr="00BF3623">
        <w:rPr>
          <w:rFonts w:ascii="LegacySanITCBooOS" w:hAnsi="LegacySanITCBooOS"/>
          <w:sz w:val="26"/>
          <w:szCs w:val="26"/>
        </w:rPr>
        <w:t xml:space="preserve">La notificació de la cessió s’efectuarà davant la unitat de gestió econòmica integrada o dependent de la Secretaria General Tècnica de la Conselleria competent per proposar el pagament de l’obligació. </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 xml:space="preserve">Una vagada rebuda la notificació, la unitat de gestió econòmica anotarà la transmissió del dret de cobrament en el registre informàtic de factures i consignarà, mitjançant diligència en el document justificatiu del dret de cobrament, la presa de raó que certifiqui que s’ha efectuat el registre comptable de la transmissió. </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Efectuades les operacions esmentades en el paràgraf anterior, les corresponents propostes de pagament s’expediran a favor del cessionari, tot i que s’hi faran constar també les dades del cedent.</w:t>
      </w:r>
    </w:p>
    <w:p w:rsidR="0045548E" w:rsidRPr="00BF3623" w:rsidRDefault="0045548E" w:rsidP="0045548E">
      <w:pPr>
        <w:pStyle w:val="Textosinformato"/>
        <w:ind w:firstLine="851"/>
        <w:jc w:val="both"/>
        <w:rPr>
          <w:rFonts w:ascii="LegacySanITCBooOS" w:hAnsi="LegacySanITCBooOS"/>
          <w:sz w:val="26"/>
          <w:szCs w:val="26"/>
        </w:rPr>
      </w:pP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b/>
          <w:sz w:val="26"/>
          <w:szCs w:val="26"/>
        </w:rPr>
        <w:t>Article 17.</w:t>
      </w:r>
      <w:r w:rsidRPr="00BF3623">
        <w:rPr>
          <w:rFonts w:ascii="LegacySanITCBooOS" w:hAnsi="LegacySanITCBooOS"/>
          <w:sz w:val="26"/>
          <w:szCs w:val="26"/>
        </w:rPr>
        <w:t xml:space="preserve">  Cessió de crèdits mitjançant contractes de facturatge o anàlegs.</w:t>
      </w:r>
    </w:p>
    <w:p w:rsidR="0045548E" w:rsidRPr="00BF3623" w:rsidRDefault="0045548E" w:rsidP="0045548E">
      <w:pPr>
        <w:pStyle w:val="Textosinformato"/>
        <w:numPr>
          <w:ilvl w:val="0"/>
          <w:numId w:val="10"/>
        </w:numPr>
        <w:tabs>
          <w:tab w:val="clear" w:pos="1211"/>
          <w:tab w:val="num" w:pos="0"/>
        </w:tabs>
        <w:ind w:left="0" w:firstLine="851"/>
        <w:jc w:val="both"/>
        <w:rPr>
          <w:rFonts w:ascii="LegacySanITCBooOS" w:hAnsi="LegacySanITCBooOS"/>
          <w:sz w:val="26"/>
          <w:szCs w:val="26"/>
        </w:rPr>
      </w:pPr>
      <w:r w:rsidRPr="00BF3623">
        <w:rPr>
          <w:rFonts w:ascii="LegacySanITCBooOS" w:hAnsi="LegacySanITCBooOS"/>
          <w:sz w:val="26"/>
          <w:szCs w:val="26"/>
        </w:rPr>
        <w:t>A la notificació a la comunitat autònoma de les Illes Balears del contracte de facturatge, o contracte anàleg de cessió global de drets de cobrament, s’hi ajuntarà el document original o la còpia autèntica del contracte de facturatge o contracte anàleg de cessió global de drets de cobrament, així com la documentació acreditativa de la personalitat i, si s’escau, de la representació del cedent.</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No caldrà l’aportació dels documents que acreditin la personalitat i, si s’escau, la representació del cedent si la cessió consta en document intervingut o autoritzat per fedatari públic.</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b/>
          <w:sz w:val="26"/>
          <w:szCs w:val="26"/>
        </w:rPr>
        <w:t>2.</w:t>
      </w:r>
      <w:r w:rsidRPr="00BF3623">
        <w:rPr>
          <w:rFonts w:ascii="LegacySanITCBooOS" w:hAnsi="LegacySanITCBooOS"/>
          <w:sz w:val="26"/>
          <w:szCs w:val="26"/>
        </w:rPr>
        <w:t xml:space="preserve">  La notificació del contracte de facturatge, o contracte anàleg de cessió global de drets de cobrament, s’efectuarà davant la Direcció General del Tresor i Política Financera. </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L’Assessoria Jurídica de la Conselleria d’Hisenda i Pressuposts verificarà que dels documents aportats conforme a l’article 17.1 d’aquesta Ordre resulti que el contracte de facturatge o anàleg permet transmetre vàlidament els crèdits que comprèn, així com que s’ha acreditat la capacitat d’obrar i, si s’escau, la representació del cedent.</w:t>
      </w:r>
    </w:p>
    <w:p w:rsidR="0045548E"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La Direcció General del Tresor i Política financera registrarà en el sistema d’informació de la comunitat autònoma que el contracte de facturatge o contracte anàleg ha estat notificat a la comunitat autònoma.</w:t>
      </w:r>
    </w:p>
    <w:p w:rsidR="0045548E" w:rsidRDefault="0045548E" w:rsidP="0045548E">
      <w:pPr>
        <w:pStyle w:val="Textosinformato"/>
        <w:ind w:firstLine="851"/>
        <w:jc w:val="both"/>
        <w:rPr>
          <w:rFonts w:ascii="LegacySanITCBooOS" w:hAnsi="LegacySanITCBooOS"/>
          <w:sz w:val="26"/>
          <w:szCs w:val="26"/>
        </w:rPr>
      </w:pPr>
    </w:p>
    <w:p w:rsidR="0045548E" w:rsidRDefault="0045548E" w:rsidP="0045548E">
      <w:pPr>
        <w:pStyle w:val="Textosinformato"/>
        <w:ind w:firstLine="851"/>
        <w:jc w:val="both"/>
        <w:rPr>
          <w:rFonts w:ascii="LegacySanITCBooOS" w:hAnsi="LegacySanITCBooOS"/>
          <w:b/>
          <w:sz w:val="26"/>
          <w:szCs w:val="26"/>
        </w:rPr>
      </w:pPr>
      <w:r w:rsidRPr="00601409">
        <w:rPr>
          <w:rFonts w:ascii="LegacySanITCBooOS" w:hAnsi="LegacySanITCBooOS"/>
          <w:b/>
          <w:sz w:val="26"/>
          <w:szCs w:val="26"/>
        </w:rPr>
        <w:t>Article 18</w:t>
      </w:r>
      <w:r>
        <w:rPr>
          <w:rStyle w:val="Refdenotaalpie"/>
          <w:rFonts w:ascii="LegacySanITCBooOS" w:hAnsi="LegacySanITCBooOS"/>
          <w:b/>
          <w:sz w:val="26"/>
          <w:szCs w:val="26"/>
        </w:rPr>
        <w:footnoteReference w:id="3"/>
      </w:r>
    </w:p>
    <w:p w:rsidR="0045548E" w:rsidRDefault="0045548E" w:rsidP="0045548E">
      <w:pPr>
        <w:pStyle w:val="Textosinformato"/>
        <w:ind w:firstLine="851"/>
        <w:jc w:val="both"/>
        <w:rPr>
          <w:rFonts w:ascii="LegacySanITCBooOS" w:hAnsi="LegacySanITCBooOS"/>
          <w:b/>
          <w:sz w:val="26"/>
          <w:szCs w:val="26"/>
        </w:rPr>
      </w:pPr>
      <w:r>
        <w:rPr>
          <w:rFonts w:ascii="LegacySanITCBooOS" w:hAnsi="LegacySanITCBooOS"/>
          <w:b/>
          <w:sz w:val="26"/>
          <w:szCs w:val="26"/>
        </w:rPr>
        <w:t>Domiciliació irrevocable</w:t>
      </w:r>
    </w:p>
    <w:p w:rsidR="0045548E" w:rsidRDefault="0045548E" w:rsidP="0045548E">
      <w:pPr>
        <w:pStyle w:val="Textosinformato"/>
        <w:ind w:firstLine="851"/>
        <w:jc w:val="both"/>
        <w:rPr>
          <w:rFonts w:ascii="LegacySanITCBooOS" w:hAnsi="LegacySanITCBooOS"/>
          <w:b/>
          <w:sz w:val="26"/>
          <w:szCs w:val="26"/>
        </w:rPr>
      </w:pPr>
    </w:p>
    <w:p w:rsidR="0045548E" w:rsidRDefault="0045548E" w:rsidP="0045548E">
      <w:pPr>
        <w:pStyle w:val="Textosinformato"/>
        <w:ind w:firstLine="708"/>
        <w:jc w:val="both"/>
        <w:rPr>
          <w:rFonts w:ascii="LegacySanITCBooOS" w:hAnsi="LegacySanITCBooOS"/>
          <w:sz w:val="26"/>
          <w:szCs w:val="26"/>
        </w:rPr>
      </w:pPr>
      <w:r>
        <w:rPr>
          <w:rFonts w:ascii="LegacySanITCBooOS" w:hAnsi="LegacySanITCBooOS"/>
          <w:sz w:val="26"/>
          <w:szCs w:val="26"/>
        </w:rPr>
        <w:t>1.</w:t>
      </w:r>
      <w:r w:rsidRPr="00601409">
        <w:rPr>
          <w:rFonts w:ascii="LegacySanITCBooOS" w:hAnsi="LegacySanITCBooOS"/>
          <w:sz w:val="26"/>
          <w:szCs w:val="26"/>
        </w:rPr>
        <w:t xml:space="preserve">Les sol·licituds de domiciliació irrevocable de les obligacions </w:t>
      </w:r>
      <w:r>
        <w:rPr>
          <w:rFonts w:ascii="LegacySanITCBooOS" w:hAnsi="LegacySanITCBooOS"/>
          <w:sz w:val="26"/>
          <w:szCs w:val="26"/>
        </w:rPr>
        <w:t>reconegudes,</w:t>
      </w:r>
    </w:p>
    <w:p w:rsidR="0045548E" w:rsidRDefault="0045548E" w:rsidP="0045548E">
      <w:pPr>
        <w:pStyle w:val="Textosinformato"/>
        <w:jc w:val="both"/>
        <w:rPr>
          <w:rFonts w:ascii="LegacySanITCBooOS" w:hAnsi="LegacySanITCBooOS"/>
          <w:sz w:val="26"/>
          <w:szCs w:val="26"/>
        </w:rPr>
      </w:pPr>
      <w:r>
        <w:rPr>
          <w:rFonts w:ascii="LegacySanITCBooOS" w:hAnsi="LegacySanITCBooOS"/>
          <w:sz w:val="26"/>
          <w:szCs w:val="26"/>
        </w:rPr>
        <w:t xml:space="preserve">expedides i pendents de pagament s’han d’adreçar a la Direcció General del Tresor i Política Financera, n’han de d’indicar l’abast i les han de subscriure el </w:t>
      </w:r>
      <w:r>
        <w:rPr>
          <w:rFonts w:ascii="LegacySanITCBooOS" w:hAnsi="LegacySanITCBooOS"/>
          <w:sz w:val="26"/>
          <w:szCs w:val="26"/>
        </w:rPr>
        <w:lastRenderedPageBreak/>
        <w:t xml:space="preserve">creditor i l’entitat financera corresponent. A més, s’hi ha d’adjuntar el certificat que amb aquesta finalitat expedeixi la Direcció General del Tresor i Política Financera. </w:t>
      </w:r>
    </w:p>
    <w:p w:rsidR="0045548E" w:rsidRDefault="0045548E" w:rsidP="0045548E">
      <w:pPr>
        <w:pStyle w:val="Textosinformato"/>
        <w:jc w:val="both"/>
        <w:rPr>
          <w:rFonts w:ascii="LegacySanITCBooOS" w:hAnsi="LegacySanITCBooOS"/>
          <w:sz w:val="26"/>
          <w:szCs w:val="26"/>
        </w:rPr>
      </w:pPr>
    </w:p>
    <w:p w:rsidR="0045548E" w:rsidRDefault="0045548E" w:rsidP="0045548E">
      <w:pPr>
        <w:pStyle w:val="Textosinformato"/>
        <w:jc w:val="both"/>
        <w:rPr>
          <w:rFonts w:ascii="LegacySanITCBooOS" w:hAnsi="LegacySanITCBooOS"/>
          <w:sz w:val="26"/>
          <w:szCs w:val="26"/>
        </w:rPr>
      </w:pPr>
      <w:r>
        <w:rPr>
          <w:rFonts w:ascii="LegacySanITCBooOS" w:hAnsi="LegacySanITCBooOS"/>
          <w:sz w:val="26"/>
          <w:szCs w:val="26"/>
        </w:rPr>
        <w:tab/>
        <w:t>La domiciliació escollida no es pot modificar, excepte si el creditor fa una manifestació expressa en aquest sentit davant la Direcció General del Tresor i Política Financera. Amb la domiciliació irrevocable, el creditor es compromet a no efectuar  cap altre tipus de cessió del crèdit a una altra entitat diferent d’aquella on es pretengui fer la domiciliació irrevocable, llevat que hi hagi conformitat de l’entitat financera.</w:t>
      </w:r>
    </w:p>
    <w:p w:rsidR="0045548E" w:rsidRDefault="0045548E" w:rsidP="0045548E">
      <w:pPr>
        <w:pStyle w:val="Textosinformato"/>
        <w:jc w:val="both"/>
        <w:rPr>
          <w:rFonts w:ascii="LegacySanITCBooOS" w:hAnsi="LegacySanITCBooOS"/>
          <w:sz w:val="26"/>
          <w:szCs w:val="26"/>
        </w:rPr>
      </w:pPr>
    </w:p>
    <w:p w:rsidR="0045548E" w:rsidRDefault="0045548E" w:rsidP="0045548E">
      <w:pPr>
        <w:pStyle w:val="Textosinformato"/>
        <w:ind w:firstLine="708"/>
        <w:jc w:val="both"/>
        <w:rPr>
          <w:rFonts w:ascii="LegacySanITCBooOS" w:hAnsi="LegacySanITCBooOS"/>
          <w:sz w:val="26"/>
          <w:szCs w:val="26"/>
        </w:rPr>
      </w:pPr>
      <w:r>
        <w:rPr>
          <w:rFonts w:ascii="LegacySanITCBooOS" w:hAnsi="LegacySanITCBooOS"/>
          <w:sz w:val="26"/>
          <w:szCs w:val="26"/>
        </w:rPr>
        <w:t>2.No es pot atorgar la domiciliació irrevocable per al pagament de les obligacions en els casos següents:</w:t>
      </w:r>
    </w:p>
    <w:p w:rsidR="0045548E" w:rsidRDefault="0045548E" w:rsidP="0045548E">
      <w:pPr>
        <w:pStyle w:val="Textosinformato"/>
        <w:ind w:firstLine="708"/>
        <w:jc w:val="both"/>
        <w:rPr>
          <w:rFonts w:ascii="LegacySanITCBooOS" w:hAnsi="LegacySanITCBooOS"/>
          <w:sz w:val="26"/>
          <w:szCs w:val="26"/>
        </w:rPr>
      </w:pPr>
    </w:p>
    <w:p w:rsidR="0045548E" w:rsidRDefault="0045548E" w:rsidP="0045548E">
      <w:pPr>
        <w:pStyle w:val="Textosinformato"/>
        <w:numPr>
          <w:ilvl w:val="0"/>
          <w:numId w:val="15"/>
        </w:numPr>
        <w:jc w:val="both"/>
        <w:rPr>
          <w:rFonts w:ascii="LegacySanITCBooOS" w:hAnsi="LegacySanITCBooOS"/>
          <w:sz w:val="26"/>
          <w:szCs w:val="26"/>
        </w:rPr>
      </w:pPr>
      <w:r>
        <w:rPr>
          <w:rFonts w:ascii="LegacySanITCBooOS" w:hAnsi="LegacySanITCBooOS"/>
          <w:sz w:val="26"/>
          <w:szCs w:val="26"/>
        </w:rPr>
        <w:t xml:space="preserve">Quan es </w:t>
      </w:r>
      <w:proofErr w:type="spellStart"/>
      <w:r>
        <w:rPr>
          <w:rFonts w:ascii="LegacySanITCBooOS" w:hAnsi="LegacySanITCBooOS"/>
          <w:sz w:val="26"/>
          <w:szCs w:val="26"/>
        </w:rPr>
        <w:t>tengui</w:t>
      </w:r>
      <w:proofErr w:type="spellEnd"/>
      <w:r>
        <w:rPr>
          <w:rFonts w:ascii="LegacySanITCBooOS" w:hAnsi="LegacySanITCBooOS"/>
          <w:sz w:val="26"/>
          <w:szCs w:val="26"/>
        </w:rPr>
        <w:t xml:space="preserve"> constància que hagin estat cedides a tercers.</w:t>
      </w:r>
    </w:p>
    <w:p w:rsidR="0045548E" w:rsidRDefault="0045548E" w:rsidP="0045548E">
      <w:pPr>
        <w:pStyle w:val="Textosinformato"/>
        <w:numPr>
          <w:ilvl w:val="0"/>
          <w:numId w:val="15"/>
        </w:numPr>
        <w:jc w:val="both"/>
        <w:rPr>
          <w:rFonts w:ascii="LegacySanITCBooOS" w:hAnsi="LegacySanITCBooOS"/>
          <w:sz w:val="26"/>
          <w:szCs w:val="26"/>
        </w:rPr>
      </w:pPr>
      <w:r>
        <w:rPr>
          <w:rFonts w:ascii="LegacySanITCBooOS" w:hAnsi="LegacySanITCBooOS"/>
          <w:sz w:val="26"/>
          <w:szCs w:val="26"/>
        </w:rPr>
        <w:t>Quan hagin estat objecte d’embargament per la via judicial o administrativa.</w:t>
      </w:r>
    </w:p>
    <w:p w:rsidR="0045548E" w:rsidRDefault="0045548E" w:rsidP="0045548E">
      <w:pPr>
        <w:pStyle w:val="Textosinformato"/>
        <w:numPr>
          <w:ilvl w:val="0"/>
          <w:numId w:val="15"/>
        </w:numPr>
        <w:jc w:val="both"/>
        <w:rPr>
          <w:rFonts w:ascii="LegacySanITCBooOS" w:hAnsi="LegacySanITCBooOS"/>
          <w:sz w:val="26"/>
          <w:szCs w:val="26"/>
        </w:rPr>
      </w:pPr>
      <w:r>
        <w:rPr>
          <w:rFonts w:ascii="LegacySanITCBooOS" w:hAnsi="LegacySanITCBooOS"/>
          <w:sz w:val="26"/>
          <w:szCs w:val="26"/>
        </w:rPr>
        <w:t xml:space="preserve">Quan el creditor </w:t>
      </w:r>
      <w:proofErr w:type="spellStart"/>
      <w:r>
        <w:rPr>
          <w:rFonts w:ascii="LegacySanITCBooOS" w:hAnsi="LegacySanITCBooOS"/>
          <w:sz w:val="26"/>
          <w:szCs w:val="26"/>
        </w:rPr>
        <w:t>tengui</w:t>
      </w:r>
      <w:proofErr w:type="spellEnd"/>
      <w:r>
        <w:rPr>
          <w:rFonts w:ascii="LegacySanITCBooOS" w:hAnsi="LegacySanITCBooOS"/>
          <w:sz w:val="26"/>
          <w:szCs w:val="26"/>
        </w:rPr>
        <w:t xml:space="preserve"> deutes vençuts  i exigibles a favor de la Comunitat Autònoma de les Illes Balears i els seus organismes autònoms.</w:t>
      </w:r>
    </w:p>
    <w:p w:rsidR="0045548E" w:rsidRDefault="0045548E" w:rsidP="0045548E">
      <w:pPr>
        <w:pStyle w:val="Textosinformato"/>
        <w:jc w:val="both"/>
        <w:rPr>
          <w:rFonts w:ascii="LegacySanITCBooOS" w:hAnsi="LegacySanITCBooOS"/>
          <w:sz w:val="26"/>
          <w:szCs w:val="26"/>
        </w:rPr>
      </w:pPr>
    </w:p>
    <w:p w:rsidR="0045548E" w:rsidRDefault="0045548E" w:rsidP="0045548E">
      <w:pPr>
        <w:pStyle w:val="Textosinformato"/>
        <w:ind w:firstLine="708"/>
        <w:jc w:val="both"/>
        <w:rPr>
          <w:rFonts w:ascii="LegacySanITCBooOS" w:hAnsi="LegacySanITCBooOS"/>
          <w:sz w:val="26"/>
          <w:szCs w:val="26"/>
        </w:rPr>
      </w:pPr>
      <w:r>
        <w:rPr>
          <w:rFonts w:ascii="LegacySanITCBooOS" w:hAnsi="LegacySanITCBooOS"/>
          <w:sz w:val="26"/>
          <w:szCs w:val="26"/>
        </w:rPr>
        <w:t>3.L’Administració de la Comunitat Autònoma de les Illes Balears no està obligada a efectuar pagaments  d’acord amb la domiciliació sol·licitada en els casos següents:</w:t>
      </w:r>
    </w:p>
    <w:p w:rsidR="0045548E" w:rsidRDefault="0045548E" w:rsidP="0045548E">
      <w:pPr>
        <w:pStyle w:val="Textosinformato"/>
        <w:ind w:firstLine="708"/>
        <w:jc w:val="both"/>
        <w:rPr>
          <w:rFonts w:ascii="LegacySanITCBooOS" w:hAnsi="LegacySanITCBooOS"/>
          <w:sz w:val="26"/>
          <w:szCs w:val="26"/>
        </w:rPr>
      </w:pPr>
    </w:p>
    <w:p w:rsidR="0045548E" w:rsidRDefault="0045548E" w:rsidP="0045548E">
      <w:pPr>
        <w:pStyle w:val="Textosinformato"/>
        <w:ind w:firstLine="708"/>
        <w:jc w:val="both"/>
        <w:rPr>
          <w:rFonts w:ascii="LegacySanITCBooOS" w:hAnsi="LegacySanITCBooOS"/>
          <w:sz w:val="26"/>
          <w:szCs w:val="26"/>
        </w:rPr>
      </w:pPr>
      <w:r>
        <w:rPr>
          <w:rFonts w:ascii="LegacySanITCBooOS" w:hAnsi="LegacySanITCBooOS"/>
          <w:sz w:val="26"/>
          <w:szCs w:val="26"/>
        </w:rPr>
        <w:t>a)Quan hi hagi un manament d’embargament judicial o administratiu que afecti el pagament.</w:t>
      </w:r>
    </w:p>
    <w:p w:rsidR="0045548E" w:rsidRDefault="0045548E" w:rsidP="0045548E">
      <w:pPr>
        <w:pStyle w:val="Textosinformato"/>
        <w:ind w:firstLine="708"/>
        <w:jc w:val="both"/>
        <w:rPr>
          <w:rFonts w:ascii="LegacySanITCBooOS" w:hAnsi="LegacySanITCBooOS"/>
          <w:sz w:val="26"/>
          <w:szCs w:val="26"/>
        </w:rPr>
      </w:pPr>
      <w:r>
        <w:rPr>
          <w:rFonts w:ascii="LegacySanITCBooOS" w:hAnsi="LegacySanITCBooOS"/>
          <w:sz w:val="26"/>
          <w:szCs w:val="26"/>
        </w:rPr>
        <w:t xml:space="preserve">b)Quan el creditor hagi endossat o cedit a tercers qualsevol títol vàlid i oposable al crèdit que </w:t>
      </w:r>
      <w:proofErr w:type="spellStart"/>
      <w:r>
        <w:rPr>
          <w:rFonts w:ascii="LegacySanITCBooOS" w:hAnsi="LegacySanITCBooOS"/>
          <w:sz w:val="26"/>
          <w:szCs w:val="26"/>
        </w:rPr>
        <w:t>tengui</w:t>
      </w:r>
      <w:proofErr w:type="spellEnd"/>
      <w:r>
        <w:rPr>
          <w:rFonts w:ascii="LegacySanITCBooOS" w:hAnsi="LegacySanITCBooOS"/>
          <w:sz w:val="26"/>
          <w:szCs w:val="26"/>
        </w:rPr>
        <w:t xml:space="preserve"> davant la Comunitat Autònoma de les Illes Balears, i aquesta en </w:t>
      </w:r>
      <w:proofErr w:type="spellStart"/>
      <w:r>
        <w:rPr>
          <w:rFonts w:ascii="LegacySanITCBooOS" w:hAnsi="LegacySanITCBooOS"/>
          <w:sz w:val="26"/>
          <w:szCs w:val="26"/>
        </w:rPr>
        <w:t>tengui</w:t>
      </w:r>
      <w:proofErr w:type="spellEnd"/>
      <w:r>
        <w:rPr>
          <w:rFonts w:ascii="LegacySanITCBooOS" w:hAnsi="LegacySanITCBooOS"/>
          <w:sz w:val="26"/>
          <w:szCs w:val="26"/>
        </w:rPr>
        <w:t xml:space="preserve"> constància  fefaent abans del pagament.</w:t>
      </w:r>
    </w:p>
    <w:p w:rsidR="0045548E" w:rsidRDefault="0045548E" w:rsidP="0045548E">
      <w:pPr>
        <w:pStyle w:val="Textosinformato"/>
        <w:ind w:firstLine="708"/>
        <w:jc w:val="both"/>
        <w:rPr>
          <w:rFonts w:ascii="LegacySanITCBooOS" w:hAnsi="LegacySanITCBooOS"/>
          <w:sz w:val="26"/>
          <w:szCs w:val="26"/>
        </w:rPr>
      </w:pPr>
    </w:p>
    <w:p w:rsidR="0045548E" w:rsidRDefault="0045548E" w:rsidP="0045548E">
      <w:pPr>
        <w:pStyle w:val="Textosinformato"/>
        <w:ind w:firstLine="708"/>
        <w:jc w:val="both"/>
        <w:rPr>
          <w:rFonts w:ascii="LegacySanITCBooOS" w:hAnsi="LegacySanITCBooOS"/>
          <w:sz w:val="26"/>
          <w:szCs w:val="26"/>
        </w:rPr>
      </w:pPr>
      <w:r>
        <w:rPr>
          <w:rFonts w:ascii="LegacySanITCBooOS" w:hAnsi="LegacySanITCBooOS"/>
          <w:sz w:val="26"/>
          <w:szCs w:val="26"/>
        </w:rPr>
        <w:t>Aquesta regla s’entén sens perjudici de les accions  que corresponguin exclusivament entre el creditor i l’entitat financera en la qual s’hagin domiciliat els pagaments.</w:t>
      </w:r>
    </w:p>
    <w:p w:rsidR="0045548E" w:rsidRDefault="0045548E" w:rsidP="0045548E">
      <w:pPr>
        <w:pStyle w:val="Textosinformato"/>
        <w:ind w:firstLine="708"/>
        <w:jc w:val="both"/>
        <w:rPr>
          <w:rFonts w:ascii="LegacySanITCBooOS" w:hAnsi="LegacySanITCBooOS"/>
          <w:sz w:val="26"/>
          <w:szCs w:val="26"/>
        </w:rPr>
      </w:pPr>
    </w:p>
    <w:p w:rsidR="0045548E" w:rsidRDefault="0045548E" w:rsidP="0045548E">
      <w:pPr>
        <w:pStyle w:val="Textosinformato"/>
        <w:ind w:firstLine="851"/>
        <w:jc w:val="both"/>
        <w:rPr>
          <w:rFonts w:ascii="LegacySanITCBooOS" w:hAnsi="LegacySanITCBooOS"/>
          <w:sz w:val="26"/>
          <w:szCs w:val="26"/>
        </w:rPr>
      </w:pPr>
      <w:r>
        <w:rPr>
          <w:rFonts w:ascii="LegacySanITCBooOS" w:hAnsi="LegacySanITCBooOS"/>
          <w:sz w:val="26"/>
          <w:szCs w:val="26"/>
        </w:rPr>
        <w:t>4.Els pagaments que, des de la data de notificació, es facin en el compte domiciliat tenen plens efectes alliberadors per a la Comunitat Autònoma de les Illes Balears, fins que se sol·liciti la modificació o l’anul·lació de la domiciliació esmentada. El peticionari i l’entitat financera han de subscriure la sol·licitud corresponent.</w:t>
      </w:r>
    </w:p>
    <w:p w:rsidR="0045548E" w:rsidRDefault="0045548E" w:rsidP="0045548E">
      <w:pPr>
        <w:pStyle w:val="Textosinformato"/>
        <w:ind w:firstLine="851"/>
        <w:jc w:val="both"/>
        <w:rPr>
          <w:rFonts w:ascii="LegacySanITCBooOS" w:hAnsi="LegacySanITCBooOS"/>
          <w:sz w:val="26"/>
          <w:szCs w:val="26"/>
        </w:rPr>
      </w:pPr>
    </w:p>
    <w:p w:rsidR="0045548E" w:rsidRDefault="0045548E" w:rsidP="0045548E">
      <w:pPr>
        <w:pStyle w:val="Textosinformato"/>
        <w:ind w:firstLine="851"/>
        <w:jc w:val="both"/>
        <w:rPr>
          <w:rFonts w:ascii="LegacySanITCBooOS" w:hAnsi="LegacySanITCBooOS"/>
          <w:sz w:val="26"/>
          <w:szCs w:val="26"/>
        </w:rPr>
      </w:pPr>
      <w:r>
        <w:rPr>
          <w:rFonts w:ascii="LegacySanITCBooOS" w:hAnsi="LegacySanITCBooOS"/>
          <w:sz w:val="26"/>
          <w:szCs w:val="26"/>
        </w:rPr>
        <w:t>5.La Direcció General del Tresor i Política Financera ha de dur un registre de les domiciliacions irrevocables presentades, als efectes del control que sigui adequat.</w:t>
      </w:r>
    </w:p>
    <w:p w:rsidR="0045548E" w:rsidRDefault="0045548E" w:rsidP="0045548E">
      <w:pPr>
        <w:pStyle w:val="Textosinformato"/>
        <w:jc w:val="both"/>
        <w:rPr>
          <w:rFonts w:ascii="LegacySanITCBooOS" w:hAnsi="LegacySanITCBooOS"/>
          <w:sz w:val="26"/>
          <w:szCs w:val="26"/>
        </w:rPr>
      </w:pPr>
    </w:p>
    <w:p w:rsidR="0045548E" w:rsidRDefault="0045548E" w:rsidP="0045548E">
      <w:pPr>
        <w:pStyle w:val="Textosinformato"/>
        <w:ind w:firstLine="851"/>
        <w:jc w:val="both"/>
        <w:rPr>
          <w:rFonts w:ascii="LegacySanITCBooOS" w:hAnsi="LegacySanITCBooOS"/>
          <w:b/>
          <w:sz w:val="26"/>
          <w:szCs w:val="26"/>
        </w:rPr>
      </w:pPr>
      <w:r>
        <w:rPr>
          <w:rFonts w:ascii="LegacySanITCBooOS" w:hAnsi="LegacySanITCBooOS"/>
          <w:b/>
          <w:sz w:val="26"/>
          <w:szCs w:val="26"/>
        </w:rPr>
        <w:lastRenderedPageBreak/>
        <w:t>Article 19</w:t>
      </w:r>
      <w:r>
        <w:rPr>
          <w:rStyle w:val="Refdenotaalpie"/>
          <w:rFonts w:ascii="LegacySanITCBooOS" w:hAnsi="LegacySanITCBooOS"/>
          <w:b/>
          <w:sz w:val="26"/>
          <w:szCs w:val="26"/>
        </w:rPr>
        <w:footnoteReference w:id="4"/>
      </w:r>
    </w:p>
    <w:p w:rsidR="0045548E" w:rsidRDefault="0045548E" w:rsidP="0045548E">
      <w:pPr>
        <w:pStyle w:val="Textosinformato"/>
        <w:ind w:firstLine="851"/>
        <w:jc w:val="both"/>
        <w:rPr>
          <w:rFonts w:ascii="LegacySanITCBooOS" w:hAnsi="LegacySanITCBooOS"/>
          <w:b/>
          <w:sz w:val="26"/>
          <w:szCs w:val="26"/>
        </w:rPr>
      </w:pPr>
      <w:r>
        <w:rPr>
          <w:rFonts w:ascii="LegacySanITCBooOS" w:hAnsi="LegacySanITCBooOS"/>
          <w:b/>
          <w:sz w:val="26"/>
          <w:szCs w:val="26"/>
        </w:rPr>
        <w:t>Línies de finançament per a creditors de la Comunitat Autònoma de les Illes Balears.</w:t>
      </w:r>
    </w:p>
    <w:p w:rsidR="0045548E" w:rsidRDefault="0045548E" w:rsidP="0045548E">
      <w:pPr>
        <w:pStyle w:val="Textosinformato"/>
        <w:ind w:firstLine="851"/>
        <w:jc w:val="both"/>
        <w:rPr>
          <w:rFonts w:ascii="LegacySanITCBooOS" w:hAnsi="LegacySanITCBooOS"/>
          <w:b/>
          <w:sz w:val="26"/>
          <w:szCs w:val="26"/>
        </w:rPr>
      </w:pPr>
    </w:p>
    <w:p w:rsidR="0045548E" w:rsidRDefault="0045548E" w:rsidP="0045548E">
      <w:pPr>
        <w:pStyle w:val="Textosinformato"/>
        <w:ind w:firstLine="851"/>
        <w:jc w:val="both"/>
        <w:rPr>
          <w:rFonts w:ascii="LegacySanITCBooOS" w:hAnsi="LegacySanITCBooOS"/>
          <w:sz w:val="26"/>
          <w:szCs w:val="26"/>
        </w:rPr>
      </w:pPr>
      <w:r>
        <w:rPr>
          <w:rFonts w:ascii="LegacySanITCBooOS" w:hAnsi="LegacySanITCBooOS"/>
          <w:sz w:val="26"/>
          <w:szCs w:val="26"/>
        </w:rPr>
        <w:t>1.Es poden subscriure convenis de col·laboració entre l’Administració de la Comunitat Autònoma de les Illes Balears i entitats financeres que estableixin línies de finançament per a proveïdors, els quals han de preveure la notificació del document de la domiciliació irrevocable, que s’ha d‘ajustar als termes que preveu l’article anterior.</w:t>
      </w:r>
    </w:p>
    <w:p w:rsidR="0045548E" w:rsidRDefault="0045548E" w:rsidP="0045548E">
      <w:pPr>
        <w:pStyle w:val="Textosinformato"/>
        <w:jc w:val="both"/>
        <w:rPr>
          <w:rFonts w:ascii="LegacySanITCBooOS" w:hAnsi="LegacySanITCBooOS"/>
          <w:sz w:val="26"/>
          <w:szCs w:val="26"/>
        </w:rPr>
      </w:pPr>
    </w:p>
    <w:p w:rsidR="0045548E" w:rsidRDefault="0045548E" w:rsidP="0045548E">
      <w:pPr>
        <w:pStyle w:val="Textosinformato"/>
        <w:ind w:firstLine="708"/>
        <w:jc w:val="both"/>
        <w:rPr>
          <w:rFonts w:ascii="LegacySanITCBooOS" w:hAnsi="LegacySanITCBooOS"/>
          <w:sz w:val="26"/>
          <w:szCs w:val="26"/>
        </w:rPr>
      </w:pPr>
      <w:r>
        <w:rPr>
          <w:rFonts w:ascii="LegacySanITCBooOS" w:hAnsi="LegacySanITCBooOS"/>
          <w:sz w:val="26"/>
          <w:szCs w:val="26"/>
        </w:rPr>
        <w:t>2.Així mateix, aquests convenis poden establir, si escau, que el cost financer derivat de les operacions que s’hi prevegin sigui finançat per la Comunitat Autònoma de les Illes Balears i que es faci efectiu directament a l’entitat financera que correspongui.</w:t>
      </w:r>
    </w:p>
    <w:p w:rsidR="0045548E" w:rsidRPr="00BF3623" w:rsidRDefault="0045548E" w:rsidP="0045548E">
      <w:pPr>
        <w:pStyle w:val="Textosinformato"/>
        <w:ind w:firstLine="851"/>
        <w:jc w:val="both"/>
        <w:rPr>
          <w:rFonts w:ascii="LegacySanITCBooOS" w:hAnsi="LegacySanITCBooOS"/>
          <w:sz w:val="26"/>
          <w:szCs w:val="26"/>
        </w:rPr>
      </w:pP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b/>
          <w:sz w:val="26"/>
          <w:szCs w:val="26"/>
        </w:rPr>
        <w:t>Disposició Addicional.</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Les disposicions contingudes en aquesta Ordre s’aplicaran sense perjudici del que estableixen respecte al procediment pressupostari de gestió  de les competències assumides en matèria d’ensenyament no universitari les ordres del conseller d’Economia i Hisenda de 18 de febrer de 1998 i de 22 de desembre de 1998, amb dues modificades per l’Ordre del conseller d’Hisenda, Pressuposts, Energia i Innovació Tecnològica de 23 de desembre de 1999.</w:t>
      </w:r>
    </w:p>
    <w:p w:rsidR="0045548E" w:rsidRPr="00BF3623" w:rsidRDefault="0045548E" w:rsidP="0045548E">
      <w:pPr>
        <w:pStyle w:val="Textosinformato"/>
        <w:ind w:firstLine="851"/>
        <w:jc w:val="both"/>
        <w:rPr>
          <w:rFonts w:ascii="LegacySanITCBooOS" w:hAnsi="LegacySanITCBooOS"/>
          <w:sz w:val="26"/>
          <w:szCs w:val="26"/>
        </w:rPr>
      </w:pP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b/>
          <w:sz w:val="26"/>
          <w:szCs w:val="26"/>
        </w:rPr>
        <w:t>Disposició Derogatòria.</w:t>
      </w:r>
    </w:p>
    <w:p w:rsidR="0045548E" w:rsidRPr="00BF3623" w:rsidRDefault="0045548E" w:rsidP="0045548E">
      <w:pPr>
        <w:pStyle w:val="Textosinformato"/>
        <w:ind w:firstLine="851"/>
        <w:jc w:val="both"/>
        <w:rPr>
          <w:rFonts w:ascii="LegacySanITCBooOS" w:hAnsi="LegacySanITCBooOS"/>
          <w:sz w:val="26"/>
          <w:szCs w:val="26"/>
        </w:rPr>
      </w:pPr>
      <w:r w:rsidRPr="00BF3623">
        <w:rPr>
          <w:rFonts w:ascii="LegacySanITCBooOS" w:hAnsi="LegacySanITCBooOS"/>
          <w:sz w:val="26"/>
          <w:szCs w:val="26"/>
        </w:rPr>
        <w:t>Queden derogades totes les normes contingudes en disposicions de categoria igual o inferior que s’oposin al que s’estableix en aquesta Ordre i, en particular, les següents:</w:t>
      </w:r>
    </w:p>
    <w:p w:rsidR="0045548E" w:rsidRPr="00BF3623" w:rsidRDefault="0045548E" w:rsidP="0045548E">
      <w:pPr>
        <w:pStyle w:val="Textosinformato"/>
        <w:numPr>
          <w:ilvl w:val="0"/>
          <w:numId w:val="11"/>
        </w:numPr>
        <w:jc w:val="both"/>
        <w:rPr>
          <w:rFonts w:ascii="LegacySanITCBooOS" w:hAnsi="LegacySanITCBooOS"/>
          <w:sz w:val="26"/>
          <w:szCs w:val="26"/>
        </w:rPr>
      </w:pPr>
      <w:r w:rsidRPr="00BF3623">
        <w:rPr>
          <w:rFonts w:ascii="LegacySanITCBooOS" w:hAnsi="LegacySanITCBooOS"/>
          <w:sz w:val="26"/>
          <w:szCs w:val="26"/>
        </w:rPr>
        <w:t>L’Ordre del conseller d’Economia i Hisenda de 14 de juny de 1985, per la qual es regulen l’administració, el control i las justificació dels pagaments denominats en ferm, fons a justificar i fons de maniobra, així com el procediment de pagament d’obligacions.</w:t>
      </w:r>
    </w:p>
    <w:p w:rsidR="0045548E" w:rsidRPr="00BF3623" w:rsidRDefault="0045548E" w:rsidP="0045548E">
      <w:pPr>
        <w:pStyle w:val="Textosinformato"/>
        <w:ind w:left="851"/>
        <w:jc w:val="both"/>
        <w:rPr>
          <w:rFonts w:ascii="LegacySanITCBooOS" w:hAnsi="LegacySanITCBooOS"/>
          <w:sz w:val="26"/>
          <w:szCs w:val="26"/>
        </w:rPr>
      </w:pPr>
    </w:p>
    <w:p w:rsidR="0045548E" w:rsidRPr="00BF3623" w:rsidRDefault="0045548E" w:rsidP="0045548E">
      <w:pPr>
        <w:pStyle w:val="Textosinformato"/>
        <w:numPr>
          <w:ilvl w:val="0"/>
          <w:numId w:val="11"/>
        </w:numPr>
        <w:jc w:val="both"/>
        <w:rPr>
          <w:rFonts w:ascii="LegacySanITCBooOS" w:hAnsi="LegacySanITCBooOS"/>
          <w:sz w:val="26"/>
          <w:szCs w:val="26"/>
        </w:rPr>
      </w:pPr>
      <w:r w:rsidRPr="00BF3623">
        <w:rPr>
          <w:rFonts w:ascii="LegacySanITCBooOS" w:hAnsi="LegacySanITCBooOS"/>
          <w:sz w:val="26"/>
          <w:szCs w:val="26"/>
        </w:rPr>
        <w:t>L’Ordre del conseller d’Economia i Hisenda de 24 de gener de 1996, per la qual es regula la tramesa de documents comptables a la Tresoreria  General per al seu pagament.</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ind w:left="851"/>
        <w:jc w:val="both"/>
        <w:rPr>
          <w:rFonts w:ascii="LegacySanITCBooOS" w:hAnsi="LegacySanITCBooOS"/>
          <w:b/>
          <w:sz w:val="26"/>
          <w:szCs w:val="26"/>
        </w:rPr>
      </w:pPr>
      <w:r w:rsidRPr="00BF3623">
        <w:rPr>
          <w:rFonts w:ascii="LegacySanITCBooOS" w:hAnsi="LegacySanITCBooOS"/>
          <w:b/>
          <w:sz w:val="26"/>
          <w:szCs w:val="26"/>
        </w:rPr>
        <w:t>Disposicions finals</w:t>
      </w:r>
      <w:r>
        <w:rPr>
          <w:rStyle w:val="Refdenotaalpie"/>
          <w:rFonts w:ascii="LegacySanITCBooOS" w:hAnsi="LegacySanITCBooOS"/>
          <w:b/>
          <w:sz w:val="26"/>
          <w:szCs w:val="26"/>
        </w:rPr>
        <w:footnoteReference w:id="5"/>
      </w:r>
      <w:r w:rsidRPr="00BF3623">
        <w:rPr>
          <w:rFonts w:ascii="LegacySanITCBooOS" w:hAnsi="LegacySanITCBooOS"/>
          <w:b/>
          <w:sz w:val="26"/>
          <w:szCs w:val="26"/>
        </w:rPr>
        <w:t>.</w:t>
      </w:r>
    </w:p>
    <w:p w:rsidR="0045548E" w:rsidRPr="00BF3623" w:rsidRDefault="0045548E" w:rsidP="0045548E">
      <w:pPr>
        <w:pStyle w:val="Textosinformato"/>
        <w:numPr>
          <w:ilvl w:val="0"/>
          <w:numId w:val="12"/>
        </w:numPr>
        <w:tabs>
          <w:tab w:val="clear" w:pos="1211"/>
          <w:tab w:val="num" w:pos="0"/>
        </w:tabs>
        <w:ind w:left="0" w:firstLine="851"/>
        <w:jc w:val="both"/>
        <w:rPr>
          <w:rFonts w:ascii="LegacySanITCBooOS" w:hAnsi="LegacySanITCBooOS"/>
          <w:sz w:val="26"/>
          <w:szCs w:val="26"/>
        </w:rPr>
      </w:pPr>
      <w:r w:rsidRPr="00BF3623">
        <w:rPr>
          <w:rFonts w:ascii="LegacySanITCBooOS" w:hAnsi="LegacySanITCBooOS"/>
          <w:sz w:val="26"/>
          <w:szCs w:val="26"/>
        </w:rPr>
        <w:lastRenderedPageBreak/>
        <w:t xml:space="preserve">Aquesta Ordre començarà a vigir l’endemà </w:t>
      </w:r>
      <w:proofErr w:type="spellStart"/>
      <w:r w:rsidRPr="00BF3623">
        <w:rPr>
          <w:rFonts w:ascii="LegacySanITCBooOS" w:hAnsi="LegacySanITCBooOS"/>
          <w:sz w:val="26"/>
          <w:szCs w:val="26"/>
        </w:rPr>
        <w:t>d’haver-se</w:t>
      </w:r>
      <w:proofErr w:type="spellEnd"/>
      <w:r w:rsidRPr="00BF3623">
        <w:rPr>
          <w:rFonts w:ascii="LegacySanITCBooOS" w:hAnsi="LegacySanITCBooOS"/>
          <w:sz w:val="26"/>
          <w:szCs w:val="26"/>
        </w:rPr>
        <w:t xml:space="preserve"> publicat en el </w:t>
      </w:r>
      <w:r w:rsidRPr="00BF3623">
        <w:rPr>
          <w:rFonts w:ascii="LegacySanITCBooOS" w:hAnsi="LegacySanITCBooOS"/>
          <w:i/>
          <w:sz w:val="26"/>
          <w:szCs w:val="26"/>
        </w:rPr>
        <w:t>Butlletí Oficial de les Illes Balears.</w:t>
      </w:r>
    </w:p>
    <w:p w:rsidR="0045548E" w:rsidRPr="00BF3623" w:rsidRDefault="0045548E" w:rsidP="0045548E">
      <w:pPr>
        <w:pStyle w:val="Textosinformato"/>
        <w:numPr>
          <w:ilvl w:val="0"/>
          <w:numId w:val="12"/>
        </w:numPr>
        <w:tabs>
          <w:tab w:val="clear" w:pos="1211"/>
          <w:tab w:val="num" w:pos="0"/>
        </w:tabs>
        <w:ind w:left="0" w:firstLine="851"/>
        <w:jc w:val="both"/>
        <w:rPr>
          <w:rFonts w:ascii="LegacySanITCBooOS" w:hAnsi="LegacySanITCBooOS"/>
          <w:sz w:val="26"/>
          <w:szCs w:val="26"/>
        </w:rPr>
      </w:pPr>
      <w:r w:rsidRPr="00BF3623">
        <w:rPr>
          <w:rFonts w:ascii="LegacySanITCBooOS" w:hAnsi="LegacySanITCBooOS"/>
          <w:sz w:val="26"/>
          <w:szCs w:val="26"/>
        </w:rPr>
        <w:t>La Direcció General del Tresor i Política Financera i la Intervenció General dictaran les normes complementàries en l’àmbit de les seves competències respectives que requereixi l’execució d’aquesta Ordre.</w:t>
      </w:r>
    </w:p>
    <w:p w:rsidR="0045548E" w:rsidRPr="00BF3623" w:rsidRDefault="0045548E" w:rsidP="0045548E">
      <w:pPr>
        <w:pStyle w:val="Textosinformato"/>
        <w:ind w:left="1559" w:firstLine="565"/>
        <w:jc w:val="both"/>
        <w:rPr>
          <w:rFonts w:ascii="LegacySanITCBooOS" w:hAnsi="LegacySanITCBooOS"/>
          <w:sz w:val="26"/>
          <w:szCs w:val="26"/>
        </w:rPr>
      </w:pPr>
      <w:r w:rsidRPr="00BF3623">
        <w:rPr>
          <w:rFonts w:ascii="LegacySanITCBooOS" w:hAnsi="LegacySanITCBooOS"/>
          <w:sz w:val="26"/>
          <w:szCs w:val="26"/>
        </w:rPr>
        <w:t>Palma, 18 de juny de 2001</w:t>
      </w:r>
    </w:p>
    <w:p w:rsidR="0045548E" w:rsidRPr="00BF3623" w:rsidRDefault="0045548E" w:rsidP="0045548E">
      <w:pPr>
        <w:pStyle w:val="Textosinformato"/>
        <w:ind w:left="851"/>
        <w:jc w:val="both"/>
        <w:rPr>
          <w:rFonts w:ascii="LegacySanITCBooOS" w:hAnsi="LegacySanITCBooOS"/>
          <w:sz w:val="26"/>
          <w:szCs w:val="26"/>
        </w:rPr>
      </w:pPr>
    </w:p>
    <w:p w:rsidR="0045548E" w:rsidRPr="00BF3623" w:rsidRDefault="0045548E" w:rsidP="0045548E">
      <w:pPr>
        <w:pStyle w:val="Textosinformato"/>
        <w:ind w:left="851"/>
        <w:jc w:val="both"/>
        <w:rPr>
          <w:rFonts w:ascii="LegacySanITCBooOS" w:hAnsi="LegacySanITCBooOS"/>
          <w:b/>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b/>
          <w:sz w:val="26"/>
          <w:szCs w:val="26"/>
        </w:rPr>
        <w:tab/>
        <w:t>El conseller</w:t>
      </w:r>
    </w:p>
    <w:p w:rsidR="0045548E" w:rsidRDefault="0045548E" w:rsidP="0045548E">
      <w:pPr>
        <w:pStyle w:val="Textosinformato"/>
        <w:ind w:left="851"/>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sz w:val="26"/>
          <w:szCs w:val="26"/>
        </w:rPr>
        <w:tab/>
        <w:t xml:space="preserve">Joan </w:t>
      </w:r>
      <w:proofErr w:type="spellStart"/>
      <w:r w:rsidRPr="00BF3623">
        <w:rPr>
          <w:rFonts w:ascii="LegacySanITCBooOS" w:hAnsi="LegacySanITCBooOS"/>
          <w:sz w:val="26"/>
          <w:szCs w:val="26"/>
        </w:rPr>
        <w:t>Mesquida</w:t>
      </w:r>
      <w:proofErr w:type="spellEnd"/>
      <w:r w:rsidRPr="00BF3623">
        <w:rPr>
          <w:rFonts w:ascii="LegacySanITCBooOS" w:hAnsi="LegacySanITCBooOS"/>
          <w:sz w:val="26"/>
          <w:szCs w:val="26"/>
        </w:rPr>
        <w:t xml:space="preserve"> Ferrando </w:t>
      </w: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Default="0045548E" w:rsidP="0045548E">
      <w:pPr>
        <w:pStyle w:val="Textosinformato"/>
        <w:ind w:left="851"/>
        <w:jc w:val="both"/>
        <w:rPr>
          <w:rFonts w:ascii="LegacySanITCBooOS" w:hAnsi="LegacySanITCBooOS"/>
          <w:sz w:val="26"/>
          <w:szCs w:val="26"/>
        </w:rPr>
      </w:pPr>
    </w:p>
    <w:p w:rsidR="0045548E" w:rsidRPr="00BF3623" w:rsidRDefault="0045548E" w:rsidP="0045548E">
      <w:pPr>
        <w:pStyle w:val="Textosinformato"/>
        <w:ind w:left="851"/>
        <w:jc w:val="both"/>
        <w:rPr>
          <w:rFonts w:ascii="LegacySanITCBooOS" w:hAnsi="LegacySanITCBooOS"/>
          <w:sz w:val="26"/>
          <w:szCs w:val="26"/>
        </w:rPr>
      </w:pPr>
    </w:p>
    <w:p w:rsidR="0045548E" w:rsidRPr="00BF3623" w:rsidRDefault="0045548E" w:rsidP="0045548E">
      <w:pPr>
        <w:pStyle w:val="Textosinformato"/>
        <w:pBdr>
          <w:bottom w:val="single" w:sz="12" w:space="1" w:color="auto"/>
        </w:pBdr>
        <w:jc w:val="both"/>
        <w:rPr>
          <w:rFonts w:ascii="LegacySanITCBooOS" w:hAnsi="LegacySanITCBooOS"/>
          <w:sz w:val="26"/>
          <w:szCs w:val="26"/>
        </w:rPr>
      </w:pPr>
    </w:p>
    <w:p w:rsidR="0045548E" w:rsidRDefault="0045548E" w:rsidP="0045548E">
      <w:pPr>
        <w:pStyle w:val="Textosinformato"/>
        <w:jc w:val="both"/>
        <w:rPr>
          <w:rFonts w:ascii="LegacySanITCBooOS" w:hAnsi="LegacySanITCBooOS"/>
          <w:sz w:val="26"/>
          <w:szCs w:val="26"/>
        </w:rPr>
      </w:pPr>
    </w:p>
    <w:p w:rsidR="0045548E" w:rsidRDefault="0045548E" w:rsidP="0045548E">
      <w:pPr>
        <w:pStyle w:val="Textosinformato"/>
        <w:jc w:val="both"/>
        <w:rPr>
          <w:rFonts w:ascii="LegacySanITCBooOS" w:hAnsi="LegacySanITCBooOS"/>
          <w:sz w:val="26"/>
          <w:szCs w:val="26"/>
        </w:rPr>
      </w:pPr>
    </w:p>
    <w:p w:rsidR="0045548E"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ab/>
      </w:r>
      <w:r w:rsidRPr="00BF3623">
        <w:rPr>
          <w:rFonts w:ascii="LegacySanITCBooOS" w:hAnsi="LegacySanITCBooOS"/>
          <w:b/>
          <w:sz w:val="26"/>
          <w:szCs w:val="26"/>
        </w:rPr>
        <w:tab/>
      </w:r>
      <w:r w:rsidRPr="00BF3623">
        <w:rPr>
          <w:rFonts w:ascii="LegacySanITCBooOS" w:hAnsi="LegacySanITCBooOS"/>
          <w:b/>
          <w:sz w:val="26"/>
          <w:szCs w:val="26"/>
        </w:rPr>
        <w:tab/>
      </w:r>
      <w:r w:rsidRPr="00BF3623">
        <w:rPr>
          <w:rFonts w:ascii="LegacySanITCBooOS" w:hAnsi="LegacySanITCBooOS"/>
          <w:b/>
          <w:sz w:val="26"/>
          <w:szCs w:val="26"/>
        </w:rPr>
        <w:tab/>
        <w:t>ANNEX   I</w:t>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AUTORITZACIÓ ADMINISTRATIVA</w:t>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__________________________________________________________________________</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b/>
          <w:sz w:val="26"/>
          <w:szCs w:val="26"/>
        </w:rPr>
        <w:t xml:space="preserve">______________________________________, </w:t>
      </w:r>
      <w:r w:rsidRPr="00BF3623">
        <w:rPr>
          <w:rFonts w:ascii="LegacySanITCBooOS" w:hAnsi="LegacySanITCBooOS"/>
          <w:sz w:val="26"/>
          <w:szCs w:val="26"/>
        </w:rPr>
        <w:t>amb NIF ___________________________</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lastRenderedPageBreak/>
        <w:t>AUTORITZA______________________________________________________________</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______________________________________, amb NIF _________________________, a</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cobrar en la Direcció General del Tresor i Política Financera de la comunitat autònoma de les Illes Balears la quantitat de pessetes __________________________________________</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en lletres ______________________________________________ en xifres_____________</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d’ euros __________________________________en lletres _______________________en</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xifres___________________), com a pagament del crèdit del qual ambdós són titulars (número d’expedient ……………..), i per tant, ACCEPTA que la proposta o el manament de pagament corresponent s’expedeixi a favor de la persona autoritzada a cobrar segons aquest document.</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Palma_____________________________________________________________ (data)</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roofErr w:type="spellStart"/>
      <w:r w:rsidRPr="00BF3623">
        <w:rPr>
          <w:rFonts w:ascii="LegacySanITCBooOS" w:hAnsi="LegacySanITCBooOS"/>
          <w:sz w:val="26"/>
          <w:szCs w:val="26"/>
        </w:rPr>
        <w:t>L’autoritzant</w:t>
      </w:r>
      <w:proofErr w:type="spellEnd"/>
      <w:r w:rsidRPr="00BF3623">
        <w:rPr>
          <w:rFonts w:ascii="LegacySanITCBooOS" w:hAnsi="LegacySanITCBooOS"/>
          <w:sz w:val="26"/>
          <w:szCs w:val="26"/>
        </w:rPr>
        <w: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(Signatura)</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 xml:space="preserve"> L’autoritzat,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Signatura</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Compulsades les signatures mitjançant l’exhibició del DNI.</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b/>
          <w:sz w:val="26"/>
          <w:szCs w:val="26"/>
        </w:rPr>
        <w:t>ANNEX   II</w:t>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(Model TG-001)</w:t>
      </w: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b/>
          <w:sz w:val="26"/>
          <w:szCs w:val="26"/>
        </w:rPr>
        <w:t>AUTORITZACIÓ ADMINISTRATIVA</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b/>
          <w:sz w:val="26"/>
          <w:szCs w:val="26"/>
        </w:rPr>
        <w:t xml:space="preserve">________________________________________________________________________________________________________________ , </w:t>
      </w:r>
      <w:r w:rsidRPr="00BF3623">
        <w:rPr>
          <w:rFonts w:ascii="LegacySanITCBooOS" w:hAnsi="LegacySanITCBooOS"/>
          <w:sz w:val="26"/>
          <w:szCs w:val="26"/>
        </w:rPr>
        <w:t>amb NIF ___________________________</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AUTORITZA____________________________________________________________________________________________________, amb NIF _________________________, a</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Cobrar en la Direcció General del Tresor i Política Financera de la comunitat autònoma de les Illes Balears la quantitat de pessetes__________________________________________</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lastRenderedPageBreak/>
        <w:t>En lletres__________________________(____________en xifres__________________)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D’euros ___________________________ en lletres____________________(_________en</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Xifres_____________), corresponent a la proposta o el manament de pagament (</w:t>
      </w:r>
      <w:proofErr w:type="spellStart"/>
      <w:r w:rsidRPr="00BF3623">
        <w:rPr>
          <w:rFonts w:ascii="LegacySanITCBooOS" w:hAnsi="LegacySanITCBooOS"/>
          <w:sz w:val="26"/>
          <w:szCs w:val="26"/>
        </w:rPr>
        <w:t>ADOP</w:t>
      </w:r>
      <w:proofErr w:type="spellEnd"/>
      <w:r w:rsidRPr="00BF3623">
        <w:rPr>
          <w:rFonts w:ascii="LegacySanITCBooOS" w:hAnsi="LegacySanITCBooOS"/>
          <w:sz w:val="26"/>
          <w:szCs w:val="26"/>
        </w:rPr>
        <w:t>, OP, MP), número d’índex___________________ en xifres ____________________</w:t>
      </w:r>
    </w:p>
    <w:p w:rsidR="0045548E"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t>Palma _______________________________(data)</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proofErr w:type="spellStart"/>
      <w:r w:rsidRPr="00BF3623">
        <w:rPr>
          <w:rFonts w:ascii="LegacySanITCBooOS" w:hAnsi="LegacySanITCBooOS"/>
          <w:sz w:val="26"/>
          <w:szCs w:val="26"/>
        </w:rPr>
        <w:t>L’Autoritzant</w:t>
      </w:r>
      <w:proofErr w:type="spellEnd"/>
      <w:r w:rsidRPr="00BF3623">
        <w:rPr>
          <w:rFonts w:ascii="LegacySanITCBooOS" w:hAnsi="LegacySanITCBooOS"/>
          <w:sz w:val="26"/>
          <w:szCs w:val="26"/>
        </w:rPr>
        <w: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t>(signatura)</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t>L’Autoritzat,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t>(signatura)</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Compulsades les signatures mitjançant l’exhibició del DNI.</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NOTA: Aquest document només té validesa durant el mes següent a la data d’expedició per al document comptable ressenyant i per a quantitats inferiors a 100.000 (601,01 euros). Per a quantitats superiors és necessari tenir poders notarials validats.</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_______________________________________________________________________</w:t>
      </w:r>
    </w:p>
    <w:p w:rsidR="0045548E"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b/>
          <w:sz w:val="26"/>
          <w:szCs w:val="26"/>
        </w:rPr>
        <w:t>ANNEX III</w:t>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Certificat que han de trametre les unitats de gestió econòmica a la Direcció General del Tresor i Política Financera en la tramitació excepcional de propostes i manaments de pagament………………………………………………………………………………………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Cap de la Unitat de Gestió Econòmica de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CERTIFICA: Que a causa d’incidències en el sistema d’informació no és possible anotar la proposta o el manament de pagament, i que ( en cas que es tracti de propostes de pagament d’obligacions pressupostàries) hi ha saldo disponible en la fase anterior a l’operació que incorpora </w:t>
      </w:r>
      <w:proofErr w:type="spellStart"/>
      <w:r w:rsidRPr="00BF3623">
        <w:rPr>
          <w:rFonts w:ascii="LegacySanITCBooOS" w:hAnsi="LegacySanITCBooOS"/>
          <w:sz w:val="26"/>
          <w:szCs w:val="26"/>
        </w:rPr>
        <w:t>l’esmentada</w:t>
      </w:r>
      <w:proofErr w:type="spellEnd"/>
      <w:r w:rsidRPr="00BF3623">
        <w:rPr>
          <w:rFonts w:ascii="LegacySanITCBooOS" w:hAnsi="LegacySanITCBooOS"/>
          <w:sz w:val="26"/>
          <w:szCs w:val="26"/>
        </w:rPr>
        <w:t xml:space="preserve"> proposta de pagament: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Dades del perceptor:</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NIF………………………………………………………………………………</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Denominació: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lastRenderedPageBreak/>
        <w:tab/>
        <w:t>Ordinal: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Número d’operació (si escau):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Data comptable (si escau):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Tipus de pagament: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Forma de pagament: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Dades bancàries (si escau): …………………………………………………….</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sz w:val="26"/>
          <w:szCs w:val="26"/>
        </w:rPr>
        <w:t>Import líquid: ………………………………………………………………….</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sz w:val="26"/>
          <w:szCs w:val="26"/>
        </w:rPr>
        <w:t>Text lliure ………………………………………………………………………</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sz w:val="26"/>
          <w:szCs w:val="26"/>
        </w:rPr>
        <w:t>Atès que, per raons d’urgència, no és possible demorar el pagament fins que es resolguin les esmentades incidències, se sol·licita a la Intervenció General que exerceixi la seva funció fiscalitzadora i que sol·liciti a la Direcció General del Tresor i Política Financera el pagament pel procediment regulat en l’article 15 de l’Ordre del conseller d’Hisenda i Pressuposts de 18 de juny de 2001.</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sz w:val="26"/>
          <w:szCs w:val="26"/>
        </w:rPr>
        <w:t xml:space="preserve">Quan ja es pugui anotar en el sistema d’informació la proposta o el manament de pagament, aquesta Unitat de Gestió Econòmica hi inclourà un descompte per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líquid amb aplicació al concepte no pressupostari corresponent per tal que el pagament sigui efectuat en formalització.</w:t>
      </w:r>
    </w:p>
    <w:p w:rsidR="0045548E" w:rsidRPr="00BF3623" w:rsidRDefault="0045548E" w:rsidP="0045548E">
      <w:pPr>
        <w:pStyle w:val="Textosinformato"/>
        <w:ind w:firstLine="708"/>
        <w:jc w:val="both"/>
        <w:rPr>
          <w:rFonts w:ascii="LegacySanITCBooOS" w:hAnsi="LegacySanITCBooOS"/>
          <w:sz w:val="26"/>
          <w:szCs w:val="26"/>
        </w:rPr>
      </w:pPr>
      <w:r w:rsidRPr="00BF3623">
        <w:rPr>
          <w:rFonts w:ascii="LegacySanITCBooOS" w:hAnsi="LegacySanITCBooOS"/>
          <w:sz w:val="26"/>
          <w:szCs w:val="26"/>
        </w:rPr>
        <w:t>Palma, ……….. de ……………………………. de ………………………..</w:t>
      </w:r>
    </w:p>
    <w:p w:rsidR="0045548E" w:rsidRPr="00BF3623" w:rsidRDefault="0045548E" w:rsidP="0045548E">
      <w:pPr>
        <w:pStyle w:val="Textosinformato"/>
        <w:ind w:firstLine="708"/>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_______________________________________________________________________</w:t>
      </w: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sz w:val="26"/>
          <w:szCs w:val="26"/>
        </w:rPr>
      </w:pPr>
    </w:p>
    <w:p w:rsidR="0045548E" w:rsidRPr="00BF3623" w:rsidRDefault="0045548E" w:rsidP="0045548E">
      <w:pPr>
        <w:pStyle w:val="Textosinformato"/>
        <w:jc w:val="both"/>
        <w:rPr>
          <w:rFonts w:ascii="LegacySanITCBooOS" w:hAnsi="LegacySanITCBooOS"/>
          <w:b/>
          <w:sz w:val="26"/>
          <w:szCs w:val="26"/>
        </w:rPr>
      </w:pP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sz w:val="26"/>
          <w:szCs w:val="26"/>
        </w:rPr>
        <w:tab/>
      </w:r>
      <w:r w:rsidRPr="00BF3623">
        <w:rPr>
          <w:rFonts w:ascii="LegacySanITCBooOS" w:hAnsi="LegacySanITCBooOS"/>
          <w:b/>
          <w:sz w:val="26"/>
          <w:szCs w:val="26"/>
        </w:rPr>
        <w:t>ANNEX   IV</w:t>
      </w:r>
    </w:p>
    <w:p w:rsidR="0045548E" w:rsidRPr="00BF3623" w:rsidRDefault="0045548E" w:rsidP="0045548E">
      <w:pPr>
        <w:pStyle w:val="Textosinformato"/>
        <w:jc w:val="both"/>
        <w:rPr>
          <w:rFonts w:ascii="LegacySanITCBooOS" w:hAnsi="LegacySanITCBooOS"/>
          <w:b/>
          <w:sz w:val="26"/>
          <w:szCs w:val="26"/>
        </w:rPr>
      </w:pP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Certificat que ha de trametre la Intervenció General a la Direcció General del Tresor i Política Financera en la tramitació excepcional de propostes i manaments de pagament.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interventor delegat…………………………………………………………………………….</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CERTIFICA: Que a causa d’incidències en el sistema d’informació no és possible validar/transmetre la proposta o el manament de pagament, i que (en cas que es tracti de propostes de pagament d’obligacions pressupostaris) hi ha saldo disponible en la fase anterior a l’operació que incorpora </w:t>
      </w:r>
      <w:proofErr w:type="spellStart"/>
      <w:r w:rsidRPr="00BF3623">
        <w:rPr>
          <w:rFonts w:ascii="LegacySanITCBooOS" w:hAnsi="LegacySanITCBooOS"/>
          <w:sz w:val="26"/>
          <w:szCs w:val="26"/>
        </w:rPr>
        <w:t>l’esmentada</w:t>
      </w:r>
      <w:proofErr w:type="spellEnd"/>
      <w:r w:rsidRPr="00BF3623">
        <w:rPr>
          <w:rFonts w:ascii="LegacySanITCBooOS" w:hAnsi="LegacySanITCBooOS"/>
          <w:sz w:val="26"/>
          <w:szCs w:val="26"/>
        </w:rPr>
        <w:t xml:space="preserve"> proposta de pagament: Dades del perceptor:</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NIF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Denominació: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Ordinal: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Número d’operació (si escau):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Data comptable (si escau):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Tipus de pagament: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Forma de pagament: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Dades bancàries (si escau):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Import líquid: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Text lliure  ……………………………………………………</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lastRenderedPageBreak/>
        <w:tab/>
        <w:t>Atès que, per raons d’urgència, no es possible demorar el pagament fins que es resolguin les esmentades incidències, se sol·licita a la Direcció General del Tresor i Política Financera el pagament pel procediment regulat en l’article 15 de l’Ordre del conseller d’Hisenda i Pressuposts de 18 de juny de 2001.</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 xml:space="preserve">Quan ja es pugui anotar en el sistema d’informació la proposta o el manament de pagament, s’hi inclourà un descompte per </w:t>
      </w:r>
      <w:proofErr w:type="spellStart"/>
      <w:r w:rsidRPr="00BF3623">
        <w:rPr>
          <w:rFonts w:ascii="LegacySanITCBooOS" w:hAnsi="LegacySanITCBooOS"/>
          <w:sz w:val="26"/>
          <w:szCs w:val="26"/>
        </w:rPr>
        <w:t>l’import</w:t>
      </w:r>
      <w:proofErr w:type="spellEnd"/>
      <w:r w:rsidRPr="00BF3623">
        <w:rPr>
          <w:rFonts w:ascii="LegacySanITCBooOS" w:hAnsi="LegacySanITCBooOS"/>
          <w:sz w:val="26"/>
          <w:szCs w:val="26"/>
        </w:rPr>
        <w:t xml:space="preserve"> líquid amb aplicació al concepte no pressupostari corresponent per tal que el pagament sigui efectuat en formalització.</w:t>
      </w:r>
    </w:p>
    <w:p w:rsidR="0045548E" w:rsidRPr="00BF3623" w:rsidRDefault="0045548E" w:rsidP="0045548E">
      <w:pPr>
        <w:pStyle w:val="Textosinformato"/>
        <w:jc w:val="both"/>
        <w:rPr>
          <w:rFonts w:ascii="LegacySanITCBooOS" w:hAnsi="LegacySanITCBooOS"/>
          <w:sz w:val="26"/>
          <w:szCs w:val="26"/>
        </w:rPr>
      </w:pPr>
      <w:r w:rsidRPr="00BF3623">
        <w:rPr>
          <w:rFonts w:ascii="LegacySanITCBooOS" w:hAnsi="LegacySanITCBooOS"/>
          <w:sz w:val="26"/>
          <w:szCs w:val="26"/>
        </w:rPr>
        <w:tab/>
        <w:t>Palma, …………….de……………………de……………….</w:t>
      </w:r>
    </w:p>
    <w:p w:rsidR="0045548E" w:rsidRPr="00BF3623" w:rsidRDefault="0045548E" w:rsidP="0045548E">
      <w:pPr>
        <w:pStyle w:val="Textosinformato"/>
        <w:jc w:val="both"/>
        <w:rPr>
          <w:rFonts w:ascii="LegacySanITCBooOS" w:hAnsi="LegacySanITCBooOS"/>
          <w:sz w:val="26"/>
          <w:szCs w:val="26"/>
        </w:rPr>
      </w:pPr>
    </w:p>
    <w:p w:rsidR="004F757B" w:rsidRDefault="004F757B"/>
    <w:sectPr w:rsidR="004F757B">
      <w:pgSz w:w="11906" w:h="16838"/>
      <w:pgMar w:top="1418" w:right="1151" w:bottom="1418" w:left="1843"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548E" w:rsidRDefault="0045548E" w:rsidP="0045548E">
      <w:r>
        <w:separator/>
      </w:r>
    </w:p>
  </w:endnote>
  <w:endnote w:type="continuationSeparator" w:id="1">
    <w:p w:rsidR="0045548E" w:rsidRDefault="0045548E" w:rsidP="004554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LegacySanITCBooOS">
    <w:altName w:val="LegacySanITCSC"/>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548E" w:rsidRDefault="0045548E" w:rsidP="0045548E">
      <w:r>
        <w:separator/>
      </w:r>
    </w:p>
  </w:footnote>
  <w:footnote w:type="continuationSeparator" w:id="1">
    <w:p w:rsidR="0045548E" w:rsidRDefault="0045548E" w:rsidP="0045548E">
      <w:r>
        <w:continuationSeparator/>
      </w:r>
    </w:p>
  </w:footnote>
  <w:footnote w:id="2">
    <w:p w:rsidR="0045548E" w:rsidRPr="00107294" w:rsidRDefault="0045548E" w:rsidP="0045548E">
      <w:pPr>
        <w:pStyle w:val="Textonotapie"/>
        <w:rPr>
          <w:rFonts w:ascii="LegacySanITCBooOS" w:hAnsi="LegacySanITCBooOS"/>
          <w:sz w:val="22"/>
          <w:szCs w:val="22"/>
        </w:rPr>
      </w:pPr>
      <w:r w:rsidRPr="00107294">
        <w:rPr>
          <w:rStyle w:val="Refdenotaalpie"/>
          <w:rFonts w:ascii="LegacySanITCBooOS" w:hAnsi="LegacySanITCBooOS"/>
          <w:sz w:val="22"/>
          <w:szCs w:val="22"/>
        </w:rPr>
        <w:footnoteRef/>
      </w:r>
      <w:r w:rsidRPr="00107294">
        <w:rPr>
          <w:rFonts w:ascii="LegacySanITCBooOS" w:hAnsi="LegacySanITCBooOS"/>
          <w:sz w:val="22"/>
          <w:szCs w:val="22"/>
        </w:rPr>
        <w:t xml:space="preserve"> Epígraf modificat per l’Ordre del vicepresident econòmic, de Promoció Empresarial i d’Ocupació de 18 de gener de 2012 (BOIB núm. 16 de 02,02,2012)</w:t>
      </w:r>
    </w:p>
  </w:footnote>
  <w:footnote w:id="3">
    <w:p w:rsidR="0045548E" w:rsidRPr="00123E23" w:rsidRDefault="0045548E" w:rsidP="0045548E">
      <w:pPr>
        <w:pStyle w:val="Textonotapie"/>
        <w:rPr>
          <w:rFonts w:ascii="LegacySanITCBooOS" w:hAnsi="LegacySanITCBooOS"/>
          <w:sz w:val="22"/>
          <w:szCs w:val="22"/>
        </w:rPr>
      </w:pPr>
      <w:r w:rsidRPr="00123E23">
        <w:rPr>
          <w:rStyle w:val="Refdenotaalpie"/>
          <w:rFonts w:ascii="LegacySanITCBooOS" w:hAnsi="LegacySanITCBooOS"/>
          <w:sz w:val="22"/>
          <w:szCs w:val="22"/>
        </w:rPr>
        <w:footnoteRef/>
      </w:r>
      <w:r w:rsidRPr="00123E23">
        <w:rPr>
          <w:rFonts w:ascii="LegacySanITCBooOS" w:hAnsi="LegacySanITCBooOS"/>
          <w:sz w:val="22"/>
          <w:szCs w:val="22"/>
        </w:rPr>
        <w:t xml:space="preserve"> </w:t>
      </w:r>
      <w:r w:rsidRPr="00123E23">
        <w:rPr>
          <w:rFonts w:ascii="LegacySanITCBooOS" w:hAnsi="LegacySanITCBooOS"/>
          <w:sz w:val="22"/>
          <w:szCs w:val="22"/>
        </w:rPr>
        <w:t>Article afegit per l’Ordre del vicepresident econòmic, de Promoció  Empresarial i d’Ocupació de 18 de gener de 2012 (BOIB núm.16 de 02,02,2012)</w:t>
      </w:r>
    </w:p>
  </w:footnote>
  <w:footnote w:id="4">
    <w:p w:rsidR="0045548E" w:rsidRPr="00BB6192" w:rsidRDefault="0045548E" w:rsidP="0045548E">
      <w:pPr>
        <w:pStyle w:val="Textonotapie"/>
        <w:rPr>
          <w:rFonts w:ascii="LegacySanITCBooOS" w:hAnsi="LegacySanITCBooOS"/>
          <w:sz w:val="22"/>
          <w:szCs w:val="22"/>
        </w:rPr>
      </w:pPr>
      <w:r w:rsidRPr="00BB6192">
        <w:rPr>
          <w:rStyle w:val="Refdenotaalpie"/>
          <w:rFonts w:ascii="LegacySanITCBooOS" w:hAnsi="LegacySanITCBooOS"/>
          <w:sz w:val="22"/>
          <w:szCs w:val="22"/>
        </w:rPr>
        <w:footnoteRef/>
      </w:r>
      <w:r w:rsidRPr="00BB6192">
        <w:rPr>
          <w:rFonts w:ascii="LegacySanITCBooOS" w:hAnsi="LegacySanITCBooOS"/>
          <w:sz w:val="22"/>
          <w:szCs w:val="22"/>
        </w:rPr>
        <w:t xml:space="preserve"> </w:t>
      </w:r>
      <w:r w:rsidRPr="00BB6192">
        <w:rPr>
          <w:rFonts w:ascii="LegacySanITCBooOS" w:hAnsi="LegacySanITCBooOS"/>
          <w:sz w:val="22"/>
          <w:szCs w:val="22"/>
        </w:rPr>
        <w:t>Article afegit per l’Ordre del vicepresident econòmic, de Promoció Empresarial i d’Ocupació de 18 de gener de 2012 (BOIB núm.16 de 02,02,2012)</w:t>
      </w:r>
    </w:p>
  </w:footnote>
  <w:footnote w:id="5">
    <w:p w:rsidR="0045548E" w:rsidRPr="00724B64" w:rsidRDefault="0045548E" w:rsidP="0045548E">
      <w:pPr>
        <w:pStyle w:val="Textonotapie"/>
        <w:jc w:val="both"/>
        <w:rPr>
          <w:b/>
          <w:lang w:val="es-ES_tradnl"/>
        </w:rPr>
      </w:pPr>
      <w:r>
        <w:rPr>
          <w:rStyle w:val="Refdenotaalpie"/>
        </w:rPr>
        <w:footnoteRef/>
      </w:r>
      <w:r>
        <w:t xml:space="preserve"> </w:t>
      </w:r>
      <w:proofErr w:type="spellStart"/>
      <w:r w:rsidRPr="00724B64">
        <w:rPr>
          <w:b/>
          <w:lang w:val="es-ES_tradnl"/>
        </w:rPr>
        <w:t>Disposició</w:t>
      </w:r>
      <w:proofErr w:type="spellEnd"/>
      <w:r w:rsidRPr="00724B64">
        <w:rPr>
          <w:b/>
          <w:lang w:val="es-ES_tradnl"/>
        </w:rPr>
        <w:t xml:space="preserve"> final única de </w:t>
      </w:r>
      <w:proofErr w:type="spellStart"/>
      <w:r w:rsidRPr="00724B64">
        <w:rPr>
          <w:b/>
          <w:lang w:val="es-ES_tradnl"/>
        </w:rPr>
        <w:t>l’Ordre</w:t>
      </w:r>
      <w:proofErr w:type="spellEnd"/>
      <w:r w:rsidRPr="00724B64">
        <w:rPr>
          <w:b/>
          <w:lang w:val="es-ES_tradnl"/>
        </w:rPr>
        <w:t xml:space="preserve"> de 18.01.2012: </w:t>
      </w:r>
      <w:proofErr w:type="spellStart"/>
      <w:r w:rsidRPr="00724B64">
        <w:rPr>
          <w:b/>
          <w:lang w:val="es-ES_tradnl"/>
        </w:rPr>
        <w:t>Aquestra</w:t>
      </w:r>
      <w:proofErr w:type="spellEnd"/>
      <w:r w:rsidRPr="00724B64">
        <w:rPr>
          <w:b/>
          <w:lang w:val="es-ES_tradnl"/>
        </w:rPr>
        <w:t xml:space="preserve"> </w:t>
      </w:r>
      <w:proofErr w:type="spellStart"/>
      <w:r w:rsidRPr="00724B64">
        <w:rPr>
          <w:b/>
          <w:lang w:val="es-ES_tradnl"/>
        </w:rPr>
        <w:t>Ordre</w:t>
      </w:r>
      <w:proofErr w:type="spellEnd"/>
      <w:r w:rsidRPr="00724B64">
        <w:rPr>
          <w:b/>
          <w:lang w:val="es-ES_tradnl"/>
        </w:rPr>
        <w:t xml:space="preserve"> entra en vigor </w:t>
      </w:r>
      <w:proofErr w:type="spellStart"/>
      <w:r w:rsidRPr="00724B64">
        <w:rPr>
          <w:b/>
          <w:lang w:val="es-ES_tradnl"/>
        </w:rPr>
        <w:t>l’endemà</w:t>
      </w:r>
      <w:proofErr w:type="spellEnd"/>
      <w:r w:rsidRPr="00724B64">
        <w:rPr>
          <w:b/>
          <w:lang w:val="es-ES_tradnl"/>
        </w:rPr>
        <w:t xml:space="preserve"> </w:t>
      </w:r>
      <w:proofErr w:type="spellStart"/>
      <w:r w:rsidRPr="00724B64">
        <w:rPr>
          <w:b/>
          <w:lang w:val="es-ES_tradnl"/>
        </w:rPr>
        <w:t>d’haver</w:t>
      </w:r>
      <w:proofErr w:type="spellEnd"/>
      <w:r w:rsidRPr="00724B64">
        <w:rPr>
          <w:b/>
          <w:lang w:val="es-ES_tradnl"/>
        </w:rPr>
        <w:t xml:space="preserve">-se </w:t>
      </w:r>
      <w:proofErr w:type="spellStart"/>
      <w:r w:rsidRPr="00724B64">
        <w:rPr>
          <w:b/>
          <w:lang w:val="es-ES_tradnl"/>
        </w:rPr>
        <w:t>publicat</w:t>
      </w:r>
      <w:proofErr w:type="spellEnd"/>
      <w:r w:rsidRPr="00724B64">
        <w:rPr>
          <w:b/>
          <w:lang w:val="es-ES_tradnl"/>
        </w:rPr>
        <w:t xml:space="preserve"> en el </w:t>
      </w:r>
      <w:proofErr w:type="spellStart"/>
      <w:r w:rsidRPr="00724B64">
        <w:rPr>
          <w:b/>
          <w:lang w:val="es-ES_tradnl"/>
        </w:rPr>
        <w:t>Butlletí</w:t>
      </w:r>
      <w:proofErr w:type="spellEnd"/>
      <w:r w:rsidRPr="00724B64">
        <w:rPr>
          <w:b/>
          <w:lang w:val="es-ES_tradnl"/>
        </w:rPr>
        <w:t xml:space="preserve"> Oficial de les Illes Balears. </w:t>
      </w:r>
      <w:proofErr w:type="spellStart"/>
      <w:r w:rsidRPr="00724B64">
        <w:rPr>
          <w:b/>
          <w:lang w:val="es-ES_tradnl"/>
        </w:rPr>
        <w:t>Això</w:t>
      </w:r>
      <w:proofErr w:type="spellEnd"/>
      <w:r w:rsidRPr="00724B64">
        <w:rPr>
          <w:b/>
          <w:lang w:val="es-ES_tradnl"/>
        </w:rPr>
        <w:t xml:space="preserve"> no </w:t>
      </w:r>
      <w:proofErr w:type="spellStart"/>
      <w:r w:rsidRPr="00724B64">
        <w:rPr>
          <w:b/>
          <w:lang w:val="es-ES_tradnl"/>
        </w:rPr>
        <w:t>obstant</w:t>
      </w:r>
      <w:proofErr w:type="spellEnd"/>
      <w:r w:rsidRPr="00724B64">
        <w:rPr>
          <w:b/>
          <w:lang w:val="es-ES_tradnl"/>
        </w:rPr>
        <w:t xml:space="preserve">, també </w:t>
      </w:r>
      <w:proofErr w:type="spellStart"/>
      <w:r w:rsidRPr="00724B64">
        <w:rPr>
          <w:b/>
          <w:lang w:val="es-ES_tradnl"/>
        </w:rPr>
        <w:t>s’ha</w:t>
      </w:r>
      <w:proofErr w:type="spellEnd"/>
      <w:r w:rsidRPr="00724B64">
        <w:rPr>
          <w:b/>
          <w:lang w:val="es-ES_tradnl"/>
        </w:rPr>
        <w:t xml:space="preserve"> </w:t>
      </w:r>
      <w:proofErr w:type="spellStart"/>
      <w:r w:rsidRPr="00724B64">
        <w:rPr>
          <w:b/>
          <w:lang w:val="es-ES_tradnl"/>
        </w:rPr>
        <w:t>d’aplicar</w:t>
      </w:r>
      <w:proofErr w:type="spellEnd"/>
      <w:r w:rsidRPr="00724B64">
        <w:rPr>
          <w:b/>
          <w:lang w:val="es-ES_tradnl"/>
        </w:rPr>
        <w:t xml:space="preserve"> </w:t>
      </w:r>
      <w:proofErr w:type="spellStart"/>
      <w:r w:rsidRPr="00724B64">
        <w:rPr>
          <w:b/>
          <w:lang w:val="es-ES_tradnl"/>
        </w:rPr>
        <w:t>als</w:t>
      </w:r>
      <w:proofErr w:type="spellEnd"/>
      <w:r w:rsidRPr="00724B64">
        <w:rPr>
          <w:b/>
          <w:lang w:val="es-ES_tradnl"/>
        </w:rPr>
        <w:t xml:space="preserve"> </w:t>
      </w:r>
      <w:proofErr w:type="spellStart"/>
      <w:r w:rsidRPr="00724B64">
        <w:rPr>
          <w:b/>
          <w:lang w:val="es-ES_tradnl"/>
        </w:rPr>
        <w:t>convenis</w:t>
      </w:r>
      <w:proofErr w:type="spellEnd"/>
      <w:r w:rsidRPr="00724B64">
        <w:rPr>
          <w:b/>
          <w:lang w:val="es-ES_tradnl"/>
        </w:rPr>
        <w:t xml:space="preserve"> de </w:t>
      </w:r>
      <w:proofErr w:type="spellStart"/>
      <w:r w:rsidRPr="00724B64">
        <w:rPr>
          <w:b/>
          <w:lang w:val="es-ES_tradnl"/>
        </w:rPr>
        <w:t>col·laboració</w:t>
      </w:r>
      <w:proofErr w:type="spellEnd"/>
      <w:r w:rsidRPr="00724B64">
        <w:rPr>
          <w:b/>
          <w:lang w:val="es-ES_tradnl"/>
        </w:rPr>
        <w:t xml:space="preserve">, que </w:t>
      </w:r>
      <w:proofErr w:type="spellStart"/>
      <w:r w:rsidRPr="00724B64">
        <w:rPr>
          <w:b/>
          <w:lang w:val="es-ES_tradnl"/>
        </w:rPr>
        <w:t>siguin</w:t>
      </w:r>
      <w:proofErr w:type="spellEnd"/>
      <w:r w:rsidRPr="00724B64">
        <w:rPr>
          <w:b/>
          <w:lang w:val="es-ES_tradnl"/>
        </w:rPr>
        <w:t xml:space="preserve"> </w:t>
      </w:r>
      <w:proofErr w:type="spellStart"/>
      <w:r w:rsidRPr="00724B64">
        <w:rPr>
          <w:b/>
          <w:lang w:val="es-ES_tradnl"/>
        </w:rPr>
        <w:t>vigents</w:t>
      </w:r>
      <w:proofErr w:type="spellEnd"/>
      <w:r w:rsidRPr="00724B64">
        <w:rPr>
          <w:b/>
          <w:lang w:val="es-ES_tradnl"/>
        </w:rPr>
        <w:t xml:space="preserve"> en </w:t>
      </w:r>
      <w:proofErr w:type="spellStart"/>
      <w:r w:rsidRPr="00724B64">
        <w:rPr>
          <w:b/>
          <w:lang w:val="es-ES_tradnl"/>
        </w:rPr>
        <w:t>aquesta</w:t>
      </w:r>
      <w:proofErr w:type="spellEnd"/>
      <w:r w:rsidRPr="00724B64">
        <w:rPr>
          <w:b/>
          <w:lang w:val="es-ES_tradnl"/>
        </w:rPr>
        <w:t xml:space="preserve"> data, entre </w:t>
      </w:r>
      <w:proofErr w:type="spellStart"/>
      <w:r w:rsidRPr="00724B64">
        <w:rPr>
          <w:b/>
          <w:lang w:val="es-ES_tradnl"/>
        </w:rPr>
        <w:t>l’Administració</w:t>
      </w:r>
      <w:proofErr w:type="spellEnd"/>
      <w:r w:rsidRPr="00724B64">
        <w:rPr>
          <w:b/>
          <w:lang w:val="es-ES_tradnl"/>
        </w:rPr>
        <w:t xml:space="preserve"> de la </w:t>
      </w:r>
      <w:proofErr w:type="spellStart"/>
      <w:r w:rsidRPr="00724B64">
        <w:rPr>
          <w:b/>
          <w:lang w:val="es-ES_tradnl"/>
        </w:rPr>
        <w:t>Comunitat</w:t>
      </w:r>
      <w:proofErr w:type="spellEnd"/>
      <w:r w:rsidRPr="00724B64">
        <w:rPr>
          <w:b/>
          <w:lang w:val="es-ES_tradnl"/>
        </w:rPr>
        <w:t xml:space="preserve"> </w:t>
      </w:r>
      <w:proofErr w:type="spellStart"/>
      <w:r w:rsidRPr="00724B64">
        <w:rPr>
          <w:b/>
          <w:lang w:val="es-ES_tradnl"/>
        </w:rPr>
        <w:t>Autònoma</w:t>
      </w:r>
      <w:proofErr w:type="spellEnd"/>
      <w:r w:rsidRPr="00724B64">
        <w:rPr>
          <w:b/>
          <w:lang w:val="es-ES_tradnl"/>
        </w:rPr>
        <w:t xml:space="preserve"> de les Illes Balears i </w:t>
      </w:r>
      <w:proofErr w:type="spellStart"/>
      <w:r w:rsidRPr="00724B64">
        <w:rPr>
          <w:b/>
          <w:lang w:val="es-ES_tradnl"/>
        </w:rPr>
        <w:t>entitats</w:t>
      </w:r>
      <w:proofErr w:type="spellEnd"/>
      <w:r w:rsidRPr="00724B64">
        <w:rPr>
          <w:b/>
          <w:lang w:val="es-ES_tradnl"/>
        </w:rPr>
        <w:t xml:space="preserve"> </w:t>
      </w:r>
      <w:proofErr w:type="spellStart"/>
      <w:r w:rsidRPr="00724B64">
        <w:rPr>
          <w:b/>
          <w:lang w:val="es-ES_tradnl"/>
        </w:rPr>
        <w:t>financeres</w:t>
      </w:r>
      <w:proofErr w:type="spellEnd"/>
      <w:r w:rsidRPr="00724B64">
        <w:rPr>
          <w:b/>
          <w:lang w:val="es-ES_tradnl"/>
        </w:rPr>
        <w:t xml:space="preserve"> que </w:t>
      </w:r>
      <w:proofErr w:type="spellStart"/>
      <w:r w:rsidRPr="00724B64">
        <w:rPr>
          <w:b/>
          <w:lang w:val="es-ES_tradnl"/>
        </w:rPr>
        <w:t>estableixen</w:t>
      </w:r>
      <w:proofErr w:type="spellEnd"/>
      <w:r w:rsidRPr="00724B64">
        <w:rPr>
          <w:b/>
          <w:lang w:val="es-ES_tradnl"/>
        </w:rPr>
        <w:t xml:space="preserve"> </w:t>
      </w:r>
      <w:proofErr w:type="spellStart"/>
      <w:r w:rsidRPr="00724B64">
        <w:rPr>
          <w:b/>
          <w:lang w:val="es-ES_tradnl"/>
        </w:rPr>
        <w:t>línies</w:t>
      </w:r>
      <w:proofErr w:type="spellEnd"/>
      <w:r w:rsidRPr="00724B64">
        <w:rPr>
          <w:b/>
          <w:lang w:val="es-ES_tradnl"/>
        </w:rPr>
        <w:t xml:space="preserve"> </w:t>
      </w:r>
      <w:proofErr w:type="spellStart"/>
      <w:r w:rsidRPr="00724B64">
        <w:rPr>
          <w:b/>
          <w:lang w:val="es-ES_tradnl"/>
        </w:rPr>
        <w:t>extraordinàries</w:t>
      </w:r>
      <w:proofErr w:type="spellEnd"/>
      <w:r w:rsidRPr="00724B64">
        <w:rPr>
          <w:b/>
          <w:lang w:val="es-ES_tradnl"/>
        </w:rPr>
        <w:t xml:space="preserve"> de </w:t>
      </w:r>
      <w:proofErr w:type="spellStart"/>
      <w:r w:rsidRPr="00724B64">
        <w:rPr>
          <w:b/>
          <w:lang w:val="es-ES_tradnl"/>
        </w:rPr>
        <w:t>finan+çament</w:t>
      </w:r>
      <w:proofErr w:type="spellEnd"/>
      <w:r w:rsidRPr="00724B64">
        <w:rPr>
          <w:b/>
          <w:lang w:val="es-ES_tradnl"/>
        </w:rPr>
        <w:t xml:space="preserve"> per a </w:t>
      </w:r>
      <w:proofErr w:type="spellStart"/>
      <w:r w:rsidRPr="00724B64">
        <w:rPr>
          <w:b/>
          <w:lang w:val="es-ES_tradnl"/>
        </w:rPr>
        <w:t>proveïdors</w:t>
      </w:r>
      <w:proofErr w:type="spellEnd"/>
      <w:r w:rsidRPr="00724B64">
        <w:rPr>
          <w:b/>
          <w:lang w:val="es-ES_tradnl"/>
        </w:rPr>
        <w:t xml:space="preserve"> de la </w:t>
      </w:r>
      <w:proofErr w:type="spellStart"/>
      <w:r w:rsidRPr="00724B64">
        <w:rPr>
          <w:b/>
          <w:lang w:val="es-ES_tradnl"/>
        </w:rPr>
        <w:t>Comunitat</w:t>
      </w:r>
      <w:proofErr w:type="spellEnd"/>
      <w:r w:rsidRPr="00724B64">
        <w:rPr>
          <w:b/>
          <w:lang w:val="es-ES_tradnl"/>
        </w:rPr>
        <w:t xml:space="preserve"> </w:t>
      </w:r>
      <w:proofErr w:type="spellStart"/>
      <w:r w:rsidRPr="00724B64">
        <w:rPr>
          <w:b/>
          <w:lang w:val="es-ES_tradnl"/>
        </w:rPr>
        <w:t>Autònoma</w:t>
      </w:r>
      <w:proofErr w:type="spellEnd"/>
      <w:r w:rsidRPr="00724B64">
        <w:rPr>
          <w:b/>
          <w:lang w:val="es-ES_tradnl"/>
        </w:rPr>
        <w:t xml:space="preserve"> de les Illes Balears.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0584E"/>
    <w:multiLevelType w:val="hybridMultilevel"/>
    <w:tmpl w:val="D1B23A8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F5F585E"/>
    <w:multiLevelType w:val="singleLevel"/>
    <w:tmpl w:val="A5C0488C"/>
    <w:lvl w:ilvl="0">
      <w:start w:val="1"/>
      <w:numFmt w:val="decimal"/>
      <w:lvlText w:val="%1."/>
      <w:lvlJc w:val="left"/>
      <w:pPr>
        <w:tabs>
          <w:tab w:val="num" w:pos="1409"/>
        </w:tabs>
        <w:ind w:left="1409" w:hanging="705"/>
      </w:pPr>
      <w:rPr>
        <w:rFonts w:hint="default"/>
        <w:b/>
      </w:rPr>
    </w:lvl>
  </w:abstractNum>
  <w:abstractNum w:abstractNumId="2">
    <w:nsid w:val="15B73A89"/>
    <w:multiLevelType w:val="singleLevel"/>
    <w:tmpl w:val="C22C9F10"/>
    <w:lvl w:ilvl="0">
      <w:start w:val="1"/>
      <w:numFmt w:val="decimal"/>
      <w:lvlText w:val="%1."/>
      <w:lvlJc w:val="left"/>
      <w:pPr>
        <w:tabs>
          <w:tab w:val="num" w:pos="1413"/>
        </w:tabs>
        <w:ind w:left="1413" w:hanging="705"/>
      </w:pPr>
      <w:rPr>
        <w:rFonts w:hint="default"/>
        <w:b/>
      </w:rPr>
    </w:lvl>
  </w:abstractNum>
  <w:abstractNum w:abstractNumId="3">
    <w:nsid w:val="27BA3FA7"/>
    <w:multiLevelType w:val="singleLevel"/>
    <w:tmpl w:val="32F42BE6"/>
    <w:lvl w:ilvl="0">
      <w:start w:val="2"/>
      <w:numFmt w:val="decimal"/>
      <w:lvlText w:val=""/>
      <w:lvlJc w:val="left"/>
      <w:pPr>
        <w:tabs>
          <w:tab w:val="num" w:pos="360"/>
        </w:tabs>
        <w:ind w:left="360" w:hanging="360"/>
      </w:pPr>
      <w:rPr>
        <w:rFonts w:hint="default"/>
        <w:b/>
      </w:rPr>
    </w:lvl>
  </w:abstractNum>
  <w:abstractNum w:abstractNumId="4">
    <w:nsid w:val="315719E1"/>
    <w:multiLevelType w:val="singleLevel"/>
    <w:tmpl w:val="0DBC2FCA"/>
    <w:lvl w:ilvl="0">
      <w:start w:val="2"/>
      <w:numFmt w:val="bullet"/>
      <w:lvlText w:val="-"/>
      <w:lvlJc w:val="left"/>
      <w:pPr>
        <w:tabs>
          <w:tab w:val="num" w:pos="1211"/>
        </w:tabs>
        <w:ind w:left="1211" w:hanging="360"/>
      </w:pPr>
      <w:rPr>
        <w:rFonts w:hint="default"/>
      </w:rPr>
    </w:lvl>
  </w:abstractNum>
  <w:abstractNum w:abstractNumId="5">
    <w:nsid w:val="3815484B"/>
    <w:multiLevelType w:val="singleLevel"/>
    <w:tmpl w:val="6E16CDD8"/>
    <w:lvl w:ilvl="0">
      <w:start w:val="1"/>
      <w:numFmt w:val="decimal"/>
      <w:lvlText w:val="%1."/>
      <w:lvlJc w:val="left"/>
      <w:pPr>
        <w:tabs>
          <w:tab w:val="num" w:pos="1211"/>
        </w:tabs>
        <w:ind w:left="1211" w:hanging="360"/>
      </w:pPr>
      <w:rPr>
        <w:rFonts w:hint="default"/>
        <w:b/>
      </w:rPr>
    </w:lvl>
  </w:abstractNum>
  <w:abstractNum w:abstractNumId="6">
    <w:nsid w:val="51A619A7"/>
    <w:multiLevelType w:val="singleLevel"/>
    <w:tmpl w:val="977A9B1A"/>
    <w:lvl w:ilvl="0">
      <w:start w:val="1"/>
      <w:numFmt w:val="decimal"/>
      <w:lvlText w:val="%1."/>
      <w:lvlJc w:val="left"/>
      <w:pPr>
        <w:tabs>
          <w:tab w:val="num" w:pos="1413"/>
        </w:tabs>
        <w:ind w:left="1413" w:hanging="705"/>
      </w:pPr>
      <w:rPr>
        <w:rFonts w:hint="default"/>
        <w:b/>
      </w:rPr>
    </w:lvl>
  </w:abstractNum>
  <w:abstractNum w:abstractNumId="7">
    <w:nsid w:val="58D24455"/>
    <w:multiLevelType w:val="singleLevel"/>
    <w:tmpl w:val="79BC920A"/>
    <w:lvl w:ilvl="0">
      <w:start w:val="1"/>
      <w:numFmt w:val="lowerLetter"/>
      <w:lvlText w:val="%1)"/>
      <w:lvlJc w:val="left"/>
      <w:pPr>
        <w:tabs>
          <w:tab w:val="num" w:pos="644"/>
        </w:tabs>
        <w:ind w:left="644" w:hanging="360"/>
      </w:pPr>
      <w:rPr>
        <w:rFonts w:hint="default"/>
      </w:rPr>
    </w:lvl>
  </w:abstractNum>
  <w:abstractNum w:abstractNumId="8">
    <w:nsid w:val="5A083521"/>
    <w:multiLevelType w:val="singleLevel"/>
    <w:tmpl w:val="BC00BD48"/>
    <w:lvl w:ilvl="0">
      <w:start w:val="1"/>
      <w:numFmt w:val="decimal"/>
      <w:lvlText w:val="%1."/>
      <w:lvlJc w:val="left"/>
      <w:pPr>
        <w:tabs>
          <w:tab w:val="num" w:pos="1211"/>
        </w:tabs>
        <w:ind w:left="1211" w:hanging="360"/>
      </w:pPr>
      <w:rPr>
        <w:rFonts w:hint="default"/>
        <w:b/>
      </w:rPr>
    </w:lvl>
  </w:abstractNum>
  <w:abstractNum w:abstractNumId="9">
    <w:nsid w:val="5CDC3190"/>
    <w:multiLevelType w:val="singleLevel"/>
    <w:tmpl w:val="4B54596E"/>
    <w:lvl w:ilvl="0">
      <w:start w:val="1"/>
      <w:numFmt w:val="decimal"/>
      <w:lvlText w:val="%1."/>
      <w:lvlJc w:val="left"/>
      <w:pPr>
        <w:tabs>
          <w:tab w:val="num" w:pos="1068"/>
        </w:tabs>
        <w:ind w:left="1068" w:hanging="360"/>
      </w:pPr>
      <w:rPr>
        <w:rFonts w:hint="default"/>
        <w:b/>
      </w:rPr>
    </w:lvl>
  </w:abstractNum>
  <w:abstractNum w:abstractNumId="10">
    <w:nsid w:val="673B19B9"/>
    <w:multiLevelType w:val="singleLevel"/>
    <w:tmpl w:val="FD648AA0"/>
    <w:lvl w:ilvl="0">
      <w:start w:val="1"/>
      <w:numFmt w:val="decimal"/>
      <w:lvlText w:val="%1."/>
      <w:lvlJc w:val="left"/>
      <w:pPr>
        <w:tabs>
          <w:tab w:val="num" w:pos="1129"/>
        </w:tabs>
        <w:ind w:left="1129" w:hanging="420"/>
      </w:pPr>
      <w:rPr>
        <w:rFonts w:hint="default"/>
        <w:b/>
      </w:rPr>
    </w:lvl>
  </w:abstractNum>
  <w:abstractNum w:abstractNumId="11">
    <w:nsid w:val="6933226B"/>
    <w:multiLevelType w:val="singleLevel"/>
    <w:tmpl w:val="5BFC6FB2"/>
    <w:lvl w:ilvl="0">
      <w:start w:val="1"/>
      <w:numFmt w:val="decimal"/>
      <w:lvlText w:val="%1."/>
      <w:lvlJc w:val="left"/>
      <w:pPr>
        <w:tabs>
          <w:tab w:val="num" w:pos="1211"/>
        </w:tabs>
        <w:ind w:left="1211" w:hanging="360"/>
      </w:pPr>
      <w:rPr>
        <w:rFonts w:hint="default"/>
        <w:b/>
      </w:rPr>
    </w:lvl>
  </w:abstractNum>
  <w:abstractNum w:abstractNumId="12">
    <w:nsid w:val="6D731F28"/>
    <w:multiLevelType w:val="singleLevel"/>
    <w:tmpl w:val="1130C27E"/>
    <w:lvl w:ilvl="0">
      <w:start w:val="1"/>
      <w:numFmt w:val="decimal"/>
      <w:lvlText w:val="%1."/>
      <w:lvlJc w:val="left"/>
      <w:pPr>
        <w:tabs>
          <w:tab w:val="num" w:pos="1069"/>
        </w:tabs>
        <w:ind w:left="1069" w:hanging="360"/>
      </w:pPr>
      <w:rPr>
        <w:rFonts w:hint="default"/>
        <w:b/>
      </w:rPr>
    </w:lvl>
  </w:abstractNum>
  <w:abstractNum w:abstractNumId="13">
    <w:nsid w:val="7D410A21"/>
    <w:multiLevelType w:val="hybridMultilevel"/>
    <w:tmpl w:val="5EF42F1A"/>
    <w:lvl w:ilvl="0" w:tplc="8B3C04BE">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4">
    <w:nsid w:val="7D9171C5"/>
    <w:multiLevelType w:val="singleLevel"/>
    <w:tmpl w:val="AD9E2090"/>
    <w:lvl w:ilvl="0">
      <w:start w:val="1"/>
      <w:numFmt w:val="decimal"/>
      <w:lvlText w:val="%1."/>
      <w:lvlJc w:val="left"/>
      <w:pPr>
        <w:tabs>
          <w:tab w:val="num" w:pos="1406"/>
        </w:tabs>
        <w:ind w:left="1406" w:hanging="555"/>
      </w:pPr>
      <w:rPr>
        <w:rFonts w:hint="default"/>
        <w:b/>
      </w:rPr>
    </w:lvl>
  </w:abstractNum>
  <w:num w:numId="1">
    <w:abstractNumId w:val="2"/>
  </w:num>
  <w:num w:numId="2">
    <w:abstractNumId w:val="1"/>
  </w:num>
  <w:num w:numId="3">
    <w:abstractNumId w:val="7"/>
  </w:num>
  <w:num w:numId="4">
    <w:abstractNumId w:val="14"/>
  </w:num>
  <w:num w:numId="5">
    <w:abstractNumId w:val="6"/>
  </w:num>
  <w:num w:numId="6">
    <w:abstractNumId w:val="12"/>
  </w:num>
  <w:num w:numId="7">
    <w:abstractNumId w:val="10"/>
  </w:num>
  <w:num w:numId="8">
    <w:abstractNumId w:val="9"/>
  </w:num>
  <w:num w:numId="9">
    <w:abstractNumId w:val="8"/>
  </w:num>
  <w:num w:numId="10">
    <w:abstractNumId w:val="5"/>
  </w:num>
  <w:num w:numId="11">
    <w:abstractNumId w:val="4"/>
  </w:num>
  <w:num w:numId="12">
    <w:abstractNumId w:val="11"/>
  </w:num>
  <w:num w:numId="13">
    <w:abstractNumId w:val="3"/>
  </w:num>
  <w:num w:numId="14">
    <w:abstractNumId w:val="0"/>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45548E"/>
    <w:rsid w:val="00050980"/>
    <w:rsid w:val="00111321"/>
    <w:rsid w:val="001B6CD0"/>
    <w:rsid w:val="00231EB0"/>
    <w:rsid w:val="00362D36"/>
    <w:rsid w:val="003D5B74"/>
    <w:rsid w:val="0045548E"/>
    <w:rsid w:val="00490D61"/>
    <w:rsid w:val="004F757B"/>
    <w:rsid w:val="00523820"/>
    <w:rsid w:val="00536B31"/>
    <w:rsid w:val="00567832"/>
    <w:rsid w:val="005B6013"/>
    <w:rsid w:val="0062118E"/>
    <w:rsid w:val="00655362"/>
    <w:rsid w:val="0070702A"/>
    <w:rsid w:val="00894777"/>
    <w:rsid w:val="008E1B0A"/>
    <w:rsid w:val="00AF74ED"/>
    <w:rsid w:val="00B67CC8"/>
    <w:rsid w:val="00C0092D"/>
    <w:rsid w:val="00C068FE"/>
    <w:rsid w:val="00CC2F87"/>
    <w:rsid w:val="00D32E48"/>
    <w:rsid w:val="00DB097B"/>
    <w:rsid w:val="00E8361D"/>
    <w:rsid w:val="00EA1630"/>
    <w:rsid w:val="00FC1DC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57B"/>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sinformato">
    <w:name w:val="Plain Text"/>
    <w:basedOn w:val="Normal"/>
    <w:link w:val="TextosinformatoCar"/>
    <w:semiHidden/>
    <w:rsid w:val="0045548E"/>
    <w:pPr>
      <w:jc w:val="left"/>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semiHidden/>
    <w:rsid w:val="0045548E"/>
    <w:rPr>
      <w:rFonts w:ascii="Courier New" w:eastAsia="Times New Roman" w:hAnsi="Courier New" w:cs="Times New Roman"/>
      <w:sz w:val="20"/>
      <w:szCs w:val="20"/>
      <w:lang w:val="ca-ES" w:eastAsia="es-ES"/>
    </w:rPr>
  </w:style>
  <w:style w:type="paragraph" w:styleId="Textonotapie">
    <w:name w:val="footnote text"/>
    <w:basedOn w:val="Normal"/>
    <w:link w:val="TextonotapieCar"/>
    <w:uiPriority w:val="99"/>
    <w:semiHidden/>
    <w:unhideWhenUsed/>
    <w:rsid w:val="0045548E"/>
    <w:pPr>
      <w:jc w:val="left"/>
    </w:pPr>
    <w:rPr>
      <w:rFonts w:ascii="Times New Roman" w:eastAsia="Times New Roman" w:hAnsi="Times New Roman" w:cs="Times New Roman"/>
      <w:sz w:val="20"/>
      <w:szCs w:val="20"/>
      <w:lang w:eastAsia="es-ES"/>
    </w:rPr>
  </w:style>
  <w:style w:type="character" w:customStyle="1" w:styleId="TextonotapieCar">
    <w:name w:val="Texto nota pie Car"/>
    <w:basedOn w:val="Fuentedeprrafopredeter"/>
    <w:link w:val="Textonotapie"/>
    <w:uiPriority w:val="99"/>
    <w:semiHidden/>
    <w:rsid w:val="0045548E"/>
    <w:rPr>
      <w:rFonts w:ascii="Times New Roman" w:eastAsia="Times New Roman" w:hAnsi="Times New Roman" w:cs="Times New Roman"/>
      <w:sz w:val="20"/>
      <w:szCs w:val="20"/>
      <w:lang w:val="ca-ES" w:eastAsia="es-ES"/>
    </w:rPr>
  </w:style>
  <w:style w:type="character" w:styleId="Refdenotaalpie">
    <w:name w:val="footnote reference"/>
    <w:basedOn w:val="Fuentedeprrafopredeter"/>
    <w:uiPriority w:val="99"/>
    <w:semiHidden/>
    <w:unhideWhenUsed/>
    <w:rsid w:val="0045548E"/>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6115</Words>
  <Characters>33637</Characters>
  <Application>Microsoft Office Word</Application>
  <DocSecurity>0</DocSecurity>
  <Lines>280</Lines>
  <Paragraphs>79</Paragraphs>
  <ScaleCrop>false</ScaleCrop>
  <Company>Govern de les Illes Balears</Company>
  <LinksUpToDate>false</LinksUpToDate>
  <CharactersWithSpaces>39673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u03449</dc:creator>
  <cp:keywords/>
  <dc:description/>
  <cp:lastModifiedBy>u03449</cp:lastModifiedBy>
  <cp:revision>2</cp:revision>
  <dcterms:created xsi:type="dcterms:W3CDTF">2016-09-27T07:19:00Z</dcterms:created>
  <dcterms:modified xsi:type="dcterms:W3CDTF">2016-09-27T07:21:00Z</dcterms:modified>
</cp:coreProperties>
</file>