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21D" w:rsidRDefault="0024421D" w:rsidP="0024421D">
      <w:pPr>
        <w:pStyle w:val="Textosinformato"/>
        <w:rPr>
          <w:rFonts w:ascii="Times New Roman" w:hAnsi="Times New Roman"/>
          <w:sz w:val="24"/>
          <w:lang w:val="ca-ES"/>
        </w:rPr>
      </w:pPr>
      <w:r>
        <w:rPr>
          <w:rFonts w:ascii="Times New Roman" w:hAnsi="Times New Roman"/>
          <w:sz w:val="24"/>
        </w:rPr>
        <w:t xml:space="preserve">SECCIÓ I – COMUNITAT AUTÒNOMA DE LES ILLES </w:t>
      </w:r>
      <w:r>
        <w:rPr>
          <w:rFonts w:ascii="Times New Roman" w:hAnsi="Times New Roman"/>
          <w:sz w:val="24"/>
          <w:lang w:val="ca-ES"/>
        </w:rPr>
        <w:t>BALEARS</w:t>
      </w:r>
    </w:p>
    <w:p w:rsidR="0024421D" w:rsidRDefault="0024421D" w:rsidP="0024421D">
      <w:pPr>
        <w:pStyle w:val="Textosinformato"/>
        <w:rPr>
          <w:rFonts w:ascii="Times New Roman" w:hAnsi="Times New Roman"/>
          <w:sz w:val="24"/>
          <w:lang w:val="ca-ES"/>
        </w:rPr>
      </w:pPr>
    </w:p>
    <w:p w:rsidR="0024421D" w:rsidRDefault="0024421D" w:rsidP="0024421D">
      <w:pPr>
        <w:pStyle w:val="Textosinformato"/>
        <w:rPr>
          <w:rFonts w:ascii="Times New Roman" w:hAnsi="Times New Roman"/>
          <w:sz w:val="24"/>
          <w:lang w:val="ca-ES"/>
        </w:rPr>
      </w:pPr>
      <w:r>
        <w:rPr>
          <w:rFonts w:ascii="Times New Roman" w:hAnsi="Times New Roman"/>
          <w:sz w:val="24"/>
          <w:lang w:val="ca-ES"/>
        </w:rPr>
        <w:t>3.- D’altres disposicions</w:t>
      </w:r>
    </w:p>
    <w:p w:rsidR="0024421D" w:rsidRDefault="0024421D" w:rsidP="0024421D">
      <w:pPr>
        <w:pStyle w:val="Textosinformato"/>
        <w:rPr>
          <w:rFonts w:ascii="Times New Roman" w:hAnsi="Times New Roman"/>
          <w:sz w:val="24"/>
          <w:lang w:val="ca-ES"/>
        </w:rPr>
      </w:pPr>
    </w:p>
    <w:p w:rsidR="0024421D" w:rsidRDefault="0024421D" w:rsidP="0024421D">
      <w:pPr>
        <w:pStyle w:val="Textosinformato"/>
        <w:rPr>
          <w:rFonts w:ascii="Times New Roman" w:hAnsi="Times New Roman"/>
          <w:sz w:val="24"/>
          <w:lang w:val="ca-ES"/>
        </w:rPr>
      </w:pPr>
      <w:r>
        <w:rPr>
          <w:rFonts w:ascii="Times New Roman" w:hAnsi="Times New Roman"/>
          <w:sz w:val="24"/>
          <w:lang w:val="ca-ES"/>
        </w:rPr>
        <w:t>CONSELLERIA D’ECONOMIA I HISENDA</w:t>
      </w:r>
    </w:p>
    <w:p w:rsidR="0024421D" w:rsidRDefault="0024421D" w:rsidP="0024421D">
      <w:pPr>
        <w:pStyle w:val="Textosinformato"/>
        <w:rPr>
          <w:rFonts w:ascii="Times New Roman" w:hAnsi="Times New Roman"/>
          <w:sz w:val="24"/>
          <w:lang w:val="ca-ES"/>
        </w:rPr>
      </w:pPr>
      <w:r>
        <w:rPr>
          <w:rFonts w:ascii="Times New Roman" w:hAnsi="Times New Roman"/>
          <w:sz w:val="24"/>
          <w:lang w:val="ca-ES"/>
        </w:rPr>
        <w:tab/>
      </w:r>
      <w:r>
        <w:rPr>
          <w:rFonts w:ascii="Times New Roman" w:hAnsi="Times New Roman"/>
          <w:sz w:val="24"/>
          <w:lang w:val="ca-ES"/>
        </w:rPr>
        <w:tab/>
      </w:r>
    </w:p>
    <w:p w:rsidR="0024421D" w:rsidRDefault="0024421D" w:rsidP="0024421D">
      <w:pPr>
        <w:pStyle w:val="Textosinformato"/>
        <w:rPr>
          <w:rFonts w:ascii="Times New Roman" w:hAnsi="Times New Roman"/>
          <w:sz w:val="24"/>
          <w:lang w:val="ca-ES"/>
        </w:rPr>
      </w:pPr>
      <w:r>
        <w:rPr>
          <w:rFonts w:ascii="Times New Roman" w:hAnsi="Times New Roman"/>
          <w:sz w:val="24"/>
          <w:lang w:val="ca-ES"/>
        </w:rPr>
        <w:tab/>
      </w:r>
      <w:r>
        <w:rPr>
          <w:rFonts w:ascii="Times New Roman" w:hAnsi="Times New Roman"/>
          <w:sz w:val="24"/>
          <w:lang w:val="ca-ES"/>
        </w:rPr>
        <w:tab/>
      </w:r>
      <w:r>
        <w:rPr>
          <w:rFonts w:ascii="Times New Roman" w:hAnsi="Times New Roman"/>
          <w:sz w:val="24"/>
          <w:lang w:val="ca-ES"/>
        </w:rPr>
        <w:tab/>
        <w:t>NÚM. 446</w:t>
      </w:r>
    </w:p>
    <w:p w:rsidR="0024421D" w:rsidRDefault="0024421D" w:rsidP="0024421D">
      <w:pPr>
        <w:pStyle w:val="Textosinformato"/>
        <w:rPr>
          <w:rFonts w:ascii="Times New Roman" w:hAnsi="Times New Roman"/>
          <w:sz w:val="24"/>
          <w:lang w:val="ca-ES"/>
        </w:rPr>
      </w:pPr>
      <w:r>
        <w:rPr>
          <w:rFonts w:ascii="Times New Roman" w:hAnsi="Times New Roman"/>
          <w:sz w:val="24"/>
          <w:lang w:val="ca-ES"/>
        </w:rPr>
        <w:t>Ordre de la Conselleria d’Economia i Hisenda, de 2 de gener de 1996, per la qual s’estableix el nou procediment per a la gestió administrativa i comptable i pel control de les despeses derivades de contractes menors.</w:t>
      </w:r>
    </w:p>
    <w:p w:rsidR="0024421D" w:rsidRDefault="0024421D" w:rsidP="0024421D">
      <w:pPr>
        <w:pStyle w:val="Textosinformato"/>
        <w:rPr>
          <w:rFonts w:ascii="Times New Roman" w:hAnsi="Times New Roman"/>
          <w:sz w:val="24"/>
          <w:lang w:val="ca-ES"/>
        </w:rPr>
      </w:pPr>
    </w:p>
    <w:p w:rsidR="0024421D" w:rsidRDefault="0024421D" w:rsidP="0024421D">
      <w:pPr>
        <w:pStyle w:val="Textosinformato"/>
        <w:rPr>
          <w:rFonts w:ascii="Times New Roman" w:hAnsi="Times New Roman"/>
          <w:sz w:val="24"/>
          <w:lang w:val="ca-ES"/>
        </w:rPr>
      </w:pPr>
      <w:r>
        <w:rPr>
          <w:rFonts w:ascii="Times New Roman" w:hAnsi="Times New Roman"/>
          <w:sz w:val="24"/>
          <w:lang w:val="ca-ES"/>
        </w:rPr>
        <w:tab/>
        <w:t>L’Estatut d’Autonomia de les Illes Balears, en els seus articles 10.1, 11.2 i 11.9, estableix el marc competencial dins el qual es pot regular l’organització i el  funcionament de les institucions en general i en matèria de contractació en particular.</w:t>
      </w:r>
    </w:p>
    <w:p w:rsidR="0024421D" w:rsidRDefault="0024421D" w:rsidP="0024421D">
      <w:pPr>
        <w:pStyle w:val="Textosinformato"/>
        <w:rPr>
          <w:rFonts w:ascii="Times New Roman" w:hAnsi="Times New Roman"/>
          <w:sz w:val="24"/>
          <w:lang w:val="ca-ES"/>
        </w:rPr>
      </w:pPr>
    </w:p>
    <w:p w:rsidR="0024421D" w:rsidRDefault="0024421D" w:rsidP="0024421D">
      <w:pPr>
        <w:pStyle w:val="Textosinformato"/>
        <w:jc w:val="both"/>
        <w:rPr>
          <w:rFonts w:ascii="Times New Roman" w:hAnsi="Times New Roman"/>
          <w:sz w:val="24"/>
          <w:lang w:val="ca-ES"/>
        </w:rPr>
      </w:pPr>
      <w:r>
        <w:rPr>
          <w:rFonts w:ascii="Times New Roman" w:hAnsi="Times New Roman"/>
          <w:sz w:val="24"/>
          <w:lang w:val="ca-ES"/>
        </w:rPr>
        <w:tab/>
        <w:t>L’article 35 de la Llei de pressuposts generals de la CAIB pel 1993, en concordança amb el que disposa en l’article 45 de la Llei de règim jurídic de les administracions públiques i del procediment administratiu comú, impulsa l’ús de mitjans electrònics, informàtics i telemàtics en el desenvolupament  de l’activitat de la CAIB i fixa els principis que hauran de regir els nous procediments a establir per la Conselleria d’Economia i Hisenda.</w:t>
      </w:r>
    </w:p>
    <w:p w:rsidR="0024421D" w:rsidRDefault="0024421D" w:rsidP="0024421D">
      <w:pPr>
        <w:pStyle w:val="Textosinformato"/>
        <w:jc w:val="both"/>
        <w:rPr>
          <w:rFonts w:ascii="Times New Roman" w:hAnsi="Times New Roman"/>
          <w:sz w:val="24"/>
          <w:lang w:val="ca-ES"/>
        </w:rPr>
      </w:pPr>
      <w:r>
        <w:rPr>
          <w:rFonts w:ascii="Times New Roman" w:hAnsi="Times New Roman"/>
          <w:sz w:val="24"/>
          <w:lang w:val="ca-ES"/>
        </w:rPr>
        <w:tab/>
        <w:t xml:space="preserve">Per altra banda, l’entrada en vigor de la Llei 13/1995, de contractes de les administracions públiques, ha suposat un canvi normatiu bàsic en matèria de contractació, amb introducció de noves figures jurídiques  com és la del contracte menor, figura que, concretada dins l’àmbit d’aquesta Comunitat Autònoma per la Llei 9/1995, de pressuposts generals de la CAIB pel 1996, demanda un desplegament normatiu per establir el seu procediment específic. </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ab/>
        <w:t>A més a més, l’experiència adquirida en la implantació del sistema EDI i dins el marc de l’estratègia de desenvolupament tecnològic del  Govern Balear, aconsella l’establiment d’un sistema de tramitació de despeses derivades de contractes menors que suposi, d’una banda, la substitució de documents impresos sobre paper per documents gravats sobre suports electrònics i, d’altra banda, la substitució dels sistemes d’autorització i control instrumentats mitjançant segells i diligències per autoritzacions i controls establerts per les pròpies aplicacions informàtiques i, quan aquestes no fossin possibles, per la instrumentació de validacions d’accés restringit  o sistemes de firmes, així com l’establiment dels corresponents controls de seguretat informàtica.</w:t>
      </w:r>
    </w:p>
    <w:p w:rsidR="0024421D" w:rsidRDefault="0024421D" w:rsidP="0024421D">
      <w:pPr>
        <w:pStyle w:val="Textosinformato"/>
        <w:jc w:val="both"/>
        <w:rPr>
          <w:rFonts w:ascii="Times New Roman" w:hAnsi="Times New Roman"/>
          <w:sz w:val="24"/>
          <w:lang w:val="ca-ES"/>
        </w:rPr>
      </w:pPr>
      <w:r>
        <w:rPr>
          <w:rFonts w:ascii="Times New Roman" w:hAnsi="Times New Roman"/>
          <w:sz w:val="24"/>
          <w:lang w:val="ca-ES"/>
        </w:rPr>
        <w:tab/>
        <w:t>Finalment el sistemes de tramitació de despeses de contractes menors s’ha dissenyat com una eina de control que permetrà als òrgans gestors tenir un coneixement puntual i exacte de tots els procediments que s’estiguin tramitant i l’estat concret de tramitació de cadascun d’ells.</w:t>
      </w:r>
    </w:p>
    <w:p w:rsidR="0024421D" w:rsidRDefault="0024421D" w:rsidP="0024421D">
      <w:pPr>
        <w:pStyle w:val="Textosinformato"/>
        <w:jc w:val="both"/>
        <w:rPr>
          <w:rFonts w:ascii="Times New Roman" w:hAnsi="Times New Roman"/>
          <w:sz w:val="24"/>
          <w:lang w:val="ca-ES"/>
        </w:rPr>
      </w:pPr>
    </w:p>
    <w:p w:rsidR="0024421D" w:rsidRDefault="0024421D" w:rsidP="0024421D">
      <w:pPr>
        <w:pStyle w:val="Textosinformato"/>
        <w:jc w:val="both"/>
        <w:rPr>
          <w:rFonts w:ascii="Times New Roman" w:hAnsi="Times New Roman"/>
          <w:sz w:val="24"/>
          <w:lang w:val="ca-ES"/>
        </w:rPr>
      </w:pPr>
      <w:r>
        <w:rPr>
          <w:rFonts w:ascii="Times New Roman" w:hAnsi="Times New Roman"/>
          <w:b/>
          <w:sz w:val="24"/>
          <w:lang w:val="ca-ES"/>
        </w:rPr>
        <w:tab/>
        <w:t xml:space="preserve">Article 1.- </w:t>
      </w:r>
      <w:r>
        <w:rPr>
          <w:rFonts w:ascii="Times New Roman" w:hAnsi="Times New Roman"/>
          <w:sz w:val="24"/>
          <w:lang w:val="ca-ES"/>
        </w:rPr>
        <w:t xml:space="preserve">CONCEPTE I CATEGORIES DE CONTRACTES MENORS.   </w:t>
      </w:r>
    </w:p>
    <w:p w:rsidR="0024421D" w:rsidRDefault="0024421D" w:rsidP="0024421D">
      <w:pPr>
        <w:pStyle w:val="Textosinformato"/>
        <w:numPr>
          <w:ilvl w:val="0"/>
          <w:numId w:val="1"/>
        </w:numPr>
        <w:tabs>
          <w:tab w:val="clear" w:pos="1065"/>
        </w:tabs>
        <w:ind w:left="0" w:firstLine="705"/>
        <w:jc w:val="both"/>
        <w:rPr>
          <w:rFonts w:ascii="Times New Roman" w:hAnsi="Times New Roman"/>
          <w:sz w:val="24"/>
          <w:lang w:val="ca-ES"/>
        </w:rPr>
      </w:pPr>
      <w:r>
        <w:rPr>
          <w:rFonts w:ascii="Times New Roman" w:hAnsi="Times New Roman"/>
          <w:sz w:val="24"/>
          <w:lang w:val="ca-ES"/>
        </w:rPr>
        <w:t xml:space="preserve">Són  contractes menors els definits a l’article 57 de la Llei 13/1995, de contractes de les administracions públiques, d’acord amb la seva quantia i tramitació abreujada. </w:t>
      </w:r>
      <w:proofErr w:type="spellStart"/>
      <w:r>
        <w:rPr>
          <w:rFonts w:ascii="Times New Roman" w:hAnsi="Times New Roman"/>
          <w:sz w:val="24"/>
          <w:lang w:val="ca-ES"/>
        </w:rPr>
        <w:t>L’esmentada</w:t>
      </w:r>
      <w:proofErr w:type="spellEnd"/>
      <w:r>
        <w:rPr>
          <w:rFonts w:ascii="Times New Roman" w:hAnsi="Times New Roman"/>
          <w:sz w:val="24"/>
          <w:lang w:val="ca-ES"/>
        </w:rPr>
        <w:t xml:space="preserve"> quantia no pot se superior a la que es fixa en </w:t>
      </w:r>
      <w:proofErr w:type="spellStart"/>
      <w:r>
        <w:rPr>
          <w:rFonts w:ascii="Times New Roman" w:hAnsi="Times New Roman"/>
          <w:sz w:val="24"/>
          <w:lang w:val="ca-ES"/>
        </w:rPr>
        <w:t>l’esmentada</w:t>
      </w:r>
      <w:proofErr w:type="spellEnd"/>
      <w:r>
        <w:rPr>
          <w:rFonts w:ascii="Times New Roman" w:hAnsi="Times New Roman"/>
          <w:sz w:val="24"/>
          <w:lang w:val="ca-ES"/>
        </w:rPr>
        <w:t xml:space="preserve"> Llei, d’una banda, pel que fa al contractes d’obres, i, de l’altra, per la resta de contractes, excepte pel de treballs específica i concrets no habituals i pel de subministrament de béns d’ús comú per l’Administració si són objecte d’adquisició centralitzada.</w:t>
      </w:r>
    </w:p>
    <w:p w:rsidR="0024421D" w:rsidRDefault="0024421D" w:rsidP="0024421D">
      <w:pPr>
        <w:pStyle w:val="Textosinformato"/>
        <w:numPr>
          <w:ilvl w:val="0"/>
          <w:numId w:val="1"/>
        </w:numPr>
        <w:tabs>
          <w:tab w:val="clear" w:pos="1065"/>
          <w:tab w:val="num" w:pos="0"/>
        </w:tabs>
        <w:ind w:left="0" w:firstLine="705"/>
        <w:jc w:val="both"/>
        <w:rPr>
          <w:rFonts w:ascii="Times New Roman" w:hAnsi="Times New Roman"/>
          <w:sz w:val="24"/>
          <w:lang w:val="ca-ES"/>
        </w:rPr>
      </w:pPr>
      <w:r>
        <w:rPr>
          <w:rFonts w:ascii="Times New Roman" w:hAnsi="Times New Roman"/>
          <w:sz w:val="24"/>
          <w:lang w:val="ca-ES"/>
        </w:rPr>
        <w:t>Dins els contractes menors i d’acord amb el que es disposa en l’article 29 de la Llei 9/1995, de pressuposts generals de la CAIB pel 1996 s’han de distingir:</w:t>
      </w:r>
    </w:p>
    <w:p w:rsidR="0024421D" w:rsidRDefault="0024421D" w:rsidP="0024421D">
      <w:pPr>
        <w:pStyle w:val="Textosinformato"/>
        <w:ind w:left="705"/>
        <w:jc w:val="both"/>
        <w:rPr>
          <w:rFonts w:ascii="Times New Roman" w:hAnsi="Times New Roman"/>
          <w:sz w:val="24"/>
          <w:lang w:val="ca-ES"/>
        </w:rPr>
      </w:pPr>
    </w:p>
    <w:p w:rsidR="0024421D" w:rsidRDefault="0024421D" w:rsidP="0024421D">
      <w:pPr>
        <w:pStyle w:val="Textosinformato"/>
        <w:numPr>
          <w:ilvl w:val="0"/>
          <w:numId w:val="2"/>
        </w:numPr>
        <w:tabs>
          <w:tab w:val="clear" w:pos="1776"/>
        </w:tabs>
        <w:ind w:left="0" w:firstLine="709"/>
        <w:jc w:val="both"/>
        <w:rPr>
          <w:rFonts w:ascii="Times New Roman" w:hAnsi="Times New Roman"/>
          <w:sz w:val="24"/>
          <w:lang w:val="ca-ES"/>
        </w:rPr>
      </w:pPr>
      <w:r>
        <w:rPr>
          <w:rFonts w:ascii="Times New Roman" w:hAnsi="Times New Roman"/>
          <w:sz w:val="24"/>
          <w:lang w:val="ca-ES"/>
        </w:rPr>
        <w:t xml:space="preserve">Les despeses menors, que estan excloses de fiscalització prèvia, la quantia de les quals no pot ser superior a 250.000 </w:t>
      </w:r>
      <w:proofErr w:type="spellStart"/>
      <w:r>
        <w:rPr>
          <w:rFonts w:ascii="Times New Roman" w:hAnsi="Times New Roman"/>
          <w:sz w:val="24"/>
          <w:lang w:val="ca-ES"/>
        </w:rPr>
        <w:t>ptes</w:t>
      </w:r>
      <w:proofErr w:type="spellEnd"/>
      <w:r>
        <w:rPr>
          <w:rFonts w:ascii="Times New Roman" w:hAnsi="Times New Roman"/>
          <w:sz w:val="24"/>
          <w:lang w:val="ca-ES"/>
        </w:rPr>
        <w:t xml:space="preserve">., excepte pel que fa el centre de cost 17200 “Carreteres” en què la quantia pot arribar fins a 1.500.000 </w:t>
      </w:r>
      <w:proofErr w:type="spellStart"/>
      <w:r>
        <w:rPr>
          <w:rFonts w:ascii="Times New Roman" w:hAnsi="Times New Roman"/>
          <w:sz w:val="24"/>
          <w:lang w:val="ca-ES"/>
        </w:rPr>
        <w:t>ptes</w:t>
      </w:r>
      <w:proofErr w:type="spellEnd"/>
      <w:r>
        <w:rPr>
          <w:rFonts w:ascii="Times New Roman" w:hAnsi="Times New Roman"/>
          <w:sz w:val="24"/>
          <w:lang w:val="ca-ES"/>
        </w:rPr>
        <w:t>.</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Una vegada rebuda i conformada la corresponent factura es generarà i anotarà l’oportú document de gestió del pressupost de despeses </w:t>
      </w:r>
      <w:proofErr w:type="spellStart"/>
      <w:r>
        <w:rPr>
          <w:rFonts w:ascii="Times New Roman" w:hAnsi="Times New Roman"/>
          <w:sz w:val="24"/>
          <w:lang w:val="ca-ES"/>
        </w:rPr>
        <w:t>ADOP</w:t>
      </w:r>
      <w:proofErr w:type="spellEnd"/>
      <w:r>
        <w:rPr>
          <w:rFonts w:ascii="Times New Roman" w:hAnsi="Times New Roman"/>
          <w:sz w:val="24"/>
          <w:lang w:val="ca-ES"/>
        </w:rPr>
        <w:t xml:space="preserve">, al qual s’hi adjuntarà aquella amb la resta de </w:t>
      </w:r>
      <w:r>
        <w:rPr>
          <w:rFonts w:ascii="Times New Roman" w:hAnsi="Times New Roman"/>
          <w:sz w:val="24"/>
          <w:lang w:val="ca-ES"/>
        </w:rPr>
        <w:lastRenderedPageBreak/>
        <w:t>documentació que sigui escaient per a la seva  tramesa a la Intervenció General on es trametrà en la forma habitual.</w:t>
      </w:r>
    </w:p>
    <w:p w:rsidR="0024421D" w:rsidRDefault="0024421D" w:rsidP="0024421D">
      <w:pPr>
        <w:pStyle w:val="Textosinformato"/>
        <w:numPr>
          <w:ilvl w:val="0"/>
          <w:numId w:val="2"/>
        </w:numPr>
        <w:tabs>
          <w:tab w:val="clear" w:pos="1776"/>
          <w:tab w:val="num" w:pos="0"/>
        </w:tabs>
        <w:ind w:left="0" w:firstLine="709"/>
        <w:jc w:val="both"/>
        <w:rPr>
          <w:rFonts w:ascii="Times New Roman" w:hAnsi="Times New Roman"/>
          <w:sz w:val="24"/>
          <w:lang w:val="ca-ES"/>
        </w:rPr>
      </w:pPr>
      <w:r>
        <w:rPr>
          <w:rFonts w:ascii="Times New Roman" w:hAnsi="Times New Roman"/>
          <w:sz w:val="24"/>
          <w:lang w:val="ca-ES"/>
        </w:rPr>
        <w:t>La resta de despeses derivades de contractes menors, la fiscalització de les quals es durà a terme d’acord amb el que es disposa en aquesta Ordre.</w:t>
      </w:r>
    </w:p>
    <w:p w:rsidR="0024421D" w:rsidRDefault="0024421D" w:rsidP="0024421D">
      <w:pPr>
        <w:pStyle w:val="Textosinformato"/>
        <w:ind w:left="1776"/>
        <w:jc w:val="both"/>
        <w:rPr>
          <w:rFonts w:ascii="Times New Roman" w:hAnsi="Times New Roman"/>
          <w:sz w:val="24"/>
          <w:lang w:val="ca-ES"/>
        </w:rPr>
      </w:pPr>
    </w:p>
    <w:p w:rsidR="0024421D" w:rsidRDefault="0024421D" w:rsidP="0024421D">
      <w:pPr>
        <w:pStyle w:val="Textosinformato"/>
        <w:ind w:left="567" w:firstLine="142"/>
        <w:jc w:val="both"/>
        <w:rPr>
          <w:rFonts w:ascii="Times New Roman" w:hAnsi="Times New Roman"/>
          <w:sz w:val="24"/>
          <w:lang w:val="ca-ES"/>
        </w:rPr>
      </w:pPr>
      <w:r>
        <w:rPr>
          <w:rFonts w:ascii="Times New Roman" w:hAnsi="Times New Roman"/>
          <w:b/>
          <w:sz w:val="24"/>
          <w:lang w:val="ca-ES"/>
        </w:rPr>
        <w:t xml:space="preserve">Article 2. </w:t>
      </w:r>
      <w:r>
        <w:rPr>
          <w:rFonts w:ascii="Times New Roman" w:hAnsi="Times New Roman"/>
          <w:sz w:val="24"/>
          <w:lang w:val="ca-ES"/>
        </w:rPr>
        <w:tab/>
        <w:t>OBJECTE</w:t>
      </w:r>
    </w:p>
    <w:p w:rsidR="0024421D" w:rsidRDefault="0024421D" w:rsidP="0024421D">
      <w:pPr>
        <w:pStyle w:val="Textosinformato"/>
        <w:numPr>
          <w:ilvl w:val="0"/>
          <w:numId w:val="3"/>
        </w:numPr>
        <w:tabs>
          <w:tab w:val="clear" w:pos="927"/>
          <w:tab w:val="num" w:pos="0"/>
        </w:tabs>
        <w:ind w:left="0" w:firstLine="709"/>
        <w:jc w:val="both"/>
        <w:rPr>
          <w:rFonts w:ascii="Times New Roman" w:hAnsi="Times New Roman"/>
          <w:sz w:val="24"/>
          <w:lang w:val="ca-ES"/>
        </w:rPr>
      </w:pPr>
      <w:r>
        <w:rPr>
          <w:rFonts w:ascii="Times New Roman" w:hAnsi="Times New Roman"/>
          <w:sz w:val="24"/>
          <w:lang w:val="ca-ES"/>
        </w:rPr>
        <w:t>L’objecte d’aquesta Ordre és regular la gestió administrativa i comptable de les despeses       derivades de contractes menors mitjançant un sistema informàtic i, a la vegada, instrumentar els elements personals, procedimentals i d’explotació a què es refereix l’article 1,2. B</w:t>
      </w:r>
    </w:p>
    <w:p w:rsidR="0024421D" w:rsidRDefault="0024421D" w:rsidP="0024421D">
      <w:pPr>
        <w:pStyle w:val="Textosinformato"/>
        <w:numPr>
          <w:ilvl w:val="0"/>
          <w:numId w:val="3"/>
        </w:numPr>
        <w:tabs>
          <w:tab w:val="clear" w:pos="927"/>
          <w:tab w:val="num" w:pos="0"/>
        </w:tabs>
        <w:ind w:left="0" w:firstLine="567"/>
        <w:jc w:val="both"/>
        <w:rPr>
          <w:rFonts w:ascii="Times New Roman" w:hAnsi="Times New Roman"/>
          <w:sz w:val="24"/>
          <w:lang w:val="ca-ES"/>
        </w:rPr>
      </w:pPr>
      <w:r>
        <w:rPr>
          <w:rFonts w:ascii="Times New Roman" w:hAnsi="Times New Roman"/>
          <w:sz w:val="24"/>
          <w:lang w:val="ca-ES"/>
        </w:rPr>
        <w:t>El SICODE controlarà automàticament, mitjançant les corresponents claus de seguretat, la identitat dels òrgans que efectuïn comandes, les autoritzin i donin conformitat a les factures a fi de permetre la gestió automatitzada dels processos administratius objecte d’aquesta Ordre.</w:t>
      </w:r>
    </w:p>
    <w:p w:rsidR="0024421D" w:rsidRDefault="0024421D" w:rsidP="0024421D">
      <w:pPr>
        <w:pStyle w:val="Textosinformato"/>
        <w:numPr>
          <w:ilvl w:val="0"/>
          <w:numId w:val="3"/>
        </w:numPr>
        <w:tabs>
          <w:tab w:val="clear" w:pos="927"/>
          <w:tab w:val="num" w:pos="0"/>
        </w:tabs>
        <w:ind w:left="0" w:firstLine="709"/>
        <w:jc w:val="both"/>
        <w:rPr>
          <w:rFonts w:ascii="Times New Roman" w:hAnsi="Times New Roman"/>
          <w:sz w:val="24"/>
          <w:lang w:val="ca-ES"/>
        </w:rPr>
      </w:pPr>
      <w:r>
        <w:rPr>
          <w:rFonts w:ascii="Times New Roman" w:hAnsi="Times New Roman"/>
          <w:sz w:val="24"/>
          <w:lang w:val="ca-ES"/>
        </w:rPr>
        <w:t xml:space="preserve">Queden excloses del que estableix aquesta Ordre, les despeses derivades de contractes menors, el pagament de les quals es realitzin mitjançant lliurament de fons a justificar, als que es refereix l’article 60 de la Llei de Finances de la </w:t>
      </w:r>
      <w:proofErr w:type="spellStart"/>
      <w:r>
        <w:rPr>
          <w:rFonts w:ascii="Times New Roman" w:hAnsi="Times New Roman"/>
          <w:sz w:val="24"/>
          <w:lang w:val="ca-ES"/>
        </w:rPr>
        <w:t>CAIB</w:t>
      </w:r>
      <w:proofErr w:type="spellEnd"/>
      <w:r>
        <w:rPr>
          <w:rFonts w:ascii="Times New Roman" w:hAnsi="Times New Roman"/>
          <w:sz w:val="24"/>
          <w:lang w:val="ca-ES"/>
        </w:rPr>
        <w:t xml:space="preserve">. En aquest cas abans d’efectuar-ne el pagament, la despesa haurà </w:t>
      </w:r>
      <w:proofErr w:type="spellStart"/>
      <w:r>
        <w:rPr>
          <w:rFonts w:ascii="Times New Roman" w:hAnsi="Times New Roman"/>
          <w:sz w:val="24"/>
          <w:lang w:val="ca-ES"/>
        </w:rPr>
        <w:t>d’haver-se</w:t>
      </w:r>
      <w:proofErr w:type="spellEnd"/>
      <w:r>
        <w:rPr>
          <w:rFonts w:ascii="Times New Roman" w:hAnsi="Times New Roman"/>
          <w:sz w:val="24"/>
          <w:lang w:val="ca-ES"/>
        </w:rPr>
        <w:t xml:space="preserve"> fiscalitzat prèviament.</w:t>
      </w:r>
    </w:p>
    <w:p w:rsidR="0024421D" w:rsidRDefault="0024421D" w:rsidP="0024421D">
      <w:pPr>
        <w:pStyle w:val="Textosinformato"/>
        <w:ind w:left="567"/>
        <w:jc w:val="both"/>
        <w:rPr>
          <w:rFonts w:ascii="Times New Roman" w:hAnsi="Times New Roman"/>
          <w:b/>
          <w:sz w:val="24"/>
          <w:lang w:val="ca-ES"/>
        </w:rPr>
      </w:pPr>
    </w:p>
    <w:p w:rsidR="0024421D" w:rsidRDefault="0024421D" w:rsidP="0024421D">
      <w:pPr>
        <w:pStyle w:val="Textosinformato"/>
        <w:ind w:left="786" w:hanging="77"/>
        <w:jc w:val="both"/>
        <w:rPr>
          <w:rFonts w:ascii="Times New Roman" w:hAnsi="Times New Roman"/>
          <w:sz w:val="24"/>
          <w:lang w:val="ca-ES"/>
        </w:rPr>
      </w:pPr>
      <w:r>
        <w:rPr>
          <w:rFonts w:ascii="Times New Roman" w:hAnsi="Times New Roman"/>
          <w:b/>
          <w:sz w:val="24"/>
          <w:lang w:val="ca-ES"/>
        </w:rPr>
        <w:t xml:space="preserve">Article 3. </w:t>
      </w:r>
      <w:r>
        <w:rPr>
          <w:rFonts w:ascii="Times New Roman" w:hAnsi="Times New Roman"/>
          <w:sz w:val="24"/>
          <w:lang w:val="ca-ES"/>
        </w:rPr>
        <w:t>FITXER DE CONTROL FINANCER DE CONTRACTES MENORS.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A fi d’aconseguir una gestió automatitzada dels processos administratius comptables i de control de les despeses objecte d’aquesta Ordre, el  Sistema Informàtic Comptable Descentralitzat (SICODE), incorporarà un Fitxer de Control Financer (d’ara endavant FICOFI), que tindrà com a funcionalitat la de gestionar les comandes de la CAIB i en el qual estaran integrats els usuaris habilitats per fer comandes, d’una banda, i per l’altra, els que poden autoritzar-les.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Als efectes d’aquesta Ordre, s’entren per comanda, tota actuació reflectida en el sistema informàtic establert per aquest ús, encaminada a aconseguir una prestació d’un proveïdor que, si s’arriba a produir, suposarà el naixement d’un compromís jurídic d’abonar-li una quantitat, prèvia emissió d’una factura contra la </w:t>
      </w:r>
      <w:proofErr w:type="spellStart"/>
      <w:r>
        <w:rPr>
          <w:rFonts w:ascii="Times New Roman" w:hAnsi="Times New Roman"/>
          <w:sz w:val="24"/>
          <w:lang w:val="ca-ES"/>
        </w:rPr>
        <w:t>CAIB</w:t>
      </w:r>
      <w:proofErr w:type="spellEnd"/>
      <w:r>
        <w:rPr>
          <w:rFonts w:ascii="Times New Roman" w:hAnsi="Times New Roman"/>
          <w:sz w:val="24"/>
          <w:lang w:val="ca-ES"/>
        </w:rPr>
        <w:t>.</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4. </w:t>
      </w:r>
      <w:r>
        <w:rPr>
          <w:rFonts w:ascii="Times New Roman" w:hAnsi="Times New Roman"/>
          <w:sz w:val="24"/>
          <w:lang w:val="ca-ES"/>
        </w:rPr>
        <w:t>ÒRGANS COMPETENTS PER FER I AUTORITZAR COMANDES EN EL FICOFI</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Com a regla general </w:t>
      </w:r>
      <w:proofErr w:type="spellStart"/>
      <w:r>
        <w:rPr>
          <w:rFonts w:ascii="Times New Roman" w:hAnsi="Times New Roman"/>
          <w:sz w:val="24"/>
          <w:lang w:val="ca-ES"/>
        </w:rPr>
        <w:t>tendran</w:t>
      </w:r>
      <w:proofErr w:type="spellEnd"/>
      <w:r>
        <w:rPr>
          <w:rFonts w:ascii="Times New Roman" w:hAnsi="Times New Roman"/>
          <w:sz w:val="24"/>
          <w:lang w:val="ca-ES"/>
        </w:rPr>
        <w:t xml:space="preserve"> la competència per fer comandes i autoritzar –les els secretaris generals tècnics de les conselleries o els gerents de les entitats autònomes dins l’àmbit de la seva pròpia secció pressupostària. A més, el titular de cada secció podrà designar-ne d’altres en qualsevol moment i concretar, en tot cas, l’àmbit i l’abast de la designació, cosa que haurà de comunicar a la Intervenció General, mitjançant el model annex I a l’efecte d’integrar-los en el FICOFI com a òrgans competents per fer comandes i/o autoritzar-les.</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5. </w:t>
      </w:r>
      <w:r>
        <w:rPr>
          <w:rFonts w:ascii="Times New Roman" w:hAnsi="Times New Roman"/>
          <w:sz w:val="24"/>
          <w:lang w:val="ca-ES"/>
        </w:rPr>
        <w:t>CREACIÓ DE COMANDES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Quan es prevegi efectuar una despesa derivada d’un contracte menor, sotmesa a fiscalització prèvia, els òrgans competents gravaran la comanda en el SICODE i hi introduiran les dades relatives a: </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numPr>
          <w:ilvl w:val="0"/>
          <w:numId w:val="4"/>
        </w:numPr>
        <w:tabs>
          <w:tab w:val="clear" w:pos="1069"/>
          <w:tab w:val="num" w:pos="0"/>
        </w:tabs>
        <w:ind w:left="0" w:firstLine="709"/>
        <w:jc w:val="both"/>
        <w:rPr>
          <w:rFonts w:ascii="Times New Roman" w:hAnsi="Times New Roman"/>
          <w:sz w:val="24"/>
          <w:lang w:val="ca-ES"/>
        </w:rPr>
      </w:pPr>
      <w:r>
        <w:rPr>
          <w:rFonts w:ascii="Times New Roman" w:hAnsi="Times New Roman"/>
          <w:sz w:val="24"/>
          <w:lang w:val="ca-ES"/>
        </w:rPr>
        <w:t>L’aplicació pressupostària a què s’associarà la comanda i l’índex dels documents R, si n’hi ha, i AD virtual, si n’hi ha.</w:t>
      </w:r>
    </w:p>
    <w:p w:rsidR="0024421D" w:rsidRDefault="0024421D" w:rsidP="0024421D">
      <w:pPr>
        <w:pStyle w:val="Textosinformato"/>
        <w:numPr>
          <w:ilvl w:val="0"/>
          <w:numId w:val="4"/>
        </w:numPr>
        <w:tabs>
          <w:tab w:val="clear" w:pos="1069"/>
          <w:tab w:val="num" w:pos="0"/>
        </w:tabs>
        <w:ind w:left="0" w:firstLine="709"/>
        <w:jc w:val="both"/>
        <w:rPr>
          <w:rFonts w:ascii="Times New Roman" w:hAnsi="Times New Roman"/>
          <w:sz w:val="24"/>
          <w:lang w:val="ca-ES"/>
        </w:rPr>
      </w:pPr>
      <w:r>
        <w:rPr>
          <w:rFonts w:ascii="Times New Roman" w:hAnsi="Times New Roman"/>
          <w:sz w:val="24"/>
          <w:lang w:val="ca-ES"/>
        </w:rPr>
        <w:t>Proveïdor</w:t>
      </w:r>
    </w:p>
    <w:p w:rsidR="0024421D" w:rsidRDefault="0024421D" w:rsidP="0024421D">
      <w:pPr>
        <w:pStyle w:val="Textosinformato"/>
        <w:numPr>
          <w:ilvl w:val="0"/>
          <w:numId w:val="4"/>
        </w:numPr>
        <w:tabs>
          <w:tab w:val="clear" w:pos="1069"/>
          <w:tab w:val="num" w:pos="0"/>
        </w:tabs>
        <w:ind w:left="0" w:firstLine="709"/>
        <w:jc w:val="both"/>
        <w:rPr>
          <w:rFonts w:ascii="Times New Roman" w:hAnsi="Times New Roman"/>
          <w:sz w:val="24"/>
          <w:lang w:val="ca-ES"/>
        </w:rPr>
      </w:pPr>
      <w:r>
        <w:rPr>
          <w:rFonts w:ascii="Times New Roman" w:hAnsi="Times New Roman"/>
          <w:sz w:val="24"/>
          <w:lang w:val="ca-ES"/>
        </w:rPr>
        <w:t xml:space="preserve">Les pròpies comanda: descripció (unitats i preu aproximat de cada unitat de comanda), import total aproximat de la comanda i explicació per incorporar-la al document AD. Com a mínim és obligatori emplenar una línia de comanda i </w:t>
      </w:r>
      <w:proofErr w:type="spellStart"/>
      <w:r>
        <w:rPr>
          <w:rFonts w:ascii="Times New Roman" w:hAnsi="Times New Roman"/>
          <w:sz w:val="24"/>
          <w:lang w:val="ca-ES"/>
        </w:rPr>
        <w:t>l’import</w:t>
      </w:r>
      <w:proofErr w:type="spellEnd"/>
      <w:r>
        <w:rPr>
          <w:rFonts w:ascii="Times New Roman" w:hAnsi="Times New Roman"/>
          <w:sz w:val="24"/>
          <w:lang w:val="ca-ES"/>
        </w:rPr>
        <w:t xml:space="preserve"> total.</w:t>
      </w:r>
    </w:p>
    <w:p w:rsidR="0024421D" w:rsidRDefault="0024421D" w:rsidP="0024421D">
      <w:pPr>
        <w:pStyle w:val="Textosinformato"/>
        <w:ind w:left="708"/>
        <w:jc w:val="both"/>
        <w:rPr>
          <w:rFonts w:ascii="Times New Roman" w:hAnsi="Times New Roman"/>
          <w:sz w:val="24"/>
          <w:lang w:val="ca-ES"/>
        </w:rPr>
      </w:pPr>
    </w:p>
    <w:p w:rsidR="0024421D" w:rsidRDefault="0024421D" w:rsidP="0024421D">
      <w:pPr>
        <w:pStyle w:val="Textosinformato"/>
        <w:ind w:left="708"/>
        <w:jc w:val="both"/>
        <w:rPr>
          <w:rFonts w:ascii="Times New Roman" w:hAnsi="Times New Roman"/>
          <w:sz w:val="24"/>
          <w:lang w:val="ca-ES"/>
        </w:rPr>
      </w:pPr>
      <w:r>
        <w:rPr>
          <w:rFonts w:ascii="Times New Roman" w:hAnsi="Times New Roman"/>
          <w:sz w:val="24"/>
          <w:lang w:val="ca-ES"/>
        </w:rPr>
        <w:t>Feta la comanda, el sistema proporcionarà:</w:t>
      </w:r>
    </w:p>
    <w:p w:rsidR="0024421D" w:rsidRDefault="0024421D" w:rsidP="0024421D">
      <w:pPr>
        <w:pStyle w:val="Textosinformato"/>
        <w:ind w:firstLine="708"/>
        <w:jc w:val="both"/>
        <w:rPr>
          <w:rFonts w:ascii="Times New Roman" w:hAnsi="Times New Roman"/>
          <w:sz w:val="24"/>
          <w:lang w:val="ca-ES"/>
        </w:rPr>
      </w:pPr>
    </w:p>
    <w:p w:rsidR="0024421D" w:rsidRDefault="0024421D" w:rsidP="0024421D">
      <w:pPr>
        <w:pStyle w:val="Textosinformato"/>
        <w:numPr>
          <w:ilvl w:val="0"/>
          <w:numId w:val="5"/>
        </w:numPr>
        <w:jc w:val="both"/>
        <w:rPr>
          <w:rFonts w:ascii="Times New Roman" w:hAnsi="Times New Roman"/>
          <w:sz w:val="24"/>
          <w:lang w:val="ca-ES"/>
        </w:rPr>
      </w:pPr>
      <w:r>
        <w:rPr>
          <w:rFonts w:ascii="Times New Roman" w:hAnsi="Times New Roman"/>
          <w:sz w:val="24"/>
          <w:lang w:val="ca-ES"/>
        </w:rPr>
        <w:t>Un localitzador numèric que s’haurà  d’incorporar posteriorment a la factura.</w:t>
      </w:r>
    </w:p>
    <w:p w:rsidR="0024421D" w:rsidRDefault="0024421D" w:rsidP="0024421D">
      <w:pPr>
        <w:pStyle w:val="Textosinformato"/>
        <w:ind w:firstLine="708"/>
        <w:jc w:val="both"/>
        <w:rPr>
          <w:rFonts w:ascii="Times New Roman" w:hAnsi="Times New Roman"/>
          <w:sz w:val="24"/>
          <w:lang w:val="ca-ES"/>
        </w:rPr>
      </w:pPr>
      <w:r>
        <w:rPr>
          <w:rFonts w:ascii="Times New Roman" w:hAnsi="Times New Roman"/>
          <w:sz w:val="24"/>
          <w:lang w:val="ca-ES"/>
        </w:rPr>
        <w:t>b)   L’índex del document AD creat i validat pel sistema de manera automàtica. Aquests AD virtuals desplegaran els mateixos efectes que els generats i validats pel sistema tradicional.</w:t>
      </w:r>
    </w:p>
    <w:p w:rsidR="0024421D" w:rsidRDefault="0024421D" w:rsidP="0024421D">
      <w:pPr>
        <w:pStyle w:val="Textosinformato"/>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A continuació és trametrà la comanda el creditor en la forma habitual i se li comunicarà el seu localitzador.</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6. </w:t>
      </w:r>
      <w:r>
        <w:rPr>
          <w:rFonts w:ascii="Times New Roman" w:hAnsi="Times New Roman"/>
          <w:sz w:val="24"/>
          <w:lang w:val="ca-ES"/>
        </w:rPr>
        <w:t>AUTORITZACIÓ DE COMANDES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Una vegada gravades les comandes , necessàriament hauran de ser objecte d’una autorització duta a terme pels òrgans competents.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Cas que la comanda fos desautoritzada s’haurà de donar de baixa per </w:t>
      </w:r>
      <w:proofErr w:type="spellStart"/>
      <w:r>
        <w:rPr>
          <w:rFonts w:ascii="Times New Roman" w:hAnsi="Times New Roman"/>
          <w:sz w:val="24"/>
          <w:lang w:val="ca-ES"/>
        </w:rPr>
        <w:t>lliberar</w:t>
      </w:r>
      <w:proofErr w:type="spellEnd"/>
      <w:r>
        <w:rPr>
          <w:rFonts w:ascii="Times New Roman" w:hAnsi="Times New Roman"/>
          <w:sz w:val="24"/>
          <w:lang w:val="ca-ES"/>
        </w:rPr>
        <w:t xml:space="preserve"> el crèdit corresponent i es comunicarà al creditor.</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7. </w:t>
      </w:r>
      <w:r>
        <w:rPr>
          <w:rFonts w:ascii="Times New Roman" w:hAnsi="Times New Roman"/>
          <w:sz w:val="24"/>
          <w:lang w:val="ca-ES"/>
        </w:rPr>
        <w:t xml:space="preserve">MODIFICACIÓ DE COMANDES  </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Les comandes existents, estiguin autoritzades o no, podran ser modificades o donades de baixa amb les següents limitacions i conseqüències:</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numPr>
          <w:ilvl w:val="0"/>
          <w:numId w:val="6"/>
        </w:numPr>
        <w:tabs>
          <w:tab w:val="clear" w:pos="1069"/>
          <w:tab w:val="num" w:pos="0"/>
        </w:tabs>
        <w:ind w:left="0" w:firstLine="709"/>
        <w:jc w:val="both"/>
        <w:rPr>
          <w:rFonts w:ascii="Times New Roman" w:hAnsi="Times New Roman"/>
          <w:sz w:val="24"/>
          <w:lang w:val="ca-ES"/>
        </w:rPr>
      </w:pPr>
      <w:r>
        <w:rPr>
          <w:rFonts w:ascii="Times New Roman" w:hAnsi="Times New Roman"/>
          <w:sz w:val="24"/>
          <w:lang w:val="ca-ES"/>
        </w:rPr>
        <w:t>La modificació o baixa l’ha de fer el mateix usuari que hagi fet la comanda. Així mateix, els òrgans competents per autoritzar-les podran modificar-les o donar-les de baixa.</w:t>
      </w:r>
    </w:p>
    <w:p w:rsidR="0024421D" w:rsidRDefault="0024421D" w:rsidP="0024421D">
      <w:pPr>
        <w:pStyle w:val="Textosinformato"/>
        <w:numPr>
          <w:ilvl w:val="0"/>
          <w:numId w:val="6"/>
        </w:numPr>
        <w:tabs>
          <w:tab w:val="clear" w:pos="1069"/>
          <w:tab w:val="num" w:pos="0"/>
        </w:tabs>
        <w:ind w:left="0" w:firstLine="709"/>
        <w:jc w:val="both"/>
        <w:rPr>
          <w:rFonts w:ascii="Times New Roman" w:hAnsi="Times New Roman"/>
          <w:sz w:val="24"/>
          <w:lang w:val="ca-ES"/>
        </w:rPr>
      </w:pPr>
      <w:r>
        <w:rPr>
          <w:rFonts w:ascii="Times New Roman" w:hAnsi="Times New Roman"/>
          <w:sz w:val="24"/>
          <w:lang w:val="ca-ES"/>
        </w:rPr>
        <w:t xml:space="preserve">La modificació només pot afectar </w:t>
      </w:r>
      <w:proofErr w:type="spellStart"/>
      <w:r>
        <w:rPr>
          <w:rFonts w:ascii="Times New Roman" w:hAnsi="Times New Roman"/>
          <w:sz w:val="24"/>
          <w:lang w:val="ca-ES"/>
        </w:rPr>
        <w:t>l’import</w:t>
      </w:r>
      <w:proofErr w:type="spellEnd"/>
      <w:r>
        <w:rPr>
          <w:rFonts w:ascii="Times New Roman" w:hAnsi="Times New Roman"/>
          <w:sz w:val="24"/>
          <w:lang w:val="ca-ES"/>
        </w:rPr>
        <w:t xml:space="preserve"> total. La resta de dades s’ha de mantenir inalterable. Si el nou import és inferior a </w:t>
      </w:r>
      <w:proofErr w:type="spellStart"/>
      <w:r>
        <w:rPr>
          <w:rFonts w:ascii="Times New Roman" w:hAnsi="Times New Roman"/>
          <w:sz w:val="24"/>
          <w:lang w:val="ca-ES"/>
        </w:rPr>
        <w:t>l’inicialment</w:t>
      </w:r>
      <w:proofErr w:type="spellEnd"/>
      <w:r>
        <w:rPr>
          <w:rFonts w:ascii="Times New Roman" w:hAnsi="Times New Roman"/>
          <w:sz w:val="24"/>
          <w:lang w:val="ca-ES"/>
        </w:rPr>
        <w:t xml:space="preserve"> introduït, el document comptable AD quedarà ajustat automàticament al nou import, però si </w:t>
      </w:r>
      <w:proofErr w:type="spellStart"/>
      <w:r>
        <w:rPr>
          <w:rFonts w:ascii="Times New Roman" w:hAnsi="Times New Roman"/>
          <w:sz w:val="24"/>
          <w:lang w:val="ca-ES"/>
        </w:rPr>
        <w:t>l’import</w:t>
      </w:r>
      <w:proofErr w:type="spellEnd"/>
      <w:r>
        <w:rPr>
          <w:rFonts w:ascii="Times New Roman" w:hAnsi="Times New Roman"/>
          <w:sz w:val="24"/>
          <w:lang w:val="ca-ES"/>
        </w:rPr>
        <w:t xml:space="preserve"> final és superior a l’inicial s’ha de donar de baixa la comanda i crear-ne una altra  amb el nou import.</w:t>
      </w:r>
    </w:p>
    <w:p w:rsidR="0024421D" w:rsidRDefault="0024421D" w:rsidP="0024421D">
      <w:pPr>
        <w:pStyle w:val="Textosinformato"/>
        <w:numPr>
          <w:ilvl w:val="0"/>
          <w:numId w:val="6"/>
        </w:numPr>
        <w:tabs>
          <w:tab w:val="clear" w:pos="1069"/>
          <w:tab w:val="num" w:pos="0"/>
        </w:tabs>
        <w:ind w:left="0" w:firstLine="709"/>
        <w:jc w:val="both"/>
        <w:rPr>
          <w:rFonts w:ascii="Times New Roman" w:hAnsi="Times New Roman"/>
          <w:sz w:val="24"/>
          <w:lang w:val="ca-ES"/>
        </w:rPr>
      </w:pPr>
      <w:r>
        <w:rPr>
          <w:rFonts w:ascii="Times New Roman" w:hAnsi="Times New Roman"/>
          <w:sz w:val="24"/>
          <w:lang w:val="ca-ES"/>
        </w:rPr>
        <w:t>La baixa d’una comanda, que només es podrà dur a terme si no s’ha emès la factura corresponent, generarà automàticament un document AD/ pel mateix import que el del generat amb la comanda inicial.</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S’ha de tenir en compte que la modificació d’una comanda ja autoritzada suposa que serà necessària una nova autorització posterior. </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8. </w:t>
      </w:r>
      <w:r>
        <w:rPr>
          <w:rFonts w:ascii="Times New Roman" w:hAnsi="Times New Roman"/>
          <w:sz w:val="24"/>
          <w:lang w:val="ca-ES"/>
        </w:rPr>
        <w:t>TRAMITACIÓ DE LES FACTURES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Servida de conformitat la comanda, emesa correctament la factura i una vegada conformada aquesta, es marcarà la comanda com a “complerta” i es trametrà </w:t>
      </w:r>
      <w:proofErr w:type="spellStart"/>
      <w:r>
        <w:rPr>
          <w:rFonts w:ascii="Times New Roman" w:hAnsi="Times New Roman"/>
          <w:sz w:val="24"/>
          <w:lang w:val="ca-ES"/>
        </w:rPr>
        <w:t>l’esmentada</w:t>
      </w:r>
      <w:proofErr w:type="spellEnd"/>
      <w:r>
        <w:rPr>
          <w:rFonts w:ascii="Times New Roman" w:hAnsi="Times New Roman"/>
          <w:sz w:val="24"/>
          <w:lang w:val="ca-ES"/>
        </w:rPr>
        <w:t xml:space="preserve"> factura mitjançant el document de gestió del pressupost  de despeses OP,  pel procediment i la forma habitual. Si el document  OP fou reparar de tal manera que l'objecció afectes la comanda s'hauria de rehabilitar aquesta presentar-ne una de nova.</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Si </w:t>
      </w:r>
      <w:proofErr w:type="spellStart"/>
      <w:r>
        <w:rPr>
          <w:rFonts w:ascii="Times New Roman" w:hAnsi="Times New Roman"/>
          <w:sz w:val="24"/>
          <w:lang w:val="ca-ES"/>
        </w:rPr>
        <w:t>l’import</w:t>
      </w:r>
      <w:proofErr w:type="spellEnd"/>
      <w:r>
        <w:rPr>
          <w:rFonts w:ascii="Times New Roman" w:hAnsi="Times New Roman"/>
          <w:sz w:val="24"/>
          <w:lang w:val="ca-ES"/>
        </w:rPr>
        <w:t xml:space="preserve"> de la factura, i per tant el de l’ OP, és inferior al de la comanda, el sistema comptabilitzarà una AD/ per la diferència, si li indiquen que és la única o la darrera factura a càrrec de la comanda. </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Si </w:t>
      </w:r>
      <w:proofErr w:type="spellStart"/>
      <w:r>
        <w:rPr>
          <w:rFonts w:ascii="Times New Roman" w:hAnsi="Times New Roman"/>
          <w:sz w:val="24"/>
          <w:lang w:val="ca-ES"/>
        </w:rPr>
        <w:t>l’import</w:t>
      </w:r>
      <w:proofErr w:type="spellEnd"/>
      <w:r>
        <w:rPr>
          <w:rFonts w:ascii="Times New Roman" w:hAnsi="Times New Roman"/>
          <w:sz w:val="24"/>
          <w:lang w:val="ca-ES"/>
        </w:rPr>
        <w:t xml:space="preserve"> de la factura es superior al de la comanda no es permetrà l’anotació del document OP mentre no es modifiqui aquella.</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9. </w:t>
      </w:r>
      <w:r>
        <w:rPr>
          <w:rFonts w:ascii="Times New Roman" w:hAnsi="Times New Roman"/>
          <w:sz w:val="24"/>
          <w:lang w:val="ca-ES"/>
        </w:rPr>
        <w:t>MULTIFACTURES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Cas que una comanda es materialitzi amb diverses factures el sistema en permetrà la imputació mentre el saldo de l’ AD sigui suficient. La darrera imputació estarà senyalada com a tal a l’efecte de poder donar la comanda per conclosa.</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 xml:space="preserve">Article 10. </w:t>
      </w:r>
      <w:r>
        <w:rPr>
          <w:rFonts w:ascii="Times New Roman" w:hAnsi="Times New Roman"/>
          <w:sz w:val="24"/>
          <w:lang w:val="ca-ES"/>
        </w:rPr>
        <w:t>COMANDES D’EXERCICIS FUTURS</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En els casos en què es prevegi que les factures arribaran una vegada  tancat l’exercici corrent i, per tant, s’haurà d’imputar a càrrec del pressupost vinent, es realitzarà la </w:t>
      </w:r>
      <w:proofErr w:type="spellStart"/>
      <w:r>
        <w:rPr>
          <w:rFonts w:ascii="Times New Roman" w:hAnsi="Times New Roman"/>
          <w:sz w:val="24"/>
          <w:lang w:val="ca-ES"/>
        </w:rPr>
        <w:t>reaplicació</w:t>
      </w:r>
      <w:proofErr w:type="spellEnd"/>
      <w:r>
        <w:rPr>
          <w:rFonts w:ascii="Times New Roman" w:hAnsi="Times New Roman"/>
          <w:sz w:val="24"/>
          <w:lang w:val="ca-ES"/>
        </w:rPr>
        <w:t xml:space="preserve">  pressupostària de la comanda, que permetrà l’anul·lació d’aquesta dins el pressupost corrent i la </w:t>
      </w:r>
      <w:r>
        <w:rPr>
          <w:rFonts w:ascii="Times New Roman" w:hAnsi="Times New Roman"/>
          <w:sz w:val="24"/>
          <w:lang w:val="ca-ES"/>
        </w:rPr>
        <w:lastRenderedPageBreak/>
        <w:t xml:space="preserve">conseqüent comptabilització de l’ AD/ i al mateix temps la creació de la comanda i del pertinent AD a càrrec del nou pressupost. </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 xml:space="preserve">En tot cas, arribar el 31 de desembre, es farà la </w:t>
      </w:r>
      <w:proofErr w:type="spellStart"/>
      <w:r>
        <w:rPr>
          <w:rFonts w:ascii="Times New Roman" w:hAnsi="Times New Roman"/>
          <w:sz w:val="24"/>
          <w:lang w:val="ca-ES"/>
        </w:rPr>
        <w:t>reaplicació</w:t>
      </w:r>
      <w:proofErr w:type="spellEnd"/>
      <w:r>
        <w:rPr>
          <w:rFonts w:ascii="Times New Roman" w:hAnsi="Times New Roman"/>
          <w:sz w:val="24"/>
          <w:lang w:val="ca-ES"/>
        </w:rPr>
        <w:t xml:space="preserve"> de totes les comandes pendents de rebre factura al pressupost de l’exercici  següent.</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Així mateix, es podran fer comandes directament a càrrec de l’exercici següent.</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b/>
          <w:sz w:val="24"/>
          <w:lang w:val="ca-ES"/>
        </w:rPr>
      </w:pPr>
      <w:r>
        <w:rPr>
          <w:rFonts w:ascii="Times New Roman" w:hAnsi="Times New Roman"/>
          <w:b/>
          <w:sz w:val="24"/>
          <w:lang w:val="ca-ES"/>
        </w:rPr>
        <w:t>Disposició final.</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Aquesta Ordre entrarà en vigor l’1 de gener de 1996.</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b/>
          <w:sz w:val="24"/>
          <w:lang w:val="ca-ES"/>
        </w:rPr>
      </w:pPr>
      <w:r>
        <w:rPr>
          <w:rFonts w:ascii="Times New Roman" w:hAnsi="Times New Roman"/>
          <w:b/>
          <w:sz w:val="24"/>
          <w:lang w:val="ca-ES"/>
        </w:rPr>
        <w:t>Disposició transitòria</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sz w:val="24"/>
          <w:lang w:val="ca-ES"/>
        </w:rPr>
        <w:t>Les despeses derivades de contractes menors, iniciades dins l’exercici de 1995, la tramitació de les quals s’acabi el 1996, resten excloses de la tramitació prevista en aquesta Ordre,</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left="2123" w:firstLine="709"/>
        <w:jc w:val="both"/>
        <w:rPr>
          <w:rFonts w:ascii="Times New Roman" w:hAnsi="Times New Roman"/>
          <w:sz w:val="24"/>
          <w:lang w:val="ca-ES"/>
        </w:rPr>
      </w:pPr>
      <w:r>
        <w:rPr>
          <w:rFonts w:ascii="Times New Roman" w:hAnsi="Times New Roman"/>
          <w:sz w:val="24"/>
          <w:lang w:val="ca-ES"/>
        </w:rPr>
        <w:t>Palma, 2 de gener de 1996.</w:t>
      </w:r>
    </w:p>
    <w:p w:rsidR="0024421D" w:rsidRDefault="0024421D" w:rsidP="0024421D">
      <w:pPr>
        <w:pStyle w:val="Textosinformato"/>
        <w:ind w:firstLine="709"/>
        <w:jc w:val="both"/>
        <w:rPr>
          <w:rFonts w:ascii="Times New Roman" w:hAnsi="Times New Roman"/>
          <w:b/>
          <w:sz w:val="24"/>
          <w:lang w:val="ca-ES"/>
        </w:rPr>
      </w:pPr>
      <w:r>
        <w:rPr>
          <w:rFonts w:ascii="Times New Roman" w:hAnsi="Times New Roman"/>
          <w:b/>
          <w:sz w:val="24"/>
          <w:lang w:val="ca-ES"/>
        </w:rPr>
        <w:tab/>
      </w:r>
      <w:r>
        <w:rPr>
          <w:rFonts w:ascii="Times New Roman" w:hAnsi="Times New Roman"/>
          <w:b/>
          <w:sz w:val="24"/>
          <w:lang w:val="ca-ES"/>
        </w:rPr>
        <w:tab/>
        <w:t>El conseller d’Economia i Hisenda,</w:t>
      </w:r>
    </w:p>
    <w:p w:rsidR="0024421D" w:rsidRDefault="0024421D" w:rsidP="0024421D">
      <w:pPr>
        <w:pStyle w:val="Textosinformato"/>
        <w:ind w:firstLine="709"/>
        <w:jc w:val="both"/>
        <w:rPr>
          <w:rFonts w:ascii="Times New Roman" w:hAnsi="Times New Roman"/>
          <w:sz w:val="24"/>
          <w:lang w:val="ca-ES"/>
        </w:rPr>
      </w:pPr>
      <w:r>
        <w:rPr>
          <w:rFonts w:ascii="Times New Roman" w:hAnsi="Times New Roman"/>
          <w:b/>
          <w:sz w:val="24"/>
          <w:lang w:val="ca-ES"/>
        </w:rPr>
        <w:tab/>
      </w:r>
      <w:r>
        <w:rPr>
          <w:rFonts w:ascii="Times New Roman" w:hAnsi="Times New Roman"/>
          <w:b/>
          <w:sz w:val="24"/>
          <w:lang w:val="ca-ES"/>
        </w:rPr>
        <w:tab/>
      </w:r>
      <w:r>
        <w:rPr>
          <w:rFonts w:ascii="Times New Roman" w:hAnsi="Times New Roman"/>
          <w:b/>
          <w:sz w:val="24"/>
          <w:lang w:val="ca-ES"/>
        </w:rPr>
        <w:tab/>
      </w:r>
      <w:r>
        <w:rPr>
          <w:rFonts w:ascii="Times New Roman" w:hAnsi="Times New Roman"/>
          <w:sz w:val="24"/>
          <w:lang w:val="ca-ES"/>
        </w:rPr>
        <w:t>Jaime Matas Palou</w:t>
      </w: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sz w:val="24"/>
          <w:lang w:val="ca-ES"/>
        </w:rPr>
      </w:pPr>
    </w:p>
    <w:p w:rsidR="0024421D" w:rsidRDefault="0024421D" w:rsidP="0024421D">
      <w:pPr>
        <w:pStyle w:val="Textosinformato"/>
        <w:ind w:firstLine="709"/>
        <w:jc w:val="both"/>
        <w:rPr>
          <w:rFonts w:ascii="Times New Roman" w:hAnsi="Times New Roman"/>
          <w:b/>
          <w:sz w:val="24"/>
          <w:lang w:val="ca-ES"/>
        </w:rPr>
      </w:pPr>
      <w:r>
        <w:rPr>
          <w:rFonts w:ascii="Times New Roman" w:hAnsi="Times New Roman"/>
          <w:sz w:val="24"/>
          <w:lang w:val="ca-ES"/>
        </w:rPr>
        <w:tab/>
      </w:r>
      <w:r>
        <w:rPr>
          <w:rFonts w:ascii="Times New Roman" w:hAnsi="Times New Roman"/>
          <w:sz w:val="24"/>
          <w:lang w:val="ca-ES"/>
        </w:rPr>
        <w:tab/>
      </w:r>
      <w:r>
        <w:rPr>
          <w:rFonts w:ascii="Times New Roman" w:hAnsi="Times New Roman"/>
          <w:sz w:val="24"/>
          <w:lang w:val="ca-ES"/>
        </w:rPr>
        <w:tab/>
      </w:r>
      <w:r>
        <w:rPr>
          <w:rFonts w:ascii="Times New Roman" w:hAnsi="Times New Roman"/>
          <w:b/>
          <w:sz w:val="24"/>
          <w:lang w:val="ca-ES"/>
        </w:rPr>
        <w:t>ANNEX I</w:t>
      </w:r>
    </w:p>
    <w:p w:rsidR="0024421D" w:rsidRDefault="0024421D" w:rsidP="0024421D">
      <w:pPr>
        <w:pStyle w:val="Textosinformato"/>
        <w:ind w:firstLine="709"/>
        <w:jc w:val="both"/>
        <w:rPr>
          <w:rFonts w:ascii="Times New Roman" w:hAnsi="Times New Roman"/>
          <w:sz w:val="22"/>
          <w:lang w:val="ca-ES"/>
        </w:rPr>
      </w:pPr>
      <w:r>
        <w:rPr>
          <w:rFonts w:ascii="Times New Roman" w:hAnsi="Times New Roman"/>
          <w:b/>
          <w:sz w:val="24"/>
          <w:lang w:val="ca-ES"/>
        </w:rPr>
        <w:t xml:space="preserve"> </w:t>
      </w:r>
      <w:proofErr w:type="spellStart"/>
      <w:r>
        <w:rPr>
          <w:rFonts w:ascii="Times New Roman" w:hAnsi="Times New Roman"/>
          <w:sz w:val="22"/>
          <w:lang w:val="ca-ES"/>
        </w:rPr>
        <w:t>Autoritz</w:t>
      </w:r>
      <w:proofErr w:type="spellEnd"/>
      <w:r>
        <w:rPr>
          <w:rFonts w:ascii="Times New Roman" w:hAnsi="Times New Roman"/>
          <w:sz w:val="22"/>
          <w:lang w:val="ca-ES"/>
        </w:rPr>
        <w:t>, als efectes establerts per l’Ordre de la Conselleria d’Economia i Hisenda de             1995:</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NOM</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CARREC</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SECCIÓ PRESSUPOSTARIA</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A realitzar les transaccions següents:</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FER COMANDES              FER UN IMPORT MAXIM PER COMANDA DE:</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AUTORITZAR COMANDES PER UN IMPORT MAXIM PER COMANDA DE:</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Amb las següents limitacions:</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proofErr w:type="spellStart"/>
      <w:r>
        <w:rPr>
          <w:rFonts w:ascii="Times New Roman" w:hAnsi="Times New Roman"/>
          <w:sz w:val="22"/>
          <w:lang w:val="ca-ES"/>
        </w:rPr>
        <w:t>SECCIO</w:t>
      </w:r>
      <w:proofErr w:type="spellEnd"/>
      <w:r>
        <w:rPr>
          <w:rFonts w:ascii="Times New Roman" w:hAnsi="Times New Roman"/>
          <w:sz w:val="22"/>
          <w:lang w:val="ca-ES"/>
        </w:rPr>
        <w:t>/-NS</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CENTRE/-S DE COST</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SUBPROGRAMA/-ES</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PROVEÏDOR/-S</w:t>
      </w: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PERIODE DE VALIDESA</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ab/>
        <w:t xml:space="preserve">Aquest document anul·la qualsevol autorització prèvia atorgada a la persona i càrrec a dalt esmentats. </w:t>
      </w:r>
    </w:p>
    <w:p w:rsidR="0024421D" w:rsidRDefault="0024421D" w:rsidP="0024421D">
      <w:pPr>
        <w:pStyle w:val="Textosinformato"/>
        <w:ind w:firstLine="709"/>
        <w:jc w:val="both"/>
        <w:rPr>
          <w:rFonts w:ascii="Times New Roman" w:hAnsi="Times New Roman"/>
          <w:sz w:val="22"/>
          <w:lang w:val="ca-ES"/>
        </w:rPr>
      </w:pP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ab/>
      </w:r>
      <w:r>
        <w:rPr>
          <w:rFonts w:ascii="Times New Roman" w:hAnsi="Times New Roman"/>
          <w:sz w:val="22"/>
          <w:lang w:val="ca-ES"/>
        </w:rPr>
        <w:tab/>
      </w:r>
      <w:r>
        <w:rPr>
          <w:rFonts w:ascii="Times New Roman" w:hAnsi="Times New Roman"/>
          <w:sz w:val="22"/>
          <w:lang w:val="ca-ES"/>
        </w:rPr>
        <w:tab/>
        <w:t xml:space="preserve">Palma,       de                      </w:t>
      </w:r>
      <w:proofErr w:type="spellStart"/>
      <w:r>
        <w:rPr>
          <w:rFonts w:ascii="Times New Roman" w:hAnsi="Times New Roman"/>
          <w:sz w:val="22"/>
          <w:lang w:val="ca-ES"/>
        </w:rPr>
        <w:t>de</w:t>
      </w:r>
      <w:proofErr w:type="spellEnd"/>
      <w:r>
        <w:rPr>
          <w:rFonts w:ascii="Times New Roman" w:hAnsi="Times New Roman"/>
          <w:sz w:val="22"/>
          <w:lang w:val="ca-ES"/>
        </w:rPr>
        <w:t xml:space="preserve"> 1999.</w:t>
      </w:r>
    </w:p>
    <w:p w:rsidR="0024421D" w:rsidRDefault="0024421D" w:rsidP="0024421D">
      <w:pPr>
        <w:pStyle w:val="Textosinformato"/>
        <w:ind w:firstLine="709"/>
        <w:jc w:val="both"/>
        <w:rPr>
          <w:rFonts w:ascii="Times New Roman" w:hAnsi="Times New Roman"/>
          <w:sz w:val="22"/>
          <w:lang w:val="ca-ES"/>
        </w:rPr>
      </w:pPr>
      <w:r>
        <w:rPr>
          <w:rFonts w:ascii="Times New Roman" w:hAnsi="Times New Roman"/>
          <w:sz w:val="22"/>
          <w:lang w:val="ca-ES"/>
        </w:rPr>
        <w:tab/>
      </w:r>
      <w:r>
        <w:rPr>
          <w:rFonts w:ascii="Times New Roman" w:hAnsi="Times New Roman"/>
          <w:sz w:val="22"/>
          <w:lang w:val="ca-ES"/>
        </w:rPr>
        <w:tab/>
        <w:t>EL TITULAR DE LA SECCIO PRESSUPOSTARIA</w:t>
      </w:r>
    </w:p>
    <w:p w:rsidR="0024421D" w:rsidRDefault="0024421D" w:rsidP="0024421D">
      <w:pPr>
        <w:pStyle w:val="Textosinformato"/>
        <w:jc w:val="both"/>
        <w:rPr>
          <w:rFonts w:ascii="Times New Roman" w:hAnsi="Times New Roman"/>
          <w:sz w:val="22"/>
          <w:lang w:val="ca-ES"/>
        </w:rPr>
      </w:pPr>
    </w:p>
    <w:p w:rsidR="0024421D" w:rsidRDefault="0024421D" w:rsidP="0024421D">
      <w:pPr>
        <w:pStyle w:val="Textosinformato"/>
        <w:jc w:val="both"/>
        <w:rPr>
          <w:rFonts w:ascii="Times New Roman" w:hAnsi="Times New Roman"/>
          <w:b/>
          <w:sz w:val="22"/>
          <w:lang w:val="ca-ES"/>
        </w:rPr>
      </w:pPr>
      <w:r>
        <w:rPr>
          <w:rFonts w:ascii="Times New Roman" w:hAnsi="Times New Roman"/>
          <w:sz w:val="22"/>
          <w:lang w:val="ca-ES"/>
        </w:rPr>
        <w:tab/>
      </w:r>
      <w:proofErr w:type="spellStart"/>
      <w:r>
        <w:rPr>
          <w:rFonts w:ascii="Times New Roman" w:hAnsi="Times New Roman"/>
          <w:b/>
          <w:sz w:val="22"/>
          <w:lang w:val="ca-ES"/>
        </w:rPr>
        <w:t>ILMO</w:t>
      </w:r>
      <w:proofErr w:type="spellEnd"/>
      <w:r>
        <w:rPr>
          <w:rFonts w:ascii="Times New Roman" w:hAnsi="Times New Roman"/>
          <w:b/>
          <w:sz w:val="22"/>
          <w:lang w:val="ca-ES"/>
        </w:rPr>
        <w:t>. SR. INTERVENTOR GENERAL DE LA CAIB</w:t>
      </w:r>
    </w:p>
    <w:p w:rsidR="0024421D" w:rsidRDefault="0024421D" w:rsidP="0024421D">
      <w:pPr>
        <w:pStyle w:val="Textosinformato"/>
        <w:jc w:val="both"/>
        <w:rPr>
          <w:rFonts w:ascii="Times New Roman" w:hAnsi="Times New Roman"/>
          <w:sz w:val="22"/>
          <w:lang w:val="ca-ES"/>
        </w:rPr>
      </w:pPr>
    </w:p>
    <w:p w:rsidR="0024421D" w:rsidRDefault="0024421D" w:rsidP="0024421D">
      <w:pPr>
        <w:pStyle w:val="Textosinformato"/>
        <w:jc w:val="both"/>
        <w:rPr>
          <w:rFonts w:ascii="Times New Roman" w:hAnsi="Times New Roman"/>
          <w:sz w:val="22"/>
          <w:lang w:val="ca-ES"/>
        </w:rPr>
      </w:pPr>
      <w:r>
        <w:rPr>
          <w:rFonts w:ascii="Times New Roman" w:hAnsi="Times New Roman"/>
          <w:sz w:val="22"/>
          <w:lang w:val="ca-ES"/>
        </w:rPr>
        <w:t>Conselleria d’Economia i Hisenda, c/ Palau Reial 17  07001 Palma de Mallorca. Fax 17 67 68</w:t>
      </w:r>
    </w:p>
    <w:p w:rsidR="0024421D" w:rsidRDefault="0024421D" w:rsidP="0024421D">
      <w:pPr>
        <w:pStyle w:val="Textosinformato"/>
        <w:jc w:val="both"/>
        <w:rPr>
          <w:rFonts w:ascii="Times New Roman" w:hAnsi="Times New Roman"/>
          <w:lang w:val="ca-ES"/>
        </w:rPr>
      </w:pPr>
      <w:r>
        <w:rPr>
          <w:rFonts w:ascii="Times New Roman" w:hAnsi="Times New Roman"/>
          <w:sz w:val="22"/>
          <w:lang w:val="ca-ES"/>
        </w:rPr>
        <w:lastRenderedPageBreak/>
        <w:t>*</w:t>
      </w:r>
      <w:r>
        <w:rPr>
          <w:rFonts w:ascii="Times New Roman" w:hAnsi="Times New Roman"/>
          <w:lang w:val="ca-ES"/>
        </w:rPr>
        <w:t xml:space="preserve"> Si es deixen en blanc aquests espais, l’autorització compren tots els centres de Cost, subprogrames, </w:t>
      </w:r>
      <w:proofErr w:type="spellStart"/>
      <w:r>
        <w:rPr>
          <w:rFonts w:ascii="Times New Roman" w:hAnsi="Times New Roman"/>
          <w:lang w:val="ca-ES"/>
        </w:rPr>
        <w:t>subconceptes</w:t>
      </w:r>
      <w:proofErr w:type="spellEnd"/>
      <w:r>
        <w:rPr>
          <w:rFonts w:ascii="Times New Roman" w:hAnsi="Times New Roman"/>
          <w:lang w:val="ca-ES"/>
        </w:rPr>
        <w:t xml:space="preserve"> i proveïdors de la Secció i no té límit temporal.</w:t>
      </w:r>
    </w:p>
    <w:p w:rsidR="0024421D" w:rsidRDefault="0024421D" w:rsidP="0024421D">
      <w:pPr>
        <w:pStyle w:val="Textosinformato"/>
        <w:ind w:firstLine="709"/>
        <w:jc w:val="both"/>
        <w:rPr>
          <w:rFonts w:ascii="Times New Roman" w:hAnsi="Times New Roman"/>
          <w:b/>
          <w:sz w:val="24"/>
          <w:lang w:val="ca-ES"/>
        </w:rPr>
      </w:pPr>
    </w:p>
    <w:p w:rsidR="004F757B" w:rsidRDefault="004F757B"/>
    <w:sectPr w:rsidR="004F757B">
      <w:pgSz w:w="11906" w:h="16838"/>
      <w:pgMar w:top="1417" w:right="1152" w:bottom="851" w:left="1152"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C5953"/>
    <w:multiLevelType w:val="singleLevel"/>
    <w:tmpl w:val="0E82F7DE"/>
    <w:lvl w:ilvl="0">
      <w:start w:val="1"/>
      <w:numFmt w:val="lowerLetter"/>
      <w:lvlText w:val="%1)"/>
      <w:lvlJc w:val="left"/>
      <w:pPr>
        <w:tabs>
          <w:tab w:val="num" w:pos="1068"/>
        </w:tabs>
        <w:ind w:left="1068" w:hanging="360"/>
      </w:pPr>
      <w:rPr>
        <w:rFonts w:hint="default"/>
      </w:rPr>
    </w:lvl>
  </w:abstractNum>
  <w:abstractNum w:abstractNumId="1">
    <w:nsid w:val="09930252"/>
    <w:multiLevelType w:val="singleLevel"/>
    <w:tmpl w:val="6C92B5E2"/>
    <w:lvl w:ilvl="0">
      <w:start w:val="1"/>
      <w:numFmt w:val="decimal"/>
      <w:lvlText w:val="%1."/>
      <w:lvlJc w:val="left"/>
      <w:pPr>
        <w:tabs>
          <w:tab w:val="num" w:pos="1065"/>
        </w:tabs>
        <w:ind w:left="1065" w:hanging="360"/>
      </w:pPr>
      <w:rPr>
        <w:rFonts w:hint="default"/>
      </w:rPr>
    </w:lvl>
  </w:abstractNum>
  <w:abstractNum w:abstractNumId="2">
    <w:nsid w:val="0A242B88"/>
    <w:multiLevelType w:val="singleLevel"/>
    <w:tmpl w:val="75B06238"/>
    <w:lvl w:ilvl="0">
      <w:start w:val="1"/>
      <w:numFmt w:val="decimal"/>
      <w:lvlText w:val="%1."/>
      <w:lvlJc w:val="left"/>
      <w:pPr>
        <w:tabs>
          <w:tab w:val="num" w:pos="927"/>
        </w:tabs>
        <w:ind w:left="927" w:hanging="360"/>
      </w:pPr>
      <w:rPr>
        <w:rFonts w:hint="default"/>
        <w:b/>
      </w:rPr>
    </w:lvl>
  </w:abstractNum>
  <w:abstractNum w:abstractNumId="3">
    <w:nsid w:val="194F1E97"/>
    <w:multiLevelType w:val="singleLevel"/>
    <w:tmpl w:val="6582A3F2"/>
    <w:lvl w:ilvl="0">
      <w:start w:val="1"/>
      <w:numFmt w:val="lowerLetter"/>
      <w:lvlText w:val="%1)"/>
      <w:lvlJc w:val="left"/>
      <w:pPr>
        <w:tabs>
          <w:tab w:val="num" w:pos="1776"/>
        </w:tabs>
        <w:ind w:left="1776" w:hanging="360"/>
      </w:pPr>
      <w:rPr>
        <w:rFonts w:hint="default"/>
      </w:rPr>
    </w:lvl>
  </w:abstractNum>
  <w:abstractNum w:abstractNumId="4">
    <w:nsid w:val="2A7F7D43"/>
    <w:multiLevelType w:val="singleLevel"/>
    <w:tmpl w:val="9BFCA41A"/>
    <w:lvl w:ilvl="0">
      <w:start w:val="1"/>
      <w:numFmt w:val="lowerLetter"/>
      <w:lvlText w:val="%1)"/>
      <w:lvlJc w:val="left"/>
      <w:pPr>
        <w:tabs>
          <w:tab w:val="num" w:pos="1069"/>
        </w:tabs>
        <w:ind w:left="1069" w:hanging="360"/>
      </w:pPr>
      <w:rPr>
        <w:rFonts w:hint="default"/>
      </w:rPr>
    </w:lvl>
  </w:abstractNum>
  <w:abstractNum w:abstractNumId="5">
    <w:nsid w:val="590A1DFC"/>
    <w:multiLevelType w:val="singleLevel"/>
    <w:tmpl w:val="0246A666"/>
    <w:lvl w:ilvl="0">
      <w:start w:val="1"/>
      <w:numFmt w:val="lowerLetter"/>
      <w:lvlText w:val="%1)"/>
      <w:lvlJc w:val="left"/>
      <w:pPr>
        <w:tabs>
          <w:tab w:val="num" w:pos="1069"/>
        </w:tabs>
        <w:ind w:left="1069" w:hanging="360"/>
      </w:pPr>
      <w:rPr>
        <w:rFonts w:hint="default"/>
      </w:r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4421D"/>
    <w:rsid w:val="00050980"/>
    <w:rsid w:val="00111321"/>
    <w:rsid w:val="001B6CD0"/>
    <w:rsid w:val="00231EB0"/>
    <w:rsid w:val="0024421D"/>
    <w:rsid w:val="00362D36"/>
    <w:rsid w:val="003D5B74"/>
    <w:rsid w:val="00490D61"/>
    <w:rsid w:val="004F757B"/>
    <w:rsid w:val="00523820"/>
    <w:rsid w:val="00536B31"/>
    <w:rsid w:val="00567832"/>
    <w:rsid w:val="005B6013"/>
    <w:rsid w:val="0062118E"/>
    <w:rsid w:val="00655362"/>
    <w:rsid w:val="0070702A"/>
    <w:rsid w:val="00894777"/>
    <w:rsid w:val="008E1B0A"/>
    <w:rsid w:val="00B67CC8"/>
    <w:rsid w:val="00C0092D"/>
    <w:rsid w:val="00C068FE"/>
    <w:rsid w:val="00CC2F87"/>
    <w:rsid w:val="00CE230B"/>
    <w:rsid w:val="00D32E48"/>
    <w:rsid w:val="00DB097B"/>
    <w:rsid w:val="00E8361D"/>
    <w:rsid w:val="00EA1630"/>
    <w:rsid w:val="00FC1DC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57B"/>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semiHidden/>
    <w:rsid w:val="0024421D"/>
    <w:pPr>
      <w:jc w:val="left"/>
    </w:pPr>
    <w:rPr>
      <w:rFonts w:ascii="Courier New" w:eastAsia="Times New Roman" w:hAnsi="Courier New" w:cs="Times New Roman"/>
      <w:sz w:val="20"/>
      <w:szCs w:val="20"/>
      <w:lang w:val="es-ES" w:eastAsia="es-ES"/>
    </w:rPr>
  </w:style>
  <w:style w:type="character" w:customStyle="1" w:styleId="TextosinformatoCar">
    <w:name w:val="Texto sin formato Car"/>
    <w:basedOn w:val="Fuentedeprrafopredeter"/>
    <w:link w:val="Textosinformato"/>
    <w:semiHidden/>
    <w:rsid w:val="0024421D"/>
    <w:rPr>
      <w:rFonts w:ascii="Courier New" w:eastAsia="Times New Roman" w:hAnsi="Courier New" w:cs="Times New Roman"/>
      <w:sz w:val="20"/>
      <w:szCs w:val="20"/>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1803</Words>
  <Characters>9919</Characters>
  <Application>Microsoft Office Word</Application>
  <DocSecurity>0</DocSecurity>
  <Lines>82</Lines>
  <Paragraphs>23</Paragraphs>
  <ScaleCrop>false</ScaleCrop>
  <Company>Govern de les Illes Balears</Company>
  <LinksUpToDate>false</LinksUpToDate>
  <CharactersWithSpaces>11699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u03449</dc:creator>
  <cp:keywords/>
  <dc:description/>
  <cp:lastModifiedBy>u03449</cp:lastModifiedBy>
  <cp:revision>2</cp:revision>
  <dcterms:created xsi:type="dcterms:W3CDTF">2016-09-27T06:54:00Z</dcterms:created>
  <dcterms:modified xsi:type="dcterms:W3CDTF">2016-09-27T06:55:00Z</dcterms:modified>
</cp:coreProperties>
</file>