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3760" w:rsidRPr="009F3760" w:rsidRDefault="009F3760" w:rsidP="009F3760">
      <w:pPr>
        <w:rPr>
          <w:rFonts w:cs="Noto Sans"/>
          <w:b/>
          <w:sz w:val="24"/>
        </w:rPr>
      </w:pPr>
      <w:r w:rsidRPr="009F3760">
        <w:rPr>
          <w:rFonts w:cs="Noto Sans"/>
          <w:b/>
          <w:sz w:val="24"/>
        </w:rPr>
        <w:t>Fraccionament o a</w:t>
      </w:r>
      <w:r w:rsidRPr="009F3760">
        <w:rPr>
          <w:rFonts w:cs="Noto Sans"/>
          <w:b/>
          <w:sz w:val="24"/>
        </w:rPr>
        <w:t xml:space="preserve">jornament </w:t>
      </w:r>
      <w:r w:rsidRPr="009F3760">
        <w:rPr>
          <w:rFonts w:cs="Noto Sans"/>
          <w:b/>
          <w:sz w:val="24"/>
        </w:rPr>
        <w:t>deu</w:t>
      </w:r>
      <w:r w:rsidRPr="009F3760">
        <w:rPr>
          <w:rFonts w:cs="Noto Sans"/>
          <w:b/>
          <w:sz w:val="24"/>
        </w:rPr>
        <w:t>te</w:t>
      </w:r>
      <w:r w:rsidRPr="009F3760">
        <w:rPr>
          <w:rFonts w:cs="Noto Sans"/>
          <w:b/>
          <w:sz w:val="24"/>
        </w:rPr>
        <w:t xml:space="preserve">. </w:t>
      </w:r>
      <w:r w:rsidRPr="009F3760">
        <w:rPr>
          <w:rFonts w:cs="Noto Sans"/>
          <w:b/>
          <w:sz w:val="24"/>
        </w:rPr>
        <w:t>Aval</w:t>
      </w:r>
    </w:p>
    <w:p w:rsidR="009F3760" w:rsidRPr="009F3760" w:rsidRDefault="009F3760" w:rsidP="000D2E45">
      <w:pPr>
        <w:jc w:val="both"/>
        <w:rPr>
          <w:rFonts w:cs="Noto Sans"/>
        </w:rPr>
      </w:pPr>
    </w:p>
    <w:p w:rsidR="009F3760" w:rsidRPr="009F3760" w:rsidRDefault="009F3760" w:rsidP="000D2E45">
      <w:pPr>
        <w:jc w:val="both"/>
        <w:rPr>
          <w:rFonts w:cs="Noto Sans"/>
        </w:rPr>
      </w:pPr>
    </w:p>
    <w:p w:rsidR="007B3D0F" w:rsidRPr="009F3760" w:rsidRDefault="007B3D0F" w:rsidP="000D2E45">
      <w:pPr>
        <w:jc w:val="both"/>
        <w:rPr>
          <w:rFonts w:cs="Noto Sans"/>
        </w:rPr>
      </w:pPr>
      <w:r w:rsidRPr="009F3760">
        <w:rPr>
          <w:rFonts w:cs="Noto Sans"/>
        </w:rPr>
        <w:t>Número en el Registre Especial d’Avals ...............................................................</w:t>
      </w:r>
    </w:p>
    <w:p w:rsidR="000D2E45" w:rsidRPr="009F3760" w:rsidRDefault="000D2E45" w:rsidP="000D2E45">
      <w:pPr>
        <w:jc w:val="both"/>
        <w:rPr>
          <w:rFonts w:cs="Noto Sans"/>
        </w:rPr>
      </w:pPr>
    </w:p>
    <w:p w:rsidR="007B3D0F" w:rsidRPr="009F3760" w:rsidRDefault="007B3D0F" w:rsidP="007B3D0F">
      <w:pPr>
        <w:tabs>
          <w:tab w:val="left" w:leader="dot" w:pos="8505"/>
        </w:tabs>
        <w:spacing w:line="320" w:lineRule="exact"/>
        <w:rPr>
          <w:rFonts w:cs="Noto Sans"/>
        </w:rPr>
      </w:pPr>
      <w:r w:rsidRPr="009F3760">
        <w:rPr>
          <w:rFonts w:cs="Noto Sans"/>
        </w:rPr>
        <w:t>L’entitat avaladora</w:t>
      </w:r>
      <w:r w:rsidRPr="009F3760">
        <w:rPr>
          <w:rStyle w:val="Refdenotaalfinal"/>
          <w:rFonts w:cs="Noto Sans"/>
        </w:rPr>
        <w:endnoteReference w:id="1"/>
      </w:r>
      <w:r w:rsidRPr="009F3760">
        <w:rPr>
          <w:rFonts w:cs="Noto Sans"/>
        </w:rPr>
        <w:t xml:space="preserve"> ..........................................................................................................., amb NIF ..............................., i domicili a ..............................................................................., representada per.............................…….............................................................</w:t>
      </w:r>
      <w:r w:rsidRPr="009F3760">
        <w:rPr>
          <w:rStyle w:val="Refdenotaalfinal"/>
          <w:rFonts w:cs="Noto Sans"/>
        </w:rPr>
        <w:endnoteReference w:id="2"/>
      </w:r>
      <w:r w:rsidRPr="009F3760">
        <w:rPr>
          <w:rFonts w:cs="Noto Sans"/>
        </w:rPr>
        <w:t>,</w:t>
      </w:r>
    </w:p>
    <w:p w:rsidR="007B3D0F" w:rsidRPr="009F3760" w:rsidRDefault="007B3D0F" w:rsidP="007B3D0F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9F3760">
        <w:rPr>
          <w:rFonts w:cs="Noto Sans"/>
        </w:rPr>
        <w:t>amb DNI/NIE..................…...., amb poders suficients d’acord amb la validació de poders que s’indica més avall,</w:t>
      </w:r>
    </w:p>
    <w:p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F3760">
        <w:rPr>
          <w:rFonts w:cs="Noto Sans"/>
          <w:b/>
        </w:rPr>
        <w:t>AVALA</w:t>
      </w:r>
    </w:p>
    <w:p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0D2E45" w:rsidRPr="009F3760" w:rsidRDefault="000D2E45" w:rsidP="000D2E45">
      <w:pPr>
        <w:tabs>
          <w:tab w:val="left" w:leader="dot" w:pos="8505"/>
        </w:tabs>
        <w:rPr>
          <w:rFonts w:cs="Noto Sans"/>
        </w:rPr>
      </w:pPr>
      <w:r w:rsidRPr="009F3760">
        <w:rPr>
          <w:rFonts w:cs="Noto Sans"/>
        </w:rPr>
        <w:t>............................................................................</w:t>
      </w:r>
      <w:r w:rsidR="007B3D0F" w:rsidRPr="009F3760">
        <w:rPr>
          <w:rStyle w:val="Refdenotaalfinal"/>
          <w:rFonts w:cs="Noto Sans"/>
        </w:rPr>
        <w:endnoteReference w:id="3"/>
      </w:r>
      <w:r w:rsidR="007B3D0F" w:rsidRPr="009F3760">
        <w:rPr>
          <w:rFonts w:cs="Noto Sans"/>
        </w:rPr>
        <w:t xml:space="preserve">, </w:t>
      </w:r>
      <w:r w:rsidRPr="009F3760">
        <w:rPr>
          <w:rFonts w:cs="Noto Sans"/>
          <w:b/>
        </w:rPr>
        <w:t xml:space="preserve">amb NIF </w:t>
      </w:r>
      <w:r w:rsidRPr="009F3760">
        <w:rPr>
          <w:rFonts w:cs="Noto Sans"/>
        </w:rPr>
        <w:tab/>
      </w:r>
    </w:p>
    <w:p w:rsidR="000D2E45" w:rsidRPr="009F3760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9F3760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  <w:b/>
        </w:rPr>
        <w:t>Davant</w:t>
      </w:r>
      <w:r w:rsidR="00B328CC" w:rsidRPr="009F3760">
        <w:rPr>
          <w:rStyle w:val="Refdenotaalfinal"/>
          <w:rFonts w:cs="Noto Sans"/>
          <w:b/>
        </w:rPr>
        <w:endnoteReference w:id="4"/>
      </w:r>
      <w:r w:rsidRPr="009F3760">
        <w:rPr>
          <w:rFonts w:cs="Noto Sans"/>
          <w:b/>
        </w:rPr>
        <w:t>:</w:t>
      </w:r>
      <w:r w:rsidR="002062C3" w:rsidRPr="009F3760">
        <w:rPr>
          <w:rFonts w:cs="Noto Sans"/>
          <w:b/>
        </w:rPr>
        <w:t xml:space="preserve"> </w:t>
      </w:r>
      <w:r w:rsidR="00B328CC" w:rsidRPr="009F3760">
        <w:rPr>
          <w:rFonts w:cs="Noto Sans"/>
        </w:rPr>
        <w:t xml:space="preserve">............................................................, </w:t>
      </w:r>
      <w:r w:rsidR="00B328CC" w:rsidRPr="009F3760">
        <w:rPr>
          <w:rFonts w:cs="Noto Sans"/>
          <w:b/>
        </w:rPr>
        <w:t>amb NIF</w:t>
      </w:r>
      <w:r w:rsidR="00B328CC" w:rsidRPr="009F3760">
        <w:rPr>
          <w:rFonts w:cs="Noto Sans"/>
        </w:rPr>
        <w:t xml:space="preserve"> ..................................................</w:t>
      </w:r>
    </w:p>
    <w:p w:rsidR="000D2E45" w:rsidRPr="009F3760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0D2E45" w:rsidRPr="009F3760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  <w:b/>
        </w:rPr>
        <w:t>Òrgan gestor</w:t>
      </w:r>
      <w:r w:rsidR="00B328CC" w:rsidRPr="009F3760">
        <w:rPr>
          <w:rStyle w:val="Refdenotaalfinal"/>
          <w:rFonts w:cs="Noto Sans"/>
          <w:b/>
        </w:rPr>
        <w:endnoteReference w:id="5"/>
      </w:r>
      <w:r w:rsidRPr="009F3760">
        <w:rPr>
          <w:rFonts w:cs="Noto Sans"/>
          <w:b/>
        </w:rPr>
        <w:t>:</w:t>
      </w:r>
      <w:r w:rsidR="002062C3" w:rsidRPr="009F3760">
        <w:rPr>
          <w:rFonts w:cs="Noto Sans"/>
        </w:rPr>
        <w:t xml:space="preserve"> </w:t>
      </w:r>
      <w:r w:rsidR="00B328CC" w:rsidRPr="009F3760">
        <w:rPr>
          <w:rFonts w:cs="Noto Sans"/>
        </w:rPr>
        <w:t>.....................................................................................................................</w:t>
      </w:r>
    </w:p>
    <w:p w:rsidR="000D2E45" w:rsidRPr="009F3760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7B3D0F" w:rsidRPr="009F3760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F3760">
        <w:rPr>
          <w:rFonts w:cs="Noto Sans"/>
          <w:b/>
        </w:rPr>
        <w:t>Per import de:</w:t>
      </w:r>
    </w:p>
    <w:p w:rsidR="007B3D0F" w:rsidRPr="009F3760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F3760">
        <w:rPr>
          <w:rFonts w:cs="Noto Sans"/>
          <w:sz w:val="20"/>
        </w:rPr>
        <w:t>[</w:t>
      </w:r>
      <w:r w:rsidRPr="009F3760">
        <w:rPr>
          <w:rFonts w:cs="Noto Sans"/>
          <w:i/>
          <w:sz w:val="20"/>
        </w:rPr>
        <w:t>Amb lletres</w:t>
      </w:r>
      <w:r w:rsidRPr="009F3760">
        <w:rPr>
          <w:rFonts w:cs="Noto Sans"/>
          <w:sz w:val="20"/>
        </w:rPr>
        <w:t xml:space="preserve">]: </w:t>
      </w:r>
      <w:r w:rsidRPr="009F3760">
        <w:rPr>
          <w:rFonts w:cs="Noto Sans"/>
        </w:rPr>
        <w:t>…………………………………………………………………………………… euros.</w:t>
      </w:r>
    </w:p>
    <w:p w:rsidR="007B3D0F" w:rsidRPr="009F3760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F3760">
        <w:rPr>
          <w:rFonts w:cs="Noto Sans"/>
          <w:sz w:val="20"/>
        </w:rPr>
        <w:t>[</w:t>
      </w:r>
      <w:r w:rsidRPr="009F3760">
        <w:rPr>
          <w:rFonts w:cs="Noto Sans"/>
          <w:i/>
          <w:sz w:val="20"/>
        </w:rPr>
        <w:t>Amb xifres</w:t>
      </w:r>
      <w:r w:rsidRPr="009F3760">
        <w:rPr>
          <w:rFonts w:cs="Noto Sans"/>
          <w:sz w:val="20"/>
        </w:rPr>
        <w:t xml:space="preserve">]: </w:t>
      </w:r>
      <w:r w:rsidRPr="009F3760">
        <w:rPr>
          <w:rFonts w:cs="Noto Sans"/>
        </w:rPr>
        <w:t>…………………………………………………………………………………………… €.</w:t>
      </w:r>
    </w:p>
    <w:p w:rsidR="007B3D0F" w:rsidRPr="009F3760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0D2E45" w:rsidRPr="009F3760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  <w:b/>
        </w:rPr>
        <w:t>En virtut d’allò que dispos</w:t>
      </w:r>
      <w:r w:rsidR="005667EF" w:rsidRPr="009F3760">
        <w:rPr>
          <w:rFonts w:cs="Noto Sans"/>
          <w:b/>
        </w:rPr>
        <w:t>en</w:t>
      </w:r>
      <w:r w:rsidR="000D2E45" w:rsidRPr="009F3760">
        <w:rPr>
          <w:rFonts w:cs="Noto Sans"/>
          <w:b/>
        </w:rPr>
        <w:t>:</w:t>
      </w:r>
    </w:p>
    <w:p w:rsidR="00B328CC" w:rsidRPr="009F3760" w:rsidRDefault="002062C3" w:rsidP="007B3D0F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 xml:space="preserve">L’article </w:t>
      </w:r>
      <w:r w:rsidR="00B328CC" w:rsidRPr="009F3760">
        <w:rPr>
          <w:rFonts w:cs="Noto Sans"/>
        </w:rPr>
        <w:t>22</w:t>
      </w:r>
      <w:r w:rsidRPr="009F3760">
        <w:rPr>
          <w:rFonts w:cs="Noto Sans"/>
        </w:rPr>
        <w:t xml:space="preserve"> de la Llei 14/</w:t>
      </w:r>
      <w:r w:rsidR="00B328CC" w:rsidRPr="009F3760">
        <w:rPr>
          <w:rFonts w:cs="Noto Sans"/>
        </w:rPr>
        <w:t>201</w:t>
      </w:r>
      <w:r w:rsidRPr="009F3760">
        <w:rPr>
          <w:rFonts w:cs="Noto Sans"/>
        </w:rPr>
        <w:t>4, d</w:t>
      </w:r>
      <w:r w:rsidR="00B328CC" w:rsidRPr="009F3760">
        <w:rPr>
          <w:rFonts w:cs="Noto Sans"/>
        </w:rPr>
        <w:t xml:space="preserve">e 29 </w:t>
      </w:r>
      <w:r w:rsidRPr="009F3760">
        <w:rPr>
          <w:rFonts w:cs="Noto Sans"/>
        </w:rPr>
        <w:t xml:space="preserve">de </w:t>
      </w:r>
      <w:r w:rsidR="00B328CC" w:rsidRPr="009F3760">
        <w:rPr>
          <w:rFonts w:cs="Noto Sans"/>
        </w:rPr>
        <w:t>desembre</w:t>
      </w:r>
      <w:r w:rsidRPr="009F3760">
        <w:rPr>
          <w:rFonts w:cs="Noto Sans"/>
        </w:rPr>
        <w:t xml:space="preserve">, </w:t>
      </w:r>
      <w:r w:rsidR="00B328CC" w:rsidRPr="009F3760">
        <w:rPr>
          <w:rFonts w:cs="Noto Sans"/>
        </w:rPr>
        <w:t xml:space="preserve">de finances de la Comunitat Autònoma de les Illes Balears (BOIB </w:t>
      </w:r>
      <w:r w:rsidR="009F3760">
        <w:rPr>
          <w:rFonts w:cs="Noto Sans"/>
        </w:rPr>
        <w:t>núm.</w:t>
      </w:r>
      <w:r w:rsidR="00B328CC" w:rsidRPr="009F3760">
        <w:rPr>
          <w:rFonts w:cs="Noto Sans"/>
        </w:rPr>
        <w:t xml:space="preserve"> 8, de 15 de gener)</w:t>
      </w:r>
    </w:p>
    <w:p w:rsidR="007B3D0F" w:rsidRPr="009F3760" w:rsidRDefault="00B328CC" w:rsidP="007B3D0F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 xml:space="preserve">L’article 61 del Decret 75/2004, de 27 d’agost, de desplegament de determinats aspectes de la Llei de finances i de les lleis de pressuposts generals de la Comunitat Autònoma de les Illes Balears (BOIB </w:t>
      </w:r>
      <w:r w:rsidR="009F3760">
        <w:rPr>
          <w:rFonts w:cs="Noto Sans"/>
        </w:rPr>
        <w:t>núm.</w:t>
      </w:r>
      <w:r w:rsidRPr="009F3760">
        <w:rPr>
          <w:rFonts w:cs="Noto Sans"/>
        </w:rPr>
        <w:t xml:space="preserve"> 122, de 2 de setembre)</w:t>
      </w:r>
    </w:p>
    <w:p w:rsidR="00B328CC" w:rsidRPr="009F3760" w:rsidRDefault="00B328CC" w:rsidP="007B3D0F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>L’Ordre, de 15 de març de 1994, del conseller d’Economia i Hisenda per la qual es regula el procediment de gestió d’ajornaments i fraccionaments de deutes a favor de la CAIB (BOCAIB n</w:t>
      </w:r>
      <w:r w:rsidR="009F3760">
        <w:rPr>
          <w:rFonts w:cs="Noto Sans"/>
        </w:rPr>
        <w:t>úm.</w:t>
      </w:r>
      <w:r w:rsidRPr="009F3760">
        <w:rPr>
          <w:rFonts w:cs="Noto Sans"/>
        </w:rPr>
        <w:t xml:space="preserve"> 43, de 9 d’abril)</w:t>
      </w:r>
    </w:p>
    <w:p w:rsidR="00B328CC" w:rsidRPr="009F3760" w:rsidRDefault="00B328CC" w:rsidP="007B3D0F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 xml:space="preserve">L’Ordre del vicepresident econòmic, de Promoció Empresarial i d’Ocupació d’1 d’agost de 2012 per la qual s’eleva el límit exempt de l’obligació d’aportar garantia en les sol·licituds d’ajornament o fraccionament a 18.000 euros (BOIB </w:t>
      </w:r>
      <w:r w:rsidR="009F3760">
        <w:rPr>
          <w:rFonts w:cs="Noto Sans"/>
        </w:rPr>
        <w:t>núm.</w:t>
      </w:r>
      <w:r w:rsidRPr="009F3760">
        <w:rPr>
          <w:rFonts w:cs="Noto Sans"/>
        </w:rPr>
        <w:t xml:space="preserve"> 115, de 9 d’agost)</w:t>
      </w:r>
    </w:p>
    <w:p w:rsidR="00B328CC" w:rsidRPr="009F3760" w:rsidRDefault="00B328CC" w:rsidP="007B3D0F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>I la Resolució de .................................................................................................</w:t>
      </w:r>
      <w:r w:rsidRPr="009F3760">
        <w:rPr>
          <w:rStyle w:val="Refdenotaalfinal"/>
          <w:rFonts w:cs="Noto Sans"/>
        </w:rPr>
        <w:endnoteReference w:id="6"/>
      </w:r>
      <w:r w:rsidR="004C3D92" w:rsidRPr="009F3760">
        <w:rPr>
          <w:rFonts w:cs="Noto Sans"/>
        </w:rPr>
        <w:t>.</w:t>
      </w:r>
      <w:r w:rsidRPr="009F3760">
        <w:rPr>
          <w:rFonts w:cs="Noto Sans"/>
          <w:vertAlign w:val="superscript"/>
        </w:rPr>
        <w:t xml:space="preserve"> </w:t>
      </w:r>
      <w:r w:rsidRPr="009F3760">
        <w:rPr>
          <w:rFonts w:cs="Noto Sans"/>
        </w:rPr>
        <w:t xml:space="preserve"> </w:t>
      </w:r>
    </w:p>
    <w:p w:rsidR="000D2E45" w:rsidRPr="009F3760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9F3760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  <w:b/>
        </w:rPr>
        <w:t>Per respondre de les obligacions següents:</w:t>
      </w:r>
    </w:p>
    <w:p w:rsidR="002062C3" w:rsidRPr="009F3760" w:rsidRDefault="00B328CC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>Del pagament del deute ...............................................................................................</w:t>
      </w:r>
      <w:r w:rsidRPr="009F3760">
        <w:rPr>
          <w:rStyle w:val="Refdenotaalfinal"/>
          <w:rFonts w:cs="Noto Sans"/>
        </w:rPr>
        <w:endnoteReference w:id="7"/>
      </w:r>
      <w:r w:rsidRPr="009F3760">
        <w:rPr>
          <w:rFonts w:cs="Noto Sans"/>
        </w:rPr>
        <w:t>.</w:t>
      </w:r>
    </w:p>
    <w:p w:rsidR="00B328CC" w:rsidRPr="009F3760" w:rsidRDefault="00B328CC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>Aquest aval respon del pagament de l’obligació principal i de les obligacions accessòries, entre les quals hi ha els recàrrecs i els interessos de demora, fins a l’import màxim garantit.</w:t>
      </w:r>
    </w:p>
    <w:p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9F3760" w:rsidRDefault="009F3760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9F3760" w:rsidRPr="009F3760" w:rsidRDefault="009F3760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bookmarkStart w:id="0" w:name="_GoBack"/>
      <w:bookmarkEnd w:id="0"/>
    </w:p>
    <w:p w:rsidR="000D2E45" w:rsidRPr="009F3760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F3760">
        <w:rPr>
          <w:rFonts w:cs="Noto Sans"/>
          <w:b/>
        </w:rPr>
        <w:lastRenderedPageBreak/>
        <w:t>Consideracions de l’aval</w:t>
      </w:r>
    </w:p>
    <w:p w:rsidR="000D2E45" w:rsidRPr="009F3760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F3760">
        <w:rPr>
          <w:rFonts w:cs="Noto Sans"/>
        </w:rPr>
        <w:t>S’atorga solidàriament respecte a l’obligat principal i amb compromís de pagament al primer requeriment de</w:t>
      </w:r>
      <w:r w:rsidR="00BD11B3" w:rsidRPr="009F3760">
        <w:rPr>
          <w:rFonts w:cs="Noto Sans"/>
        </w:rPr>
        <w:t xml:space="preserve"> la Direcció General del Tresor i Política Financera </w:t>
      </w:r>
      <w:r w:rsidRPr="009F3760">
        <w:rPr>
          <w:rFonts w:cs="Noto Sans"/>
        </w:rPr>
        <w:t xml:space="preserve">de la Comunitat Autònoma de les Illes Balears, amb NIF S0711001H. </w:t>
      </w:r>
    </w:p>
    <w:p w:rsidR="000D2E45" w:rsidRPr="009F3760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F3760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 w:rsidRPr="009F3760">
        <w:rPr>
          <w:rFonts w:cs="Noto Sans"/>
        </w:rPr>
        <w:t xml:space="preserve"> el director general del Tresor i</w:t>
      </w:r>
      <w:r w:rsidRPr="009F3760">
        <w:rPr>
          <w:rFonts w:cs="Noto Sans"/>
        </w:rPr>
        <w:t xml:space="preserve"> </w:t>
      </w:r>
      <w:r w:rsidR="00BD11B3" w:rsidRPr="009F3760">
        <w:rPr>
          <w:rFonts w:cs="Noto Sans"/>
        </w:rPr>
        <w:t xml:space="preserve">Política Financera </w:t>
      </w:r>
      <w:r w:rsidRPr="009F3760">
        <w:rPr>
          <w:rFonts w:cs="Noto Sans"/>
        </w:rPr>
        <w:t>certifiqui la renúncia a executar la garantia.</w:t>
      </w:r>
    </w:p>
    <w:p w:rsidR="000D2E45" w:rsidRPr="009F3760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F3760">
        <w:rPr>
          <w:rFonts w:cs="Noto Sans"/>
        </w:rPr>
        <w:t>Està subjecte al De</w:t>
      </w:r>
      <w:r w:rsidR="00856C2E" w:rsidRPr="009F3760">
        <w:rPr>
          <w:rFonts w:cs="Noto Sans"/>
        </w:rPr>
        <w:t>cret 13</w:t>
      </w:r>
      <w:r w:rsidRPr="009F3760">
        <w:rPr>
          <w:rFonts w:cs="Noto Sans"/>
        </w:rPr>
        <w:t>/2019</w:t>
      </w:r>
      <w:r w:rsidR="00856C2E" w:rsidRPr="009F3760">
        <w:rPr>
          <w:rFonts w:cs="Noto Sans"/>
        </w:rPr>
        <w:t>, de 7 de març,</w:t>
      </w:r>
      <w:r w:rsidRPr="009F3760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9F3760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9F3760">
        <w:rPr>
          <w:rFonts w:cs="Noto Sans"/>
        </w:rPr>
        <w:t>L’</w:t>
      </w:r>
      <w:r w:rsidR="005667EF" w:rsidRPr="009F3760">
        <w:rPr>
          <w:rFonts w:cs="Noto Sans"/>
        </w:rPr>
        <w:t xml:space="preserve">entitat </w:t>
      </w:r>
      <w:r w:rsidRPr="009F3760">
        <w:rPr>
          <w:rFonts w:cs="Noto Sans"/>
        </w:rPr>
        <w:t xml:space="preserve">avaladora declara sota la seva responsabilitat que compleix els requisits prevists en l’article 10.1 del Decret </w:t>
      </w:r>
      <w:r w:rsidR="00856C2E" w:rsidRPr="009F3760">
        <w:rPr>
          <w:rFonts w:cs="Noto Sans"/>
        </w:rPr>
        <w:t>13</w:t>
      </w:r>
      <w:r w:rsidRPr="009F3760">
        <w:rPr>
          <w:rFonts w:cs="Noto Sans"/>
        </w:rPr>
        <w:t>/2019</w:t>
      </w:r>
      <w:r w:rsidR="00856C2E" w:rsidRPr="009F3760">
        <w:rPr>
          <w:rFonts w:cs="Noto Sans"/>
        </w:rPr>
        <w:t>, de 7 de març,</w:t>
      </w:r>
      <w:r w:rsidRPr="009F3760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9F3760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9F3760">
        <w:rPr>
          <w:rFonts w:cs="Noto Sans"/>
        </w:rPr>
        <w:tab/>
        <w:t>,</w:t>
      </w:r>
      <w:r w:rsidRPr="009F3760">
        <w:rPr>
          <w:rFonts w:cs="Noto Sans"/>
        </w:rPr>
        <w:tab/>
        <w:t xml:space="preserve">d </w:t>
      </w:r>
      <w:r w:rsidRPr="009F3760">
        <w:rPr>
          <w:rFonts w:cs="Noto Sans"/>
        </w:rPr>
        <w:tab/>
        <w:t>de</w:t>
      </w:r>
      <w:r w:rsidRPr="009F3760">
        <w:rPr>
          <w:rFonts w:cs="Noto Sans"/>
        </w:rPr>
        <w:tab/>
      </w:r>
    </w:p>
    <w:p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9F3760" w:rsidRDefault="000D2E45" w:rsidP="000D2E45">
      <w:pPr>
        <w:ind w:right="-2"/>
        <w:rPr>
          <w:rFonts w:cs="Noto Sans"/>
        </w:rPr>
      </w:pPr>
      <w:r w:rsidRPr="009F3760">
        <w:rPr>
          <w:rFonts w:cs="Noto Sans"/>
          <w:sz w:val="20"/>
        </w:rPr>
        <w:t>[</w:t>
      </w:r>
      <w:r w:rsidRPr="009F3760">
        <w:rPr>
          <w:rFonts w:cs="Noto Sans"/>
          <w:i/>
          <w:sz w:val="20"/>
          <w:szCs w:val="18"/>
        </w:rPr>
        <w:t>Signatura dels apoderats</w:t>
      </w:r>
      <w:r w:rsidRPr="009F3760">
        <w:rPr>
          <w:rFonts w:cs="Noto Sans"/>
          <w:sz w:val="20"/>
        </w:rPr>
        <w:t>]</w:t>
      </w:r>
    </w:p>
    <w:p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B3D0F" w:rsidRPr="009F3760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882"/>
      </w:tblGrid>
      <w:tr w:rsidR="007B3D0F" w:rsidRPr="009F3760" w:rsidTr="001F600C">
        <w:trPr>
          <w:jc w:val="center"/>
        </w:trPr>
        <w:tc>
          <w:tcPr>
            <w:tcW w:w="8644" w:type="dxa"/>
            <w:gridSpan w:val="2"/>
          </w:tcPr>
          <w:p w:rsidR="007B3D0F" w:rsidRPr="009F3760" w:rsidRDefault="007B3D0F" w:rsidP="001F600C">
            <w:pPr>
              <w:jc w:val="center"/>
              <w:rPr>
                <w:rFonts w:cs="Noto Sans"/>
                <w:i/>
                <w:sz w:val="20"/>
                <w:szCs w:val="20"/>
              </w:rPr>
            </w:pPr>
            <w:r w:rsidRPr="009F3760">
              <w:rPr>
                <w:rFonts w:cs="Noto Sans"/>
                <w:i/>
                <w:sz w:val="20"/>
                <w:szCs w:val="20"/>
              </w:rPr>
              <w:t>Validació de poders emesa per l’Advocacia de la Comunitat Autònoma de les Illes Balears</w:t>
            </w:r>
          </w:p>
        </w:tc>
      </w:tr>
      <w:tr w:rsidR="007B3D0F" w:rsidRPr="009F3760" w:rsidTr="001F600C">
        <w:trPr>
          <w:cantSplit/>
          <w:trHeight w:val="456"/>
          <w:jc w:val="center"/>
        </w:trPr>
        <w:tc>
          <w:tcPr>
            <w:tcW w:w="5762" w:type="dxa"/>
          </w:tcPr>
          <w:p w:rsidR="007B3D0F" w:rsidRPr="009F3760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9F3760">
              <w:rPr>
                <w:rFonts w:cs="Noto Sans"/>
                <w:sz w:val="20"/>
                <w:szCs w:val="20"/>
              </w:rPr>
              <w:t>Data:</w:t>
            </w:r>
          </w:p>
        </w:tc>
        <w:tc>
          <w:tcPr>
            <w:tcW w:w="2882" w:type="dxa"/>
          </w:tcPr>
          <w:p w:rsidR="007B3D0F" w:rsidRPr="009F3760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9F3760">
              <w:rPr>
                <w:rFonts w:cs="Noto Sans"/>
                <w:sz w:val="20"/>
                <w:szCs w:val="20"/>
              </w:rPr>
              <w:t>Número o codi:</w:t>
            </w:r>
          </w:p>
        </w:tc>
      </w:tr>
    </w:tbl>
    <w:p w:rsidR="000D2E45" w:rsidRPr="009F3760" w:rsidRDefault="000D2E45" w:rsidP="000D2E45">
      <w:pPr>
        <w:rPr>
          <w:rFonts w:cs="Noto Sans"/>
        </w:rPr>
      </w:pPr>
    </w:p>
    <w:p w:rsidR="007B3D0F" w:rsidRPr="009F3760" w:rsidRDefault="007B3D0F" w:rsidP="000D2E45">
      <w:pPr>
        <w:rPr>
          <w:rFonts w:cs="Noto Sans"/>
        </w:rPr>
      </w:pPr>
    </w:p>
    <w:p w:rsidR="007B3D0F" w:rsidRPr="009F3760" w:rsidRDefault="007B3D0F" w:rsidP="000D2E45">
      <w:pPr>
        <w:rPr>
          <w:rFonts w:cs="Noto Sans"/>
        </w:rPr>
      </w:pPr>
    </w:p>
    <w:p w:rsidR="007B3D0F" w:rsidRPr="009F3760" w:rsidRDefault="007B3D0F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D135E9" w:rsidRPr="009F3760" w:rsidRDefault="00D135E9" w:rsidP="000D2E45">
      <w:pPr>
        <w:rPr>
          <w:rFonts w:cs="Noto Sans"/>
        </w:rPr>
      </w:pPr>
    </w:p>
    <w:p w:rsidR="007B3D0F" w:rsidRPr="009F3760" w:rsidRDefault="007B3D0F" w:rsidP="000D2E45">
      <w:pPr>
        <w:rPr>
          <w:rFonts w:cs="Noto Sans"/>
        </w:rPr>
      </w:pPr>
    </w:p>
    <w:p w:rsidR="007B3D0F" w:rsidRPr="009F3760" w:rsidRDefault="007B3D0F" w:rsidP="000D2E45">
      <w:pPr>
        <w:rPr>
          <w:rFonts w:cs="Noto Sans"/>
        </w:rPr>
      </w:pPr>
    </w:p>
    <w:p w:rsidR="007B3D0F" w:rsidRPr="009F3760" w:rsidRDefault="007B3D0F" w:rsidP="000D2E45">
      <w:pPr>
        <w:rPr>
          <w:rFonts w:cs="Noto Sans"/>
        </w:rPr>
      </w:pPr>
    </w:p>
    <w:p w:rsidR="009546BB" w:rsidRPr="009F3760" w:rsidRDefault="009546BB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9F3760">
        <w:rPr>
          <w:rFonts w:cs="Noto Sans"/>
          <w:b/>
          <w:smallCaps/>
          <w:sz w:val="20"/>
          <w:szCs w:val="18"/>
        </w:rPr>
        <w:br w:type="page"/>
      </w:r>
    </w:p>
    <w:p w:rsidR="007B3D0F" w:rsidRPr="009F3760" w:rsidRDefault="007B3D0F" w:rsidP="007B3D0F">
      <w:pPr>
        <w:rPr>
          <w:rFonts w:cs="Noto Sans"/>
          <w:b/>
          <w:smallCaps/>
          <w:sz w:val="20"/>
          <w:szCs w:val="18"/>
        </w:rPr>
      </w:pPr>
      <w:r w:rsidRPr="009F3760">
        <w:rPr>
          <w:rFonts w:cs="Noto Sans"/>
          <w:b/>
          <w:smallCaps/>
          <w:sz w:val="20"/>
          <w:szCs w:val="18"/>
        </w:rPr>
        <w:lastRenderedPageBreak/>
        <w:t>Instruccions</w:t>
      </w:r>
    </w:p>
    <w:p w:rsidR="000D2E45" w:rsidRPr="009F3760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  <w:b/>
          <w:sz w:val="18"/>
          <w:szCs w:val="18"/>
        </w:rPr>
        <w:t xml:space="preserve">Escriviu preferentment en majúscules i </w:t>
      </w:r>
      <w:proofErr w:type="spellStart"/>
      <w:r w:rsidRPr="009F3760">
        <w:rPr>
          <w:rFonts w:cs="Noto Sans"/>
          <w:b/>
          <w:sz w:val="18"/>
          <w:szCs w:val="18"/>
        </w:rPr>
        <w:t>indicau</w:t>
      </w:r>
      <w:proofErr w:type="spellEnd"/>
      <w:r w:rsidRPr="009F3760">
        <w:rPr>
          <w:rFonts w:cs="Noto Sans"/>
          <w:b/>
          <w:sz w:val="18"/>
          <w:szCs w:val="18"/>
        </w:rPr>
        <w:t xml:space="preserve"> les dades corresponents en les notes numerades:</w:t>
      </w:r>
    </w:p>
    <w:sectPr w:rsidR="000D2E45" w:rsidRPr="009F3760" w:rsidSect="007B3D0F"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3D0F" w:rsidRDefault="007B3D0F" w:rsidP="007B3D0F">
      <w:r>
        <w:separator/>
      </w:r>
    </w:p>
  </w:endnote>
  <w:endnote w:type="continuationSeparator" w:id="0">
    <w:p w:rsidR="007B3D0F" w:rsidRDefault="007B3D0F" w:rsidP="007B3D0F">
      <w:r>
        <w:continuationSeparator/>
      </w:r>
    </w:p>
  </w:endnote>
  <w:endnote w:id="1">
    <w:p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:rsidR="007B3D0F" w:rsidRPr="007B3D0F" w:rsidRDefault="007B3D0F" w:rsidP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</w:t>
      </w:r>
      <w:r w:rsidR="009546BB">
        <w:rPr>
          <w:sz w:val="18"/>
        </w:rPr>
        <w:t>tges o denominació social de l’</w:t>
      </w:r>
      <w:r w:rsidRPr="007B3D0F">
        <w:rPr>
          <w:sz w:val="18"/>
        </w:rPr>
        <w:t>empresa o persona avalada.</w:t>
      </w:r>
    </w:p>
  </w:endnote>
  <w:endnote w:id="4">
    <w:p w:rsidR="00B328CC" w:rsidRPr="00B328CC" w:rsidRDefault="00B328CC">
      <w:pPr>
        <w:pStyle w:val="Textonotaalfinal"/>
        <w:rPr>
          <w:sz w:val="18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Denominació i NIF de l’ens del sector públic beneficiari de la garantia:</w:t>
      </w:r>
    </w:p>
    <w:p w:rsidR="00B328CC" w:rsidRPr="00B328CC" w:rsidRDefault="00B328CC">
      <w:pPr>
        <w:pStyle w:val="Textonotaalfinal"/>
        <w:rPr>
          <w:sz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4C3D92" w:rsidRPr="0009063B" w:rsidTr="00277B97">
        <w:tc>
          <w:tcPr>
            <w:tcW w:w="1276" w:type="dxa"/>
          </w:tcPr>
          <w:p w:rsidR="004C3D92" w:rsidRPr="008E5B7B" w:rsidRDefault="004C3D92" w:rsidP="004C3D92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4C3D92" w:rsidRPr="0009063B" w:rsidRDefault="004C3D92" w:rsidP="004C3D92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4C3D92" w:rsidRPr="0009063B" w:rsidTr="00277B97">
        <w:tc>
          <w:tcPr>
            <w:tcW w:w="1276" w:type="dxa"/>
            <w:vAlign w:val="center"/>
          </w:tcPr>
          <w:p w:rsidR="004C3D92" w:rsidRDefault="004C3D92" w:rsidP="004C3D92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4C3D92" w:rsidRPr="0009063B" w:rsidRDefault="004C3D92" w:rsidP="004C3D92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C3D92" w:rsidRPr="0009063B" w:rsidTr="00277B97">
        <w:tc>
          <w:tcPr>
            <w:tcW w:w="1276" w:type="dxa"/>
            <w:vAlign w:val="center"/>
          </w:tcPr>
          <w:p w:rsidR="004C3D92" w:rsidRDefault="004C3D92" w:rsidP="004C3D92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4C3D92" w:rsidRPr="0009063B" w:rsidRDefault="004C3D92" w:rsidP="004C3D92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</w:tbl>
    <w:p w:rsidR="00B328CC" w:rsidRPr="00B328CC" w:rsidRDefault="00B328CC">
      <w:pPr>
        <w:pStyle w:val="Textonotaalfinal"/>
        <w:rPr>
          <w:sz w:val="18"/>
          <w:lang w:val="es-ES"/>
        </w:rPr>
      </w:pPr>
    </w:p>
  </w:endnote>
  <w:endnote w:id="5">
    <w:p w:rsidR="00B328CC" w:rsidRPr="00B328CC" w:rsidRDefault="00B328CC">
      <w:pPr>
        <w:pStyle w:val="Textonotaalfinal"/>
        <w:rPr>
          <w:sz w:val="18"/>
          <w:lang w:val="es-ES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</w:t>
      </w:r>
      <w:r>
        <w:rPr>
          <w:sz w:val="18"/>
        </w:rPr>
        <w:t>S’ha d’indicar l’òrgan que correspongui: secretaria general o direcció general de la conselleria corresponent de la Comunitat Autònoma, o organisme autònom o gerència del Servei de Salut o hospital corresponent gestor de la garantia.</w:t>
      </w:r>
    </w:p>
  </w:endnote>
  <w:endnote w:id="6">
    <w:p w:rsidR="00B328CC" w:rsidRPr="00B328CC" w:rsidRDefault="00B328CC">
      <w:pPr>
        <w:pStyle w:val="Textonotaalfinal"/>
        <w:rPr>
          <w:sz w:val="18"/>
          <w:lang w:val="es-ES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</w:t>
      </w:r>
      <w:r w:rsidR="004C3D92">
        <w:rPr>
          <w:sz w:val="18"/>
        </w:rPr>
        <w:t xml:space="preserve">Resolució que autoritza l’ajornament o fraccionament </w:t>
      </w:r>
      <w:r>
        <w:rPr>
          <w:sz w:val="18"/>
        </w:rPr>
        <w:t>del deute i que està condicionada a la prestació de la garantia.</w:t>
      </w:r>
    </w:p>
  </w:endnote>
  <w:endnote w:id="7">
    <w:p w:rsidR="00B328CC" w:rsidRPr="00B328CC" w:rsidRDefault="00B328CC">
      <w:pPr>
        <w:pStyle w:val="Textonotaalfinal"/>
        <w:rPr>
          <w:lang w:val="es-ES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</w:t>
      </w:r>
      <w:r>
        <w:rPr>
          <w:sz w:val="18"/>
        </w:rPr>
        <w:t>S’ha d’identificar el deute garantit (resolució que declara el deute, descripció del deute, etc.).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3D0F" w:rsidRDefault="007B3D0F" w:rsidP="007B3D0F">
      <w:r>
        <w:separator/>
      </w:r>
    </w:p>
  </w:footnote>
  <w:footnote w:type="continuationSeparator" w:id="0">
    <w:p w:rsidR="007B3D0F" w:rsidRDefault="007B3D0F" w:rsidP="007B3D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D2E45"/>
    <w:rsid w:val="000D49AF"/>
    <w:rsid w:val="002062C3"/>
    <w:rsid w:val="00337DA8"/>
    <w:rsid w:val="00407DE3"/>
    <w:rsid w:val="004C3D92"/>
    <w:rsid w:val="005667EF"/>
    <w:rsid w:val="00641178"/>
    <w:rsid w:val="00656B30"/>
    <w:rsid w:val="007B3D0F"/>
    <w:rsid w:val="00856C2E"/>
    <w:rsid w:val="0088209D"/>
    <w:rsid w:val="009546BB"/>
    <w:rsid w:val="009F3760"/>
    <w:rsid w:val="00A8683F"/>
    <w:rsid w:val="00B328CC"/>
    <w:rsid w:val="00BD11B3"/>
    <w:rsid w:val="00D135E9"/>
    <w:rsid w:val="00D37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E7AE0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39"/>
    <w:rsid w:val="004C3D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07C0F-BD02-45D3-ACA5-388F10B1A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573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Laura Gómez Orts</cp:lastModifiedBy>
  <cp:revision>17</cp:revision>
  <dcterms:created xsi:type="dcterms:W3CDTF">2019-02-28T09:44:00Z</dcterms:created>
  <dcterms:modified xsi:type="dcterms:W3CDTF">2024-06-14T10:41:00Z</dcterms:modified>
</cp:coreProperties>
</file>