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A6A" w:rsidRPr="005D2796" w:rsidRDefault="00216A6A" w:rsidP="00216A6A">
      <w:pPr>
        <w:jc w:val="both"/>
        <w:rPr>
          <w:rFonts w:ascii="LegacySanITCBoo" w:hAnsi="LegacySanITCBoo"/>
          <w:b/>
          <w:color w:val="000000"/>
          <w:sz w:val="26"/>
          <w:szCs w:val="26"/>
        </w:rPr>
      </w:pPr>
      <w:r w:rsidRPr="005D2796">
        <w:rPr>
          <w:rFonts w:ascii="LegacySanITCBoo" w:hAnsi="LegacySanITCBoo"/>
          <w:b/>
          <w:color w:val="000000"/>
          <w:sz w:val="26"/>
          <w:szCs w:val="26"/>
        </w:rPr>
        <w:t>FÍSICA</w:t>
      </w:r>
      <w:r w:rsidR="001730A9">
        <w:rPr>
          <w:rFonts w:ascii="LegacySanITCBoo" w:hAnsi="LegacySanITCBoo"/>
          <w:b/>
          <w:color w:val="000000"/>
          <w:sz w:val="26"/>
          <w:szCs w:val="26"/>
        </w:rPr>
        <w:t xml:space="preserve"> (Batxillerat)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b/>
          <w:sz w:val="26"/>
          <w:szCs w:val="26"/>
        </w:rPr>
      </w:pPr>
      <w:r w:rsidRPr="005D2796">
        <w:rPr>
          <w:rFonts w:ascii="LegacySanITCBoo" w:hAnsi="LegacySanITCBoo"/>
          <w:b/>
          <w:sz w:val="26"/>
          <w:szCs w:val="26"/>
        </w:rPr>
        <w:t>Finalitat de l</w:t>
      </w:r>
      <w:r>
        <w:rPr>
          <w:rFonts w:ascii="LegacySanITCBoo" w:hAnsi="LegacySanITCBoo"/>
          <w:b/>
          <w:sz w:val="26"/>
          <w:szCs w:val="26"/>
        </w:rPr>
        <w:t>’</w:t>
      </w:r>
      <w:r w:rsidRPr="005D2796">
        <w:rPr>
          <w:rFonts w:ascii="LegacySanITCBoo" w:hAnsi="LegacySanITCBoo"/>
          <w:b/>
          <w:sz w:val="26"/>
          <w:szCs w:val="26"/>
        </w:rPr>
        <w:t>assignatura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>La física és una part fonamental de la cultura científica necessària per a la formació integral de les persones i es relaciona amb altres ciències que tenen a veure amb el coneixement de la natura. Dins 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àmbit social, per la seva influència en la tecnologia i en la indústria, intervé de forma crucial en la millora de les condicions de vida de la humanitat. En aquest curs és una matèria bàsica per als estudis posteriors de tipus tècnic i científic i ha de dotar els alumnes d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aptituds que els capacitin per a la seva següent etapa de formació, independentment de la relació que pugui tenir amb la física. Pel seu caràcter altament formal, la matèria de física proporciona als estudiants una eficaç eina d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anàlisi i reconeixement, 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àmbit d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aplicació de la qual transcendeix els seus objectius.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b/>
          <w:sz w:val="26"/>
          <w:szCs w:val="26"/>
        </w:rPr>
      </w:pPr>
      <w:r w:rsidRPr="005D2796">
        <w:rPr>
          <w:rFonts w:ascii="LegacySanITCBoo" w:hAnsi="LegacySanITCBoo"/>
          <w:b/>
          <w:sz w:val="26"/>
          <w:szCs w:val="26"/>
        </w:rPr>
        <w:t>Estructura del currículum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>El primer bloc de continguts està dedicat a 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activitat científica, les estratègies de la ciència i 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aplicació de les tecnologies de la informació i la comunicació en 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estudi dels fenòmens físics.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 xml:space="preserve">El segon bloc tracta de la interacció gravitatòria. Es treballen els conceptes de </w:t>
      </w:r>
      <w:r w:rsidRPr="005D2796">
        <w:rPr>
          <w:rFonts w:ascii="LegacySanITCBoo" w:hAnsi="LegacySanITCBoo"/>
          <w:i/>
          <w:sz w:val="26"/>
          <w:szCs w:val="26"/>
        </w:rPr>
        <w:t>força gravitatòria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Fonts w:ascii="LegacySanITCBoo" w:hAnsi="LegacySanITCBoo"/>
          <w:i/>
          <w:sz w:val="26"/>
          <w:szCs w:val="26"/>
        </w:rPr>
        <w:t>intensitat del camp gravitatori</w:t>
      </w:r>
      <w:r w:rsidRPr="005D2796">
        <w:rPr>
          <w:rFonts w:ascii="LegacySanITCBoo" w:hAnsi="LegacySanITCBoo"/>
          <w:sz w:val="26"/>
          <w:szCs w:val="26"/>
        </w:rPr>
        <w:t xml:space="preserve">, </w:t>
      </w:r>
      <w:r w:rsidRPr="005D2796">
        <w:rPr>
          <w:rFonts w:ascii="LegacySanITCBoo" w:hAnsi="LegacySanITCBoo"/>
          <w:i/>
          <w:sz w:val="26"/>
          <w:szCs w:val="26"/>
        </w:rPr>
        <w:t>energia potencial</w:t>
      </w:r>
      <w:r w:rsidRPr="005D2796">
        <w:rPr>
          <w:rFonts w:ascii="LegacySanITCBoo" w:hAnsi="LegacySanITCBoo"/>
          <w:sz w:val="26"/>
          <w:szCs w:val="26"/>
        </w:rPr>
        <w:t xml:space="preserve"> i </w:t>
      </w:r>
      <w:r w:rsidRPr="005D2796">
        <w:rPr>
          <w:rFonts w:ascii="LegacySanITCBoo" w:hAnsi="LegacySanITCBoo"/>
          <w:i/>
          <w:sz w:val="26"/>
          <w:szCs w:val="26"/>
        </w:rPr>
        <w:t>potencial gravitatori</w:t>
      </w:r>
      <w:r w:rsidRPr="005D2796">
        <w:rPr>
          <w:rFonts w:ascii="LegacySanITCBoo" w:hAnsi="LegacySanITCBoo"/>
          <w:sz w:val="26"/>
          <w:szCs w:val="26"/>
        </w:rPr>
        <w:t>, i s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estudia el moviment orbital de diferents cossos.</w:t>
      </w:r>
    </w:p>
    <w:p w:rsidR="00216A6A" w:rsidRPr="005D2796" w:rsidRDefault="00216A6A" w:rsidP="00216A6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 xml:space="preserve">El tercer bloc estudia la interacció electromagnètica. Relaciona els conceptes de </w:t>
      </w:r>
      <w:r w:rsidRPr="005D2796">
        <w:rPr>
          <w:rFonts w:ascii="LegacySanITCBoo" w:hAnsi="LegacySanITCBoo"/>
          <w:i/>
          <w:color w:val="000000"/>
          <w:sz w:val="26"/>
          <w:szCs w:val="26"/>
        </w:rPr>
        <w:t>força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 i </w:t>
      </w:r>
      <w:r w:rsidRPr="005D2796">
        <w:rPr>
          <w:rFonts w:ascii="LegacySanITCBoo" w:hAnsi="LegacySanITCBoo"/>
          <w:i/>
          <w:color w:val="000000"/>
          <w:sz w:val="26"/>
          <w:szCs w:val="26"/>
        </w:rPr>
        <w:t>camp elèctric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, </w:t>
      </w:r>
      <w:r w:rsidRPr="005D2796">
        <w:rPr>
          <w:rFonts w:ascii="LegacySanITCBoo" w:hAnsi="LegacySanITCBoo"/>
          <w:i/>
          <w:color w:val="000000"/>
          <w:sz w:val="26"/>
          <w:szCs w:val="26"/>
        </w:rPr>
        <w:t>energia potencial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 i </w:t>
      </w:r>
      <w:r w:rsidRPr="005D2796">
        <w:rPr>
          <w:rFonts w:ascii="LegacySanITCBoo" w:hAnsi="LegacySanITCBoo"/>
          <w:i/>
          <w:color w:val="000000"/>
          <w:sz w:val="26"/>
          <w:szCs w:val="26"/>
        </w:rPr>
        <w:t>potencial elèctric</w:t>
      </w:r>
      <w:r w:rsidRPr="005D2796">
        <w:rPr>
          <w:rFonts w:ascii="LegacySanITCBoo" w:hAnsi="LegacySanITCBoo"/>
          <w:color w:val="000000"/>
          <w:sz w:val="26"/>
          <w:szCs w:val="26"/>
        </w:rPr>
        <w:t>, i els aplica a situacions estàtiques i al moviment de càrregues elèctriques amb diferents trajectòries. Estudia el moviment de càrregues elèctriques en presència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un camp magnètic uniforme, la creació de camps magnètics per càrregues en moviment, la interacció entre camps i corrents i entre corrents, i la inducció magnètica amb les seves aplicacions.</w:t>
      </w:r>
    </w:p>
    <w:p w:rsidR="00216A6A" w:rsidRPr="005D2796" w:rsidRDefault="00216A6A" w:rsidP="00216A6A">
      <w:pPr>
        <w:jc w:val="both"/>
        <w:rPr>
          <w:rFonts w:ascii="LegacySanITCBoo" w:hAnsi="LegacySanITCBoo"/>
          <w:color w:val="000000"/>
          <w:sz w:val="26"/>
          <w:szCs w:val="26"/>
        </w:rPr>
      </w:pPr>
    </w:p>
    <w:p w:rsidR="00216A6A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hAnsi="LegacySanITCBoo"/>
          <w:color w:val="000000"/>
          <w:sz w:val="26"/>
          <w:szCs w:val="26"/>
        </w:rPr>
        <w:t xml:space="preserve">El quart bloc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està dedicat a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estudi dels fenòmens ondulatoris, tipus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ones, magnituds característiques i equació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una ona harmònica, energia i intensitat. Estudia els fenòmens ondulatoris de reflexió, refracció, interferència, difracció i</w:t>
      </w:r>
    </w:p>
    <w:p w:rsidR="00216A6A" w:rsidRDefault="00216A6A">
      <w:pPr>
        <w:spacing w:after="200" w:line="276" w:lineRule="auto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sectPr w:rsidR="00216A6A" w:rsidSect="00D13FB4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3119" w:right="1134" w:bottom="2268" w:left="1701" w:header="709" w:footer="709" w:gutter="0"/>
          <w:cols w:space="708"/>
          <w:titlePg/>
          <w:docGrid w:linePitch="360"/>
        </w:sectPr>
      </w:pPr>
    </w:p>
    <w:p w:rsidR="00216A6A" w:rsidRPr="005D2796" w:rsidRDefault="00216A6A" w:rsidP="00216A6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lastRenderedPageBreak/>
        <w:t xml:space="preserve"> efecte 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Doppler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. Es refereix també al so i al nivell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intensitat sonora i a descriure les ones electromagnètiques i les seves característiques.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El cinquè bloc tracta de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òptica geomètrica dins el marc de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aproximació paraxial. </w:t>
      </w:r>
      <w:r w:rsidRPr="005D2796">
        <w:rPr>
          <w:rFonts w:ascii="LegacySanITCBoo" w:hAnsi="LegacySanITCBoo"/>
          <w:color w:val="000000"/>
          <w:sz w:val="26"/>
          <w:szCs w:val="26"/>
        </w:rPr>
        <w:t>Explica processos quotidians a través de les lleis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òptica geomètrica. Estudia la formació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imatges formades per miralls i lents, els principals instruments òptics i els defectes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ull humà.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color w:val="000000"/>
          <w:sz w:val="26"/>
          <w:szCs w:val="26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El sisè i darrer bloc fa una introducció a la física del segle 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XX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, a partir de la crisi de la física clàssica,</w:t>
      </w:r>
      <w:r w:rsidRPr="005D2796">
        <w:rPr>
          <w:rFonts w:ascii="LegacySanITCBoo" w:hAnsi="LegacySanITCBoo"/>
          <w:color w:val="000000"/>
          <w:sz w:val="26"/>
          <w:szCs w:val="26"/>
        </w:rPr>
        <w:t xml:space="preserve"> incapaç d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explicar determinats processos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. Es refereix a la teoria de la relativitat especial, els seus postulats i aplicacions, la física quàntica, i tracta la radiació del cos negre,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efecte fotoelèctric, els espectres atòmics i el principi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incertesa. També incideix en la física nuclear, la fissió, la fusió, la radioactivitat i les seves aplicacions. Finalment, estudia les interaccions fonamentals i </w:t>
      </w:r>
      <w:r w:rsidRPr="005D2796">
        <w:rPr>
          <w:rFonts w:ascii="LegacySanITCBoo" w:hAnsi="LegacySanITCBoo"/>
          <w:color w:val="000000"/>
          <w:sz w:val="26"/>
          <w:szCs w:val="26"/>
        </w:rPr>
        <w:t>la composició 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Univers al llarg de la història en termes de les partícules que el constitueixen, i n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estableix una cronologia a partir del Big Bang.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b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b/>
          <w:color w:val="000000"/>
          <w:sz w:val="26"/>
          <w:szCs w:val="26"/>
          <w:lang w:eastAsia="en-US"/>
        </w:rPr>
        <w:t>Orientacions metodològiques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Encara que el mètode científic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ha treballat durant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etapa </w:t>
      </w:r>
      <w:r w:rsidRPr="005D2796">
        <w:rPr>
          <w:rFonts w:ascii="LegacySanITCBoo" w:hAnsi="LegacySanITCBoo"/>
          <w:color w:val="000000"/>
          <w:sz w:val="26"/>
          <w:szCs w:val="26"/>
        </w:rPr>
        <w:t>de l</w:t>
      </w:r>
      <w:r>
        <w:rPr>
          <w:rFonts w:ascii="LegacySanITCBoo" w:hAnsi="LegacySanITCBoo"/>
          <w:color w:val="000000"/>
          <w:sz w:val="26"/>
          <w:szCs w:val="26"/>
        </w:rPr>
        <w:t>’</w:t>
      </w:r>
      <w:r w:rsidRPr="005D2796">
        <w:rPr>
          <w:rFonts w:ascii="LegacySanITCBoo" w:hAnsi="LegacySanITCBoo"/>
          <w:color w:val="000000"/>
          <w:sz w:val="26"/>
          <w:szCs w:val="26"/>
        </w:rPr>
        <w:t>educació secundària obligatòria</w:t>
      </w:r>
      <w:r w:rsidRPr="005D2796" w:rsidDel="005E3595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i al primer curs del batxillerat, es requereix una gradació igual que amb qualsevol altre contingut científic. En la física del segon curs del batxillerat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eleva el grau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exigència en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ús de determin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ades eines, com són els gràfics (ampliant-lo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s a la representació simultània de tres variables 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interdependents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), i la complexitat de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activitat 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duita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 a terme (experiències al laboratori o anàlisi de textos científics). És recomanable incidir en els aspectes històrics que reflecteixen les dificultats i els moments de confusió a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hora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adequar noves dades experimentals a les teories científiques vigents en un determinant moment de la història.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Així mateix, la física de segon trenca amb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estructura seqüencial (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cinemàtica-dinàmica-energia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) del curs anterior i tracta de manera global blocs compactes de coneixement.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aquesta manera, els aspectes cinemàtic, dinàmic i energètic es combinen per compondre una visió panoràmica de les interaccions gravitatòria, elèctrica i magnètica. Aquesta perspectiva permet enfocar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atenció dels alumnes sobre aspectes nous, com el concepte de </w:t>
      </w:r>
      <w:r w:rsidRPr="005D2796">
        <w:rPr>
          <w:rFonts w:ascii="LegacySanITCBoo" w:eastAsia="Arial Unicode MS" w:hAnsi="LegacySanITCBoo"/>
          <w:i/>
          <w:color w:val="000000"/>
          <w:sz w:val="26"/>
          <w:szCs w:val="26"/>
          <w:lang w:eastAsia="en-US"/>
        </w:rPr>
        <w:t>camp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, i treballar alhora sobre casos pràctics més realistes.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lastRenderedPageBreak/>
        <w:t>El concepte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i/>
          <w:color w:val="000000"/>
          <w:sz w:val="26"/>
          <w:szCs w:val="26"/>
          <w:lang w:eastAsia="en-US"/>
        </w:rPr>
        <w:t>ona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 no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estudia en cursos anteriors i necessita, per tant, un enfocament seqüencial. Primerament, es tracta des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un punt de vista descriptiu i, a continuació, des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un punt de vista funcional. La seqüenciació triada (primer els camps elèctric i magnètic, després la llum) permet introduir la gran unificació de la física del segle XIX i justificar la denominació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i/>
          <w:color w:val="000000"/>
          <w:sz w:val="26"/>
          <w:szCs w:val="26"/>
          <w:lang w:eastAsia="en-US"/>
        </w:rPr>
        <w:t>ones electromagnètiques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. Les equacions dels sistemes òptics es presenten des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un punt de vista operatiu, per proporcionar als alumnes una eina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anàlisi de sistemes òptics complexos.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La física del segle XX mereix una atenció especial en el currículum bàsic del batxillerat. La complexitat matemàtica de determinats aspectes no ha de ser obstacle per comprendre conceptualment postulats i lleis que ja pertanyen al segle passat.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altra banda,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ús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aplicacions virtuals interactives supleix satisfactòriament la possibilitat de comprovar experimentalment els fenòmens físics estudiats. La teoria de la relativitat especial i la física quàntica es presenten com a alternatives necessàries a la insuficiència de la física denominada </w:t>
      </w:r>
      <w:r w:rsidRPr="005D2796">
        <w:rPr>
          <w:rFonts w:ascii="LegacySanITCBoo" w:eastAsia="Arial Unicode MS" w:hAnsi="LegacySanITCBoo"/>
          <w:i/>
          <w:color w:val="000000"/>
          <w:sz w:val="26"/>
          <w:szCs w:val="26"/>
          <w:lang w:eastAsia="en-US"/>
        </w:rPr>
        <w:t>clàssica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 per resoldre determinats fets experimentals. Els principals conceptes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introdueixen empíricament, i es plantegen situacions que requereixen únicament les eines matemàtiques bàsiques, sense perdre rigor per això. En aquest apartat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introdueixen també els rudiments del làser, una eina quotidiana actualment i que els estudiants empren habitualment.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La recerca de la partícula més petita en què pot dividir-se la matèria va començar a la Grècia clàssica; els alumnes de segon de batxillerat han de conèixer quin és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estat actual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un dels problemes més antics de la ciència. Sense necessitat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aprofundir en teories avançades, els alumnes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enfronten a un petit grup de partícules fonamentals, com els quarks, i el relacionen amb la formació de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Univers o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origen de la massa.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Per comprovar el grau de comprensió dels conceptes teòrics és molt important la resolució de problemes i de qüestions 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teoricopràctiques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, en què els alumnes apliquen els seus coneixements i en comproven la utilitat. També són essencials els continguts de tipus experimental, en forma de pràctica experimental de laboratori o com a petita investigació. Els recursos matemàtics dels alumnes de segon de batxillerat permeten treballar continguts amb certa profunditat, i la seva capacitat de raonament permet un nivell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abstracció important.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Els recursos aportats per les tecnologies de la informació i la comunicació són imprescindibles per al desenvolupament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aquesta matèria. Així, els mitjans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lastRenderedPageBreak/>
        <w:t>audiovisuals són importants per poder visualitzar situacions físiques impossibles de mostrar a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aula o pràctiques no abordables al laboratori. També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ordinador resulta necessari per a la recerca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informació o les simulacions de processos.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Els estàndards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aprenentatge avaluables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aquesta matèria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han dissenyat tenint en compte el grau de maduresa cognitiva i acadèmica dels alumnes en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etapa prèvia als estudis superiors. La resolució dels supòsits plantejats requereix el coneixement dels continguts avaluats, així com un ús conscient, controlat i eficaç de les capacitats adquirides els cursos anteriors.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extensió i la profunditat amb què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han de treballar els diferents continguts a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aula han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estar basats en els criteris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avaluació, els quals permeten comprovar si el grau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aprenentatge dels alumnes és adequat en relació amb els objectius. El professor ha de concretar aquests criteris de manera que siguin perfectament comprensibles per als alumnes.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b/>
          <w:sz w:val="26"/>
          <w:szCs w:val="26"/>
        </w:rPr>
      </w:pPr>
      <w:r w:rsidRPr="005D2796">
        <w:rPr>
          <w:rFonts w:ascii="LegacySanITCBoo" w:hAnsi="LegacySanITCBoo"/>
          <w:b/>
          <w:sz w:val="26"/>
          <w:szCs w:val="26"/>
        </w:rPr>
        <w:t>Contribució de l</w:t>
      </w:r>
      <w:r>
        <w:rPr>
          <w:rFonts w:ascii="LegacySanITCBoo" w:hAnsi="LegacySanITCBoo"/>
          <w:b/>
          <w:sz w:val="26"/>
          <w:szCs w:val="26"/>
        </w:rPr>
        <w:t>’</w:t>
      </w:r>
      <w:r w:rsidRPr="005D2796">
        <w:rPr>
          <w:rFonts w:ascii="LegacySanITCBoo" w:hAnsi="LegacySanITCBoo"/>
          <w:b/>
          <w:sz w:val="26"/>
          <w:szCs w:val="26"/>
        </w:rPr>
        <w:t>assignatura al desenvolupament de les competències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  <w:u w:val="single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 xml:space="preserve">La resolució de problemes i de qüestions </w:t>
      </w:r>
      <w:proofErr w:type="spellStart"/>
      <w:r w:rsidRPr="005D2796">
        <w:rPr>
          <w:rFonts w:ascii="LegacySanITCBoo" w:hAnsi="LegacySanITCBoo"/>
          <w:sz w:val="26"/>
          <w:szCs w:val="26"/>
        </w:rPr>
        <w:t>teoricopràctiques</w:t>
      </w:r>
      <w:proofErr w:type="spellEnd"/>
      <w:r w:rsidRPr="005D2796">
        <w:rPr>
          <w:rFonts w:ascii="LegacySanITCBoo" w:hAnsi="LegacySanITCBoo"/>
          <w:sz w:val="26"/>
          <w:szCs w:val="26"/>
        </w:rPr>
        <w:t xml:space="preserve"> permet distingir el que es coneix del que es desconeix, així com dissenyar estratègies per resoldre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ls, seguir una línia de raonament i avaluar els resultats, fet que incideix en la competència clau d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 xml:space="preserve">aprendre a aprendre. També incideix en la mateixa competència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anàlisi de textos científics, que fomenta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hàbit de lectura,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autonomia en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aprenentatge, l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esperit crític</w:t>
      </w:r>
      <w:r w:rsidRPr="005D2796">
        <w:rPr>
          <w:rFonts w:ascii="LegacySanITCBoo" w:hAnsi="LegacySanITCBoo"/>
          <w:sz w:val="26"/>
          <w:szCs w:val="26"/>
        </w:rPr>
        <w:t xml:space="preserve"> i la curiositat.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 xml:space="preserve">Les pràctiques de laboratori i les petites investigacions permeten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treballar les competències clau de sentit d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iniciativa i esperit emprenedor i de comunicació lingüística, ja que obliguen a treballar de forma creativa i imaginativa, saber comunicar i presentar, </w:t>
      </w:r>
      <w:r w:rsidRPr="005D2796">
        <w:rPr>
          <w:rFonts w:ascii="LegacySanITCBoo" w:hAnsi="LegacySanITCBoo"/>
          <w:sz w:val="26"/>
          <w:szCs w:val="26"/>
        </w:rPr>
        <w:t>expressar-se de forma oral i escrita fent servir el llenguatge científic amb rigor, comprendre textos, i cercar, recopilar i processar informació.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>ús de conceptes i equacions matemàtiques, la realització de càlculs necessaris per resoldre problemes o tractar dades, la interpretació dels resultats, la utilització de material de laboratori i la presa de decisions basades en proves i arguments incideixen en la competència matemàtica i competències bàsiques en ciència i tecnologia.</w:t>
      </w:r>
    </w:p>
    <w:p w:rsidR="00216A6A" w:rsidRPr="005D2796" w:rsidRDefault="00216A6A" w:rsidP="00216A6A">
      <w:pPr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 xml:space="preserve">ús de les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tecnologies de la informació i la comunicació</w:t>
      </w:r>
      <w:r w:rsidRPr="005D2796">
        <w:rPr>
          <w:rFonts w:ascii="LegacySanITCBoo" w:hAnsi="LegacySanITCBoo"/>
          <w:sz w:val="26"/>
          <w:szCs w:val="26"/>
        </w:rPr>
        <w:t>, mitjançant aplicacions informàtiques, recerca d</w:t>
      </w:r>
      <w:r>
        <w:rPr>
          <w:rFonts w:ascii="LegacySanITCBoo" w:hAnsi="LegacySanITCBoo"/>
          <w:sz w:val="26"/>
          <w:szCs w:val="26"/>
        </w:rPr>
        <w:t>’</w:t>
      </w:r>
      <w:r w:rsidRPr="005D2796">
        <w:rPr>
          <w:rFonts w:ascii="LegacySanITCBoo" w:hAnsi="LegacySanITCBoo"/>
          <w:sz w:val="26"/>
          <w:szCs w:val="26"/>
        </w:rPr>
        <w:t xml:space="preserve">informació o simulació de processos, treballa la competència digital, mentre que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la feina en equip per dur a terme experiències i 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lastRenderedPageBreak/>
        <w:t>prendre consciència dels problemes mediambientals ajuda els alumnes a fomentar les competències socials i cíviques.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b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b/>
          <w:sz w:val="26"/>
          <w:szCs w:val="26"/>
          <w:lang w:eastAsia="en-US"/>
        </w:rPr>
        <w:t>Objectius específics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1. Comprendre els principals conceptes i models de la física i aplicar-los per explicar situacions reals i per resoldre problemes físics qualitatius i quantitatius.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2. Utilitzar les eines matemàtiques adients per deduir expressions, resoldre problemes i tractar dades.</w:t>
      </w:r>
    </w:p>
    <w:p w:rsidR="00216A6A" w:rsidRPr="005D2796" w:rsidRDefault="00216A6A" w:rsidP="00216A6A">
      <w:pPr>
        <w:widowControl w:val="0"/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>3. Familiaritzar-se amb el material de laboratori i fer experiments bàsics respectant les normes de seguretat.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4. Emprar el llenguatge científic de forma clara, precisa i coherent.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5. Comparar arguments que donen suport a diferents hipòtesis de forma crítica, valorant el procés canviant i evolutiu de la física al llarg del temps, i mantenint la curiositat i un punt de vista tolerant, sense dogmatismes.</w:t>
      </w:r>
    </w:p>
    <w:p w:rsidR="00216A6A" w:rsidRPr="005D2796" w:rsidRDefault="00216A6A" w:rsidP="00216A6A">
      <w:pPr>
        <w:jc w:val="both"/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</w:pP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6. Reconèixer els reptes als quals s</w:t>
      </w:r>
      <w:r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’</w:t>
      </w:r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 xml:space="preserve">enfronta la física actualment i el canvi substancial que ha experimentat a partir del segle </w:t>
      </w:r>
      <w:proofErr w:type="spellStart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XX</w:t>
      </w:r>
      <w:proofErr w:type="spellEnd"/>
      <w:r w:rsidRPr="005D2796">
        <w:rPr>
          <w:rFonts w:ascii="LegacySanITCBoo" w:eastAsia="Arial Unicode MS" w:hAnsi="LegacySanITCBoo"/>
          <w:color w:val="000000"/>
          <w:sz w:val="26"/>
          <w:szCs w:val="26"/>
          <w:lang w:eastAsia="en-US"/>
        </w:rPr>
        <w:t>.</w:t>
      </w:r>
    </w:p>
    <w:p w:rsidR="00216A6A" w:rsidRPr="005D2796" w:rsidRDefault="00216A6A" w:rsidP="00216A6A">
      <w:pPr>
        <w:widowControl w:val="0"/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>7. Comprendre que la física no és una ciència aïllada, sinó que té una profunda interacció amb altres àrees científiques i amb la tecnologia, i que el seu desenvolupament és determinant per a la societat.</w:t>
      </w:r>
    </w:p>
    <w:p w:rsidR="00216A6A" w:rsidRPr="005D2796" w:rsidRDefault="00216A6A" w:rsidP="00216A6A">
      <w:pPr>
        <w:widowControl w:val="0"/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  <w:r w:rsidRPr="005D2796">
        <w:rPr>
          <w:rFonts w:ascii="LegacySanITCBoo" w:hAnsi="LegacySanITCBoo"/>
          <w:sz w:val="26"/>
          <w:szCs w:val="26"/>
        </w:rPr>
        <w:t>8. Fer servir de forma crítica diverses fonts per obtenir informació que permeti formar opinions raonades, especialment a partir de les tecnologies de la informació i la comunicació.</w:t>
      </w:r>
    </w:p>
    <w:p w:rsidR="00216A6A" w:rsidRPr="005D2796" w:rsidRDefault="00216A6A" w:rsidP="00216A6A">
      <w:pPr>
        <w:widowControl w:val="0"/>
        <w:autoSpaceDE w:val="0"/>
        <w:autoSpaceDN w:val="0"/>
        <w:adjustRightInd w:val="0"/>
        <w:jc w:val="both"/>
        <w:rPr>
          <w:rFonts w:ascii="LegacySanITCBoo" w:hAnsi="LegacySanITCBoo"/>
          <w:sz w:val="26"/>
          <w:szCs w:val="26"/>
        </w:rPr>
      </w:pPr>
    </w:p>
    <w:p w:rsidR="00216A6A" w:rsidRPr="005D2796" w:rsidRDefault="00216A6A" w:rsidP="00216A6A">
      <w:pPr>
        <w:pStyle w:val="western"/>
        <w:spacing w:before="0" w:beforeAutospacing="0" w:after="0" w:line="240" w:lineRule="auto"/>
        <w:jc w:val="both"/>
        <w:rPr>
          <w:rFonts w:ascii="LegacySanITCBoo" w:hAnsi="LegacySanITCBoo"/>
          <w:b/>
          <w:bCs/>
          <w:sz w:val="26"/>
          <w:szCs w:val="26"/>
          <w:lang w:val="ca-ES"/>
        </w:rPr>
      </w:pPr>
      <w:r w:rsidRPr="005D2796">
        <w:rPr>
          <w:rFonts w:ascii="LegacySanITCBoo" w:hAnsi="LegacySanITCBoo"/>
          <w:b/>
          <w:bCs/>
          <w:sz w:val="26"/>
          <w:szCs w:val="26"/>
          <w:lang w:val="ca-ES"/>
        </w:rPr>
        <w:t>Continguts, criteris d</w:t>
      </w:r>
      <w:r>
        <w:rPr>
          <w:rFonts w:ascii="LegacySanITCBoo" w:hAnsi="LegacySanITCBoo"/>
          <w:b/>
          <w:bCs/>
          <w:sz w:val="26"/>
          <w:szCs w:val="26"/>
          <w:lang w:val="ca-ES"/>
        </w:rPr>
        <w:t>’</w:t>
      </w:r>
      <w:r w:rsidRPr="005D2796">
        <w:rPr>
          <w:rFonts w:ascii="LegacySanITCBoo" w:hAnsi="LegacySanITCBoo"/>
          <w:b/>
          <w:bCs/>
          <w:sz w:val="26"/>
          <w:szCs w:val="26"/>
          <w:lang w:val="ca-ES"/>
        </w:rPr>
        <w:t>avaluació i estàndards d</w:t>
      </w:r>
      <w:r>
        <w:rPr>
          <w:rFonts w:ascii="LegacySanITCBoo" w:hAnsi="LegacySanITCBoo"/>
          <w:b/>
          <w:bCs/>
          <w:sz w:val="26"/>
          <w:szCs w:val="26"/>
          <w:lang w:val="ca-ES"/>
        </w:rPr>
        <w:t>’</w:t>
      </w:r>
      <w:r w:rsidRPr="005D2796">
        <w:rPr>
          <w:rFonts w:ascii="LegacySanITCBoo" w:hAnsi="LegacySanITCBoo"/>
          <w:b/>
          <w:bCs/>
          <w:sz w:val="26"/>
          <w:szCs w:val="26"/>
          <w:lang w:val="ca-ES"/>
        </w:rPr>
        <w:t>aprenentatge avaluables</w:t>
      </w:r>
    </w:p>
    <w:p w:rsidR="00216A6A" w:rsidRPr="005D2796" w:rsidRDefault="00216A6A" w:rsidP="00216A6A">
      <w:pPr>
        <w:pStyle w:val="western"/>
        <w:spacing w:before="0" w:beforeAutospacing="0" w:after="0" w:line="240" w:lineRule="auto"/>
        <w:jc w:val="both"/>
        <w:rPr>
          <w:rFonts w:ascii="LegacySanITCBoo" w:hAnsi="LegacySanITCBoo"/>
          <w:bCs/>
          <w:sz w:val="26"/>
          <w:szCs w:val="26"/>
          <w:lang w:val="ca-ES"/>
        </w:rPr>
      </w:pPr>
    </w:p>
    <w:tbl>
      <w:tblPr>
        <w:tblW w:w="91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06"/>
      </w:tblGrid>
      <w:tr w:rsidR="00216A6A" w:rsidRPr="005D2796" w:rsidTr="000C30BC">
        <w:tc>
          <w:tcPr>
            <w:tcW w:w="9106" w:type="dxa"/>
            <w:vAlign w:val="center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BLOC 1. L</w:t>
            </w:r>
            <w:r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ACTIVITAT CIENTÍFICA</w:t>
            </w:r>
          </w:p>
        </w:tc>
      </w:tr>
      <w:tr w:rsidR="00216A6A" w:rsidRPr="005D2796" w:rsidTr="000C30BC">
        <w:tc>
          <w:tcPr>
            <w:tcW w:w="9106" w:type="dxa"/>
            <w:vAlign w:val="center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Estratègies pròpies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activitat científica.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Tecnologies de la informació i la comunicació.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tabs>
                <w:tab w:val="left" w:pos="341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Reconèixer i emprar les estratègies bàsiques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activitat científica.</w:t>
            </w:r>
          </w:p>
          <w:p w:rsidR="00216A6A" w:rsidRPr="005D2796" w:rsidRDefault="00216A6A" w:rsidP="000C30BC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Aplica les habilitats necessàries per a la investigació científica, plantejant preguntes, identificant i analitzant problemes, emetent hipòtesis fonamentades, recollint dades, analitzant tendències a partir de models, dissenyant i proposant estratègies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actuació.</w:t>
            </w:r>
          </w:p>
          <w:p w:rsidR="00216A6A" w:rsidRPr="005D2796" w:rsidRDefault="00216A6A" w:rsidP="000C30BC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Efectua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anàlisi dimensional de les equacions que relacionen les diferents magnituds en un procés físic.</w:t>
            </w:r>
          </w:p>
          <w:p w:rsidR="00216A6A" w:rsidRPr="005D2796" w:rsidRDefault="00216A6A" w:rsidP="000C30BC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1.3. Resol exercicis en els quals la informació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ha de deduir a partir de les dades 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proporcionades i de les equacions que regeixen el fenomen, i contextualitza els resultats.</w:t>
            </w:r>
          </w:p>
          <w:p w:rsidR="00216A6A" w:rsidRPr="005D2796" w:rsidRDefault="00216A6A" w:rsidP="000C30BC">
            <w:pPr>
              <w:tabs>
                <w:tab w:val="left" w:pos="709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1.4. Elabora i interpreta representacions gràfiques de dues i tres variables a partir de dades experimentals i les relaciona amb les equacions matemàtiques que representen les lleis i els principis físics subjacents.</w:t>
            </w:r>
          </w:p>
          <w:p w:rsidR="00216A6A" w:rsidRPr="005D2796" w:rsidRDefault="00216A6A" w:rsidP="000C30BC">
            <w:pPr>
              <w:tabs>
                <w:tab w:val="left" w:pos="341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Conèixer, utilitzar i aplicar les tecnologies de la informació i la comunicació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estudi dels fenòmens físics.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Utilitza aplicacions virtuals interactives per simular experiments físics de difícil implantació al laboratori.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Analitza la validesa dels resultats obtinguts, elabora un informe final fent ús de les TIC i comunica el procés i les conclusions obtingudes.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2.3. Identifica les principals característiques lligades a la fiabilitat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objectivitat del flux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informació científica existent a Internet i a altres mitjans digitals.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2.4. Selecciona, comprèn i interpreta la informació rellevant en un text de divulgació científica i transmet les conclusions obtingudes utilitzant amb propietat els llenguatges oral i escrit.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2. INTERACCIÓ GRAVITATÒRIA</w:t>
            </w:r>
          </w:p>
        </w:tc>
      </w:tr>
      <w:tr w:rsidR="00216A6A" w:rsidRPr="005D2796" w:rsidTr="000C30BC">
        <w:tc>
          <w:tcPr>
            <w:tcW w:w="9106" w:type="dxa"/>
            <w:vAlign w:val="center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 gravitatori.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Camps de força conservatius.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Intensitat del camp gravitatori.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Potencial gravitatori.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Relació entre energia i moviment orbital.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Caos determinista.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Associar el camp gravitatori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existència de massa i caracteritzar-lo per la intensitat del camp i el potencial.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1.1. Diferencia entre els conceptes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força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, i estableix una relació entre la intensitat del camp gravitatori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acceleració de la gravetat.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Representa el camp gravitatori mitjançant les línies de camp i les superfícies equipotencials.</w:t>
            </w:r>
          </w:p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Reconèixer el caràcter conservatiu del camp gravitatori per la seva relació amb una força central i associar-hi en conseqüència un potencial gravitatori.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Explica el caràcter conservatiu del camp gravitatori i determina el treball fet pel camp a partir de les variacions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potencial.</w:t>
            </w:r>
          </w:p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Interpretar les variacions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potencial i el seu signe en funció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origen de coordenades energètiques triat.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Calcula la velocitat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escapament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 aplicant el principi de conservació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mecànica.</w:t>
            </w:r>
          </w:p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Justificar les variacions energètiques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un cos en moviment dins camps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gravitatoris.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Aplica la llei de conservació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al moviment orbital de diferents cossos com els satèl·lits, els planetes i les galàxies.</w:t>
            </w:r>
          </w:p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5. Relacionar el moviment orbital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 cos amb el radi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òrbita i la massa generadora del camp.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Dedueix a partir de la llei fonamental de la dinàmica la velocitat orbital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cos, i la relaciona amb el radi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òrbita i la massa del cos.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Identifica la hipòtesi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existència de matèria fosca a partir de les dades de rotació de galàxies i la massa del forat negre central.</w:t>
            </w:r>
          </w:p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6. Conèixer la importància dels satèl·lits artificials de comunicacions, GPS i meteorològics i les característiques de les seves òrbites.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Utilitza aplicacions virtuals interactives per estudiar satèl·lits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òrbita mitjana (MEO),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òrbita baixa (LEO) 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òrbita geostacionària (GEO) i n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extreu conclusions.</w:t>
            </w:r>
          </w:p>
          <w:p w:rsidR="00216A6A" w:rsidRPr="005D2796" w:rsidRDefault="00216A6A" w:rsidP="000C30BC">
            <w:pPr>
              <w:tabs>
                <w:tab w:val="right" w:pos="8504"/>
              </w:tabs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7. Interpretar el caos determinista en el context de la interacció gravitatòria.</w:t>
            </w:r>
          </w:p>
          <w:p w:rsidR="00216A6A" w:rsidRPr="005D2796" w:rsidRDefault="00216A6A" w:rsidP="000C30BC">
            <w:pPr>
              <w:pStyle w:val="Listavistosa-nfasis12"/>
              <w:ind w:left="0"/>
              <w:jc w:val="both"/>
              <w:rPr>
                <w:rFonts w:ascii="LegacySanITCBoo" w:hAnsi="LegacySanITCBoo"/>
                <w:color w:val="000000"/>
                <w:sz w:val="26"/>
                <w:szCs w:val="26"/>
                <w:lang w:val="ca-ES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 xml:space="preserve">7.1. Descriu la dificultat de resoldre el moviment de tres cossos sotmesos a la interacció gravitatòria mútua emprant el concepte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  <w:lang w:val="ca-ES"/>
              </w:rPr>
              <w:t>caos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  <w:lang w:val="ca-ES"/>
              </w:rPr>
              <w:t>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3. INTERACCIÓ ELECTROMAGNÈTICA</w:t>
            </w:r>
          </w:p>
        </w:tc>
      </w:tr>
      <w:tr w:rsidR="00216A6A" w:rsidRPr="005D2796" w:rsidTr="000C30BC">
        <w:tc>
          <w:tcPr>
            <w:tcW w:w="9106" w:type="dxa"/>
            <w:vAlign w:val="center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 elèctric.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Intensitat del camp.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Potencial elèctric.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Flux elèctric i llei de Gauss. Aplicacions.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 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Efecte dels camps magnètics sobre càrregues en moviment.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camp magnètic com a camp no conservatiu.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 creat per diferents elements de corrent.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Llei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Ampere.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Inducció electromagnètica.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Flux 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Lleis de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Faraday-Henry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de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Lenz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. Força electromotriu.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Associar el camp elèctric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existència de càrrega i caracteritzar-lo per la intensitat de camp i el potencial.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1.1. Relaciona els conceptes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força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, i estableix la relació entre la intensitat del camp elèctric i la càrrega elèctrica.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Empra el principi de superposició per calcular els camps i els potencials elèctrics creats per una distribució de càrregues puntuals.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2. Reconèixer el caràcter conservatiu del camp elèctric per la seva relació amb una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força central i associar-hi en conseqüència un potencial elèctric.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Representa gràficament el camp creat per una càrrega puntual, incloent-hi les línies de camp i les superfícies equipotencials.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Compara els camps elèctric i gravitatori i hi estableix analogies i diferències.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Caracteritzar el potencial elèctric en diferents punts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 camp generat per una distribució de càrregues puntuals i descriure el moviment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càrrega lliure dins el camp.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Analitza qualitativament la trajectòria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càrrega situada dins un camp generat per una distribució de càrregues, a partir de la força neta que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hi exerceix.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Interpretar les variacions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potencial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càrrega en moviment dins camps electrostàtics en funció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origen de coordenades energètiques triat.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Calcula el treball necessari per transportar una càrrega entre dos punts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camp elèctric creat per una o més càrregues puntuals a partir de la diferència de potencial.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Prediu el treball que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ha de fer sobre una càrrega que es mou en una superfície equipotencial i ho discuteix en el context de camps conservatius.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5. Associar les línies de camp elèctric amb el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flux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a través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superfície tancada i establir la llei de Gauss per determinar la intensitat del camp elèctric creat per una esfera carregada.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Calcula el flux del camp elèctric a partir de la càrrega que el crea i la superfície que travessen les línies del camp.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6. Valorar la llei de Gauss com a mètode de càlcul de camps electrostàtics.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Determina el camp elèctric creat per una esfera carregada aplicant la llei de Gauss.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7. Aplicar el principi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equilibri electrostàtic per explicar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absència de camp elèctric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interior dels conductors i associar-ho a casos concrets de la vida quotidiana.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Explica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gàbia de Faraday fent servir el principi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equilibri electrostàtic i el reconeix en situacions quotidianes com el mal funcionament dels mòbils a certs edificis o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dels llamps elèctrics als avions.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8. Conèixer el moviment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partícula carregada al si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 camp 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Descriu el moviment que fa una càrrega quan penetra en una regió on hi ha un camp magnètic i analitza casos pràctics concrets com els espectròmetres de masses i els acceleradors de partícules.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9. Comprendre i comprovar que els corrents elèctrics generen camps magnètics.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Relaciona les càrregues en moviment amb la creació de camps magnètics i descriu les línies del camp magnètic que crea un corrent elèctric rectilini.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10. Reconèixer la força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Lorentz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 xml:space="preserve"> c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om la força que s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exerceix sobre una partícula carregada que es mou en una regió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espai on actuen un camp elèctric i un camp 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10.1. Calcula el radi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òrbita que descriu una partícula carregada quan penetra amb una velocitat determinada en un camp magnètic conegut aplicant la força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Lorentz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10.2. Utilitza aplicacions virtuals interactives per comprendre el funcionament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ciclotró i calcula la freqüència pròpia de la càrrega quan es mou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interior.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10.3. Estableix la relació entre el camp magnètic i el camp elèctric quan una partícula carregada es mou amb moviment rectilini uniforme, aplicant la llei fonamental de la dinàmica i la llei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Lorentz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11. Interpretar el camp magnètic com a camp no conservatiu i la impossibilitat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associar-hi una energia potencial.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11.1. Analitza el camp elèctric i el camp magnètic des del punt de vista energètic tenint en compte els conceptes de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força central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camp conservatiu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12. Descriure el camp magnètic originat per un corrent rectilini, per una espira de corrent o per un solenoide en un punt determinat.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12.1. Estableix, en un punt donat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espai, el camp magnètic resultant creat per dos o més conductors rectilinis pels quals circulen corrents elèctrics.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12.2. Caracteritza el camp magnètic creat per una espira i per un conjunt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espires.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13. Identificar i justificar la força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interacció entre dos conductors rectilinis i paral·lels.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13.1. Analitza i calcula la força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interacció entre dos conductors paral·lels, segons el sentit del corrent que porten, i elabora el diagrama corresponent.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14. Conèixer que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ampere és una unitat fonamental del sistema internacional.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14.1. Justifica la definició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ampere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 partir de la força que s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estableix entre dos conductors rectilinis i paral·lels.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15. Valorar la llei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Ampère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 xml:space="preserve">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com a mètode de càlcul de camps magnètics.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15.1. Determina el camp que crea un corrent rectilini aplicant la llei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Ampère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 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expressa en unitats del sistema internacional.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16. Relacionar les variacions del flux magnètic amb la creació de corrents elèctrics i determinar-ne el sentit.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16.1. Estableix el flux magnètic que travessa una espira que es troba dins un camp magnètic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expressa en unitats del sistema internacional.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16.2. Calcula la força electromotriu induïda en un circuit i estima el sentit del corrent elèctric induït aplicant les lleis de Faraday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i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Lenz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17. Conèixer les experiències de Faraday i de Henry que van dur a establir les lleis de Faraday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 xml:space="preserve">i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Lenz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17.1. Empra aplicacions virtuals interactives per reproduir les experiències de Faraday i de Henry i dedueix experimentalment les lleis de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Faraday i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Lenz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18. Identificar els elements fonamentals de què consta un generador de corrent altern i la seva funció.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18.1. Demostra el caràcter periòdic del corrent altern en un alternador a partir de la representació gràfica de la força electromotriu induïda en funció del temps.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18.2. Infereix la producció de corrent altern en un alternador tenint en compte les lleis de la inducció.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4. ONES</w:t>
            </w:r>
          </w:p>
        </w:tc>
      </w:tr>
      <w:tr w:rsidR="00216A6A" w:rsidRPr="005D2796" w:rsidTr="000C30BC">
        <w:tc>
          <w:tcPr>
            <w:tcW w:w="9106" w:type="dxa"/>
            <w:vAlign w:val="center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Classificació i magnituds que caracteritzen les ones.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Equació de les ones harmòniques.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Energia i intensitat.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Ones transversals en una corda.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Fenòmens ondulatoris: interferència i difracció, reflexió i refracció.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 xml:space="preserve">Efecte </w:t>
            </w:r>
            <w:proofErr w:type="spellStart"/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Doppler</w:t>
            </w:r>
            <w:proofErr w:type="spellEnd"/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Ones longitudinals. El so.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Energia i intensitat de les ones sonores. Contaminació acústica.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Cs/>
                <w:color w:val="000000"/>
                <w:sz w:val="26"/>
                <w:szCs w:val="26"/>
              </w:rPr>
              <w:t>Aplicacions tecnològiques del so.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Ones electromagnètiques.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Naturalesa i propietats de les ones electromagnètiques.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espectre electromagnètic.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Dispersió. El color.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Transmissió de la comunicació.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216A6A" w:rsidRPr="005D2796" w:rsidTr="000C30BC">
        <w:tc>
          <w:tcPr>
            <w:tcW w:w="9106" w:type="dxa"/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Associar el moviment ondulatori amb el moviment harmònic simple.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Determina la velocitat de propagació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i la de vibració de les partícules que la formen, i interpreta els resultats.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2. Identificar en experiències quotidianes o conegudes els principals tipus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ones i les seves característiques.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Explica les diferències entre ones longitudinals i ones transversals a partir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orientació relativa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oscil·lació i de la propagació.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Reconeix exemples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ones mecàniques en la vida quotidiana.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Expressar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equació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ona en una corda i indicar el significat físic dels paràmetres característics.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Obté les magnituds característiques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a partir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expressió matemàtica.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3.2. Escriu i interpreta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expressió matemàtica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harmònica transversal a partir de les magnituds característiques.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Interpretar la doble periodicitat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una ona a partir de la freqüència i el nombre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Donada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expressió matemàtica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ona, justifica la doble periodicitat respecte a la posició i el temps.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5. Valorar les ones com un mitjà de transport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però no de massa.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Relaciona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mecànica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amb la seva amplitud.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5.2. Calcula la intensitat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a certa distància del focus emissor mitjançant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equació que relaciona ambdues magnituds.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6. Utilitzar el principi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Huygens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per comprendre i per interpretar la propagació de les ones i els fenòmens ondulatoris.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6.1. Explica la propagació de les ones utilitzant el principi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Huygens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7. Reconèixer la difracció i les interferències com a fenòmens propis del moviment ondulatori.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Interpreta els fenòmens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interferència i de difracció a partir del principi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Huygens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8. Emprar les lleis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Snell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 xml:space="preserve">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per explicar els fenòmens de reflexió i refracció.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8.1. Experimenta i justifica, aplicant la llei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Snell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, el comportament de la llum en canviar de medi, coneixent els índexs de refracció.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9. Relacionar els índexs de refracció de dos materials amb el cas concret de la reflexió total.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Obté el coeficient de refracció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medi a partir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angle format per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ona reflectida i la refractada.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9.2. Considera el fenomen de reflexió total com el principi físic subjacent a la propagació de la llum en les fibres òptiques i la seva rellevància en les telecomunicacions.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10. Explicar i reconèixer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efecte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Doppler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en els sons.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10.1. Reconeix situacions quotidianes en les quals es produeix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efecte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Doppler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les justifica de forma qualitativa.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11. Conèixer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escala de mesurament de la intensitat sonora i la seva unitat.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11.1. Identifica la relació logarítmica entre el nivell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intensitat sonora en decibels i la intensitat del so,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aplica a casos senzills.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12. Identificar els efectes de la ressonància en la vida quotidiana: soroll, vibracions, etc.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12.1. Relaciona la velocitat de propagació del so amb les característiques del medi on es propaga.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12.2. Analitza la intensitat de les fonts de so de la vida quotidiana i les classifica com a contaminants i no contaminants.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13. Reconèixer determinades aplicacions tecnològiques del so com les ecografies, els radars, el sonar, etc.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13.1. Coneix i explica algunes aplicacions tecnològiques de les ones sonores, com les ecografies, els radars, els sonars, etc.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14. Establir les propietats de la radiació electromagnètica com a conseqüència de la unificació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electricitat, el magnetisme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òptica en una única teoria.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14.1. Representa esquemàticament la propagació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una ona electromagnètica incloent-hi els 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lastRenderedPageBreak/>
              <w:t>vectors del camp elèctric i 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14.2. Interpreta una representació gràfica de la propagació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electromagnètica en termes dels camps elèctric i magnètic i de la seva polarització.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15. Comprendre les característiques i les propietats de les ones electromagnètiques, com la longitud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ona, la polarització o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energia, en fenòmens de la vida quotidiana.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15.1. Determina experimentalment la polarització de les ones electromagnètiques a partir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experiències senzilles fent servir objectes emprats en la vida quotidiana.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15.2. Classifica casos concrets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ones electromagnètiques presents en la vida quotidiana en funció de la longitud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ona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16. Identificar el color dels cossos com la interacció de la llum amb aquests.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16.1. Justifica el color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objecte en funció de la llum absorbida i reflectida.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17. Reconèixer els fenòmens ondulatoris estudiats en fenòmens relacionats amb la llum.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17.1. Analitza els efectes de la refracció, la difracció i les interferències en casos pràctics senzills.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18. Determinar les principals característiques de la radiació a partir de la seva situació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espectre electromagnètic.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18.1. Estableix la naturalesa i les característiques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electromagnètica a partir de la seva situació en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espectre.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18.2. Relaciona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ona electromagnètica amb la freqüència, la longitud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ona i la velocitat de la llum en el buit.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19. Conèixer les aplicacions de les ones electromagnètiques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espectre no visible.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19.1. Reconeix aplicacions tecnològiques de diferents tipus de radiacions, principalment la infraroja, la ultraviolada i les microones.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19.2. Analitza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dels diferents tipus de radiació sobre la biosfera en general i sobre la vida humana en particular.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19.3. Dissenya un circuit elèctric senzill capaç de generar ones electromagnètiques, format per un generador, una bobina i un condensador, i en descriu el funcionament.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20. Reconèixer que la informació es transmet mitjançant ones, a través de diferents suports.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20.1. Explica esquemàticament el funcionament de dispositius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emmagatzematge i transmissió de la informació.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lastRenderedPageBreak/>
              <w:t>BLOC 5 ÒPTICA GEOMÈTRICA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6A6A" w:rsidRPr="005D2796" w:rsidRDefault="00216A6A" w:rsidP="000C30BC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Lleis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òptica geomètrica.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Sistemes òptics: lents i miralls.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ull humà. Defectes visuals.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Aplicacions tecnològiques: els instruments òptics i la fibra òptica.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6A6A" w:rsidRPr="005D2796" w:rsidRDefault="00216A6A" w:rsidP="000C30BC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1. Formular i interpretar les lleis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òptica geomètrica.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Explica processos quotidians mitjançant les lleis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òptica geomètrica.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2. Valorar els diagrames de rajos lluminosos i les equacions associades com a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>mitjà q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ue permet predir les característiques de les imatges formades en sistemes òptics.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2.1. Demostra experimentalment i gràficament la propagació rectilínia de la llum mitjançant un joc de prismes que condueixen un feix de llum des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emissor fins a una pantalla.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2.2. Obté la mida, la posició i la naturalesa de la imatge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objecte produïda per un mirall pla i una lent prima, fa el traçat de rajos i aplica les equacions corresponents.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Conèixer el funcionament òptic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ull humà i els seus defectes, i comprendre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efecte de les lents en la correcció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aquests defectes.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Justifica els principals defectes òptics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ull humà: la miopia, la hipermetropia, la presbícia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astigmatisme, emprant un diagrama de rajos.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Aplicar les lleis de les lents primes i miralls plans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estudi dels instruments òptics.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Estableix el tipus i la disposició dels elements emprats en els principals instruments òptics, com ara la lupa, el microscopi, el telescopi i la càmera fotogràfica, i fa el corresponent traçat de rajos.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4.2. Analitza les aplicacions de la lupa, el microscopi, el telescopi i la càmera fotogràfica, i considera les variacions que experimenta la imatge respecte a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objecte.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bCs/>
                <w:color w:val="000000"/>
                <w:sz w:val="26"/>
                <w:szCs w:val="26"/>
              </w:rPr>
              <w:t>BLOC 6. FÍSICA DEL SEGLE XX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6A6A" w:rsidRPr="005D2796" w:rsidRDefault="00216A6A" w:rsidP="000C30BC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>Continguts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Introducció a la teoria de la relativitat especial.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relativista. Energia total i energia en repòs.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Física quàntica.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Insuficiència de la física clàssica.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Orígens de la física quàntica. Problemes precursors.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Interpretació probabilística de la física quàntica.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Aplicacions de la física quàntica. El làser.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Física nuclear.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La radioactivitat. Tipus.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El nucli atòmic. Lleis de la desintegració radioactiva.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Fusió i fissió nuclears.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Interaccions fonamentals de la naturalesa i partícules fonamentals.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Les quatre interaccions fonamentals de la naturalesa: gravitatòria, electromagnètica, nuclear forta i nuclear feble.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Partícules fonamentals constitutives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àtom: electrons i quarks.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Història i composició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Univers.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Fronteres de la física.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6A6A" w:rsidRPr="005D2796" w:rsidRDefault="00216A6A" w:rsidP="000C30BC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5D2796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sz w:val="26"/>
                <w:szCs w:val="26"/>
              </w:rPr>
              <w:t xml:space="preserve">avaluació / 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i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b/>
                <w:i/>
                <w:sz w:val="26"/>
                <w:szCs w:val="26"/>
              </w:rPr>
              <w:t>aprenentatge avaluables</w:t>
            </w:r>
          </w:p>
        </w:tc>
      </w:tr>
      <w:tr w:rsidR="00216A6A" w:rsidRPr="005D2796" w:rsidTr="000C30BC">
        <w:tc>
          <w:tcPr>
            <w:tcW w:w="9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1. Valorar la motivació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Michelson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 xml:space="preserve"> i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Morley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per dur a terme el seu experiment i discutir les implicacions que se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n van derivar.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1.1. Explica el paper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èter en el desenvolupament de la teoria de la relativitat especial.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1.2. Reprodueix esquemàticament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experiment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Michelson-Morley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els càlculs associats sobre la velocitat de la llum, i analitza les conseqüències que se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n derivaren.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2. Aplicar les transformacions 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Lorentz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 xml:space="preserve">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al càlcul de la dilatació temporal i al de la contracció espacial que sofreix un sistema quan es desplaça a velocitats properes a les de la llum respecte a un altre.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2.1. Calcula la dilatació del temps que experimenta un observador quan es desplaça a velocitats properes a la de la llum respecte a un sistema de referència determinat aplicant les transformacions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Lorentz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2.2. Determina la contracció que experimenta un objecte quan es troba dins un sistema que es desplaça a velocitats properes a la de la llum respecte a un sistema de referència determinat aplicant les transformacions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Lorentz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3. Conèixer i explicar els postulats i les aparents paradoxes de la física relativista.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3.1. Discuteix els postulats i les aparents paradoxes associades a la teoria de la relativitat especial i la seva evidència experimental.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4. Establir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equivalència entre la massa i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energia, i les conseqüències que té en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nuclear.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4.1. Expressa la relació entre la massa en repòs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 cos i la seva velocitat amb la seva energia a partir de la massa relativista.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5. Analitzar les fronteres de la física a final del segle XIX i principi del segle XX i posar de manifest la incapacitat de la física clàssica per explicar determinats processos.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5.1. Explica les limitacions de la física clàssica davant determinats fets físics, com la radiació del cos negre,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fotoelèctric o els espectres atòmics.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6. Conèixer la hipòtesi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Planck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i relacionar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 fotó amb la seva freqüència o amb la seva longitud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6.1. Relaciona la longitud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ona o freqüència de la radiació absorbida o emesa per un àtom amb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dels nivells atòmics involucrats.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7. Valorar la hipòtesi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Planck</w:t>
            </w:r>
            <w:proofErr w:type="spellEnd"/>
            <w:r w:rsidRPr="005D2796">
              <w:rPr>
                <w:rFonts w:ascii="LegacySanITCBoo" w:hAnsi="LegacySanITCBoo"/>
                <w:sz w:val="26"/>
                <w:szCs w:val="26"/>
              </w:rPr>
              <w:t xml:space="preserve"> en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el marc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efecte fotoelèctric.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7.1. Compara la predicció clàssica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efecte fotoelèctric amb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explicació quàntica postulada per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Einstein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i fa càlculs relacionats amb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extracció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cinètica dels fotoelectrons.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8. Aplicar el model quàntic a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estudi dels espectres atòmics i inferir la necessitat del model atòmic </w:t>
            </w:r>
            <w:r w:rsidRPr="005D2796">
              <w:rPr>
                <w:rFonts w:ascii="LegacySanITCBoo" w:hAnsi="LegacySanITCBoo"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sz w:val="26"/>
                <w:szCs w:val="26"/>
              </w:rPr>
              <w:t>Bohr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8.1. Interpreta espectres senzills i els relaciona amb la composició de la matèria.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9. Presentar la dualitat </w:t>
            </w:r>
            <w:proofErr w:type="spellStart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ona-corpuscle</w:t>
            </w:r>
            <w:proofErr w:type="spellEnd"/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 com una de les grans paradoxes de la física quàntica.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9.1. Determina les longituds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ona associades a partícules en moviment a diferents escales i n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extreu conclusions sobre els efectes quàntics a escales macroscòpiques.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10. Reconèixer el caràcter probabilístic de la mecànica quàntica en contraposició amb el caràcter determinista de la mecànica clàssica.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10.1. Formula de manera senzilla el principi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incertesa 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Heisenberg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 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aplica a casos concrets com els orbitals atòmics.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11. Descriure les característiques fonamentals de la radiació làser, els principals tipus de làsers existents, el seu funcionament bàsic i les seves principals aplicacions.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11.1. Descriu les principals característiques de la radiació làser i la compara amb la radiació tèrmica.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11.2. Associa el làser amb la naturalesa quàntica de la matèria i de la llum, en justifica el funcionament de manera senzilla i reconeix el seu paper en la societat actual.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12. Distingir els diferents tipus de radiacions i el seu efecte sobre els éssers vius.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12.1. Descriu els principals tipus de radioactivitat incidint en els seus efectes sobre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ésser humà, així com les seves aplicacions mèdiques.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13. Establir la relació entre la composició nuclear i la massa nuclear amb els processos nuclears de desintegració.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13.1. Obté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activitat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mostra radioactiva aplicant la llei de desintegració i valora la utilitat de les dades obtingudes per datar restes arqueològiques.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13.2. Fa càlculs senzills relacionats amb les magnituds que intervenen en les desintegracions radioactives.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14. Valorar les aplicacions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nuclear en la producció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energia elèctrica, la radioteràpia, la datació en arqueologia i la fabricació d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armes nuclears.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14.1. Explica la seqüència de processos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una reacció en cadena i extreu conclusions sobre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alliberada.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14.2. Coneix aplicacions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energia nuclear com la datació en arqueologia i la utilització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isòtops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en medicina.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15. Justificar els avantatges, els desavantatges i les limitacions de la fissió i la fusió nuclears.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15.1. Analitza els avantatges i els inconvenients de la fissió i la fusió nuclears i justifica la conveniència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emprar-les.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 xml:space="preserve">16. Distingir les quatre interaccions fonamentals de la naturalesa i els principals 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lastRenderedPageBreak/>
              <w:t>processos en què intervenen.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16.1. Compara les principals característiques de les quatre interaccions fonamentals de la naturalesa a partir dels processos en què aquestes es manifesten.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17. Reconèixer la necessitat de trobar un formalisme únic per descriure tots els processos de la natura.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17.1. Estableix una comparació quantitativa entre les quatre interaccions fonamentals de la naturalesa en funció de les energies involucrades.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18. Conèixer les teories més rellevants sobre la unificació de les interaccions fonamentals de la naturalesa.</w:t>
            </w:r>
          </w:p>
          <w:p w:rsidR="00216A6A" w:rsidRPr="005D2796" w:rsidRDefault="00216A6A" w:rsidP="000C30BC">
            <w:pPr>
              <w:tabs>
                <w:tab w:val="left" w:pos="716"/>
              </w:tabs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18.1. Compara les principals teories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unificació i n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estableix les limitacions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estat en què es troben actualment.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18.2. Justifica la necessitat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existència de noves partícules elementals en el marc de la unificació de les interaccions.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19. Utilitzar el vocabulari bàsic de la física de partícules i conèixer les partícules elementals que constitueixen la matèria.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19.1. Descriu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estructura atòmica i nuclear a partir de la seva composició en quarks i electrons, emprant el vocabulari específic de la física de quarks.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19.2. Caracteritza algunes partícules fonamentals d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especial interès, com els neutrins i el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bosó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</w:t>
            </w:r>
            <w:r w:rsidRPr="005D2796">
              <w:rPr>
                <w:rFonts w:ascii="LegacySanITCBoo" w:hAnsi="LegacySanITCBoo"/>
                <w:i/>
                <w:sz w:val="26"/>
                <w:szCs w:val="26"/>
              </w:rPr>
              <w:t xml:space="preserve">de </w:t>
            </w:r>
            <w:proofErr w:type="spellStart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Higgs</w:t>
            </w:r>
            <w:proofErr w:type="spellEnd"/>
            <w:r w:rsidRPr="005D2796">
              <w:rPr>
                <w:rFonts w:ascii="LegacySanITCBoo" w:hAnsi="LegacySanITCBoo"/>
                <w:i/>
                <w:sz w:val="26"/>
                <w:szCs w:val="26"/>
              </w:rPr>
              <w:t>,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a partir dels processos en els quals es presenten.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20. Descriure la composició de l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Univers al llarg de la història en termes de les partícules que el constitueixen i establir-ne una cronologia a partir del Big Bang.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20.1. Relaciona les propietats de la matèria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antimatèria amb la teoria del Big Bang.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20.2. Explica la teoria del Big Bang i discuteix les evidències experimentals en què es basa, com són la radiació de fons i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efecte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Doppler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 relativista.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i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20.3. Presenta una cronologia de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Univers en funció de la temperatura i de les partícules que el formaven en cada període, i discuteix l</w:t>
            </w:r>
            <w:r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asimetria entre matèria i antimatèria.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21. Analitzar els interrogants a què s</w:t>
            </w:r>
            <w:r>
              <w:rPr>
                <w:rFonts w:ascii="LegacySanITCBoo" w:hAnsi="LegacySanITCBoo"/>
                <w:color w:val="000000"/>
                <w:sz w:val="26"/>
                <w:szCs w:val="26"/>
              </w:rPr>
              <w:t>’</w:t>
            </w:r>
            <w:r w:rsidRPr="005D2796">
              <w:rPr>
                <w:rFonts w:ascii="LegacySanITCBoo" w:hAnsi="LegacySanITCBoo"/>
                <w:color w:val="000000"/>
                <w:sz w:val="26"/>
                <w:szCs w:val="26"/>
              </w:rPr>
              <w:t>enfronten els físics avui en dia.</w:t>
            </w:r>
          </w:p>
          <w:p w:rsidR="00216A6A" w:rsidRPr="005D2796" w:rsidRDefault="00216A6A" w:rsidP="000C30BC">
            <w:pPr>
              <w:jc w:val="both"/>
              <w:rPr>
                <w:rFonts w:ascii="LegacySanITCBoo" w:hAnsi="LegacySanITCBoo"/>
                <w:color w:val="000000"/>
                <w:sz w:val="26"/>
                <w:szCs w:val="26"/>
              </w:rPr>
            </w:pPr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 xml:space="preserve">21.1. Elabora i defensa un estudi sobre les fronteres de la física del segle </w:t>
            </w:r>
            <w:proofErr w:type="spellStart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XXI</w:t>
            </w:r>
            <w:proofErr w:type="spellEnd"/>
            <w:r w:rsidRPr="005D2796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.</w:t>
            </w:r>
          </w:p>
        </w:tc>
      </w:tr>
    </w:tbl>
    <w:p w:rsidR="00E53362" w:rsidRPr="00B632A3" w:rsidRDefault="001730A9" w:rsidP="00B632A3"/>
    <w:sectPr w:rsidR="00E53362" w:rsidRPr="00B632A3" w:rsidSect="00216A6A">
      <w:pgSz w:w="11906" w:h="16838"/>
      <w:pgMar w:top="2552" w:right="1134" w:bottom="226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49" w:rsidRDefault="00537C49" w:rsidP="00537C49">
      <w:r>
        <w:separator/>
      </w:r>
    </w:p>
  </w:endnote>
  <w:endnote w:type="continuationSeparator" w:id="1">
    <w:p w:rsidR="00537C49" w:rsidRDefault="00537C49" w:rsidP="00537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 Sans ITC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Hind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 Sans Semi Bold">
    <w:altName w:val="The Sans Semi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he Sans">
    <w:altName w:val="The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IN-Regular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szCs w:val="16"/>
      </w:rPr>
    </w:pPr>
    <w:r w:rsidRPr="00740653">
      <w:rPr>
        <w:rFonts w:ascii="LegacySanITCBoo" w:hAnsi="LegacySanITCBoo"/>
        <w:sz w:val="16"/>
        <w:szCs w:val="16"/>
      </w:rPr>
      <w:t>Carrer d</w:t>
    </w:r>
    <w:r>
      <w:rPr>
        <w:rFonts w:ascii="LegacySanITCBoo" w:hAnsi="LegacySanITCBoo"/>
        <w:sz w:val="16"/>
        <w:szCs w:val="16"/>
      </w:rPr>
      <w:t>’</w:t>
    </w:r>
    <w:r w:rsidRPr="00740653">
      <w:rPr>
        <w:rFonts w:ascii="LegacySanITCBoo" w:hAnsi="LegacySanITCBoo"/>
        <w:sz w:val="16"/>
        <w:szCs w:val="16"/>
      </w:rPr>
      <w:t>Alfons el Magnànim, 29 07004 Palma</w:t>
    </w:r>
  </w:p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lang w:val="es-ES"/>
      </w:rPr>
    </w:pPr>
    <w:r w:rsidRPr="00740653">
      <w:rPr>
        <w:rFonts w:ascii="LegacySanITCBoo" w:hAnsi="LegacySanITCBoo"/>
        <w:sz w:val="16"/>
        <w:szCs w:val="16"/>
      </w:rPr>
      <w:t>Tel.: 971 17 65 00 Web: http://educacioicultura.caib.es</w:t>
    </w:r>
  </w:p>
  <w:p w:rsidR="00537C49" w:rsidRDefault="005F5B0D" w:rsidP="00537C49">
    <w:pPr>
      <w:pStyle w:val="Piedepgina"/>
      <w:jc w:val="right"/>
    </w:pPr>
    <w:fldSimple w:instr="PAGE">
      <w:r w:rsidR="001730A9">
        <w:rPr>
          <w:noProof/>
        </w:rPr>
        <w:t>16</w:t>
      </w:r>
    </w:fldSimple>
    <w:r w:rsidR="00537C49" w:rsidRPr="00537C49">
      <w:t>/</w:t>
    </w:r>
    <w:fldSimple w:instr="NUMPAGES">
      <w:r w:rsidR="001730A9">
        <w:rPr>
          <w:noProof/>
        </w:rPr>
        <w:t>16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8611"/>
      <w:docPartObj>
        <w:docPartGallery w:val="Page Numbers (Bottom of Page)"/>
        <w:docPartUnique/>
      </w:docPartObj>
    </w:sdtPr>
    <w:sdtContent>
      <w:sdt>
        <w:sdtPr>
          <w:id w:val="216747587"/>
          <w:docPartObj>
            <w:docPartGallery w:val="Page Numbers (Top of Page)"/>
            <w:docPartUnique/>
          </w:docPartObj>
        </w:sdtPr>
        <w:sdtContent>
          <w:p w:rsidR="00537C49" w:rsidRDefault="00537C49">
            <w:pPr>
              <w:pStyle w:val="Piedepgina"/>
              <w:jc w:val="right"/>
            </w:pP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szCs w:val="16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Carrer d</w:t>
            </w:r>
            <w:r>
              <w:rPr>
                <w:rFonts w:ascii="LegacySanITCBoo" w:hAnsi="LegacySanITCBoo"/>
                <w:sz w:val="16"/>
                <w:szCs w:val="16"/>
              </w:rPr>
              <w:t>’</w:t>
            </w:r>
            <w:r w:rsidRPr="00740653">
              <w:rPr>
                <w:rFonts w:ascii="LegacySanITCBoo" w:hAnsi="LegacySanITCBoo"/>
                <w:sz w:val="16"/>
                <w:szCs w:val="16"/>
              </w:rPr>
              <w:t>Alfons el Magnànim, 29 07004 Palma</w:t>
            </w: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lang w:val="es-ES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Tel.: 971 17 65 00 Web: http://educacioicultura.caib.es</w:t>
            </w:r>
          </w:p>
          <w:p w:rsidR="00537C49" w:rsidRDefault="005F5B0D">
            <w:pPr>
              <w:pStyle w:val="Piedepgina"/>
              <w:jc w:val="right"/>
            </w:pPr>
            <w:fldSimple w:instr="PAGE">
              <w:r w:rsidR="001730A9">
                <w:rPr>
                  <w:noProof/>
                </w:rPr>
                <w:t>1</w:t>
              </w:r>
            </w:fldSimple>
            <w:r w:rsidR="00537C49" w:rsidRPr="00537C49">
              <w:t>/</w:t>
            </w:r>
            <w:fldSimple w:instr="NUMPAGES">
              <w:r w:rsidR="001730A9">
                <w:rPr>
                  <w:noProof/>
                </w:rPr>
                <w:t>16</w:t>
              </w:r>
            </w:fldSimple>
          </w:p>
        </w:sdtContent>
      </w:sdt>
    </w:sdtContent>
  </w:sdt>
  <w:p w:rsidR="00537C49" w:rsidRPr="00537C49" w:rsidRDefault="00537C49" w:rsidP="00537C49">
    <w:pPr>
      <w:pStyle w:val="Piedepgina"/>
      <w:jc w:val="right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49" w:rsidRDefault="00537C49" w:rsidP="00537C49">
      <w:r>
        <w:separator/>
      </w:r>
    </w:p>
  </w:footnote>
  <w:footnote w:type="continuationSeparator" w:id="1">
    <w:p w:rsidR="00537C49" w:rsidRDefault="00537C49" w:rsidP="00537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569977" cy="630937"/>
          <wp:effectExtent l="19050" t="0" r="1523" b="0"/>
          <wp:docPr id="2" name="1 Imagen" descr="escut blanc i neg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t blanc i neg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9977" cy="6309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1723486" cy="956915"/>
          <wp:effectExtent l="19050" t="0" r="0" b="0"/>
          <wp:docPr id="1" name="0 Imagen" descr="Logo DG blanc i negre centr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 blanc i negre centra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25864" cy="9582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0924FA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112AB6"/>
    <w:multiLevelType w:val="multilevel"/>
    <w:tmpl w:val="3366533A"/>
    <w:lvl w:ilvl="0">
      <w:start w:val="1"/>
      <w:numFmt w:val="bullet"/>
      <w:pStyle w:val="contingut"/>
      <w:lvlText w:val="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77472C"/>
    <w:multiLevelType w:val="multilevel"/>
    <w:tmpl w:val="74545BCC"/>
    <w:name w:val="WW8Num182222222222222222222222222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91" w:hanging="45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43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2075633B"/>
    <w:multiLevelType w:val="multilevel"/>
    <w:tmpl w:val="33A25AF0"/>
    <w:styleLink w:val="Listaactual1"/>
    <w:lvl w:ilvl="0">
      <w:start w:val="2"/>
      <w:numFmt w:val="decimal"/>
      <w:lvlText w:val="%1."/>
      <w:lvlJc w:val="left"/>
      <w:pPr>
        <w:tabs>
          <w:tab w:val="num" w:pos="0"/>
        </w:tabs>
        <w:ind w:left="360" w:hanging="24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532737F1"/>
    <w:multiLevelType w:val="multilevel"/>
    <w:tmpl w:val="6930F404"/>
    <w:styleLink w:val="Estilo1"/>
    <w:lvl w:ilvl="0">
      <w:start w:val="1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0"/>
    <w:footnote w:id="1"/>
  </w:footnotePr>
  <w:endnotePr>
    <w:endnote w:id="0"/>
    <w:endnote w:id="1"/>
  </w:endnotePr>
  <w:compat/>
  <w:rsids>
    <w:rsidRoot w:val="003C742B"/>
    <w:rsid w:val="000137B3"/>
    <w:rsid w:val="000555EB"/>
    <w:rsid w:val="0006206B"/>
    <w:rsid w:val="000664F1"/>
    <w:rsid w:val="00081514"/>
    <w:rsid w:val="00087B00"/>
    <w:rsid w:val="000A0767"/>
    <w:rsid w:val="000A6DC7"/>
    <w:rsid w:val="000B225A"/>
    <w:rsid w:val="00125042"/>
    <w:rsid w:val="00172196"/>
    <w:rsid w:val="001730A9"/>
    <w:rsid w:val="00173BB8"/>
    <w:rsid w:val="00186E85"/>
    <w:rsid w:val="001B446C"/>
    <w:rsid w:val="001B72DC"/>
    <w:rsid w:val="00205DC0"/>
    <w:rsid w:val="00216A6A"/>
    <w:rsid w:val="002A3FA7"/>
    <w:rsid w:val="002B778C"/>
    <w:rsid w:val="002C03D6"/>
    <w:rsid w:val="002D1030"/>
    <w:rsid w:val="00315C73"/>
    <w:rsid w:val="003203A9"/>
    <w:rsid w:val="00323DDC"/>
    <w:rsid w:val="0034615F"/>
    <w:rsid w:val="003570C6"/>
    <w:rsid w:val="00377164"/>
    <w:rsid w:val="003C742B"/>
    <w:rsid w:val="003C74DE"/>
    <w:rsid w:val="003E1F18"/>
    <w:rsid w:val="003F186F"/>
    <w:rsid w:val="003F317C"/>
    <w:rsid w:val="0041657E"/>
    <w:rsid w:val="00434440"/>
    <w:rsid w:val="004500D0"/>
    <w:rsid w:val="00466BBF"/>
    <w:rsid w:val="004B6B7B"/>
    <w:rsid w:val="004E46EB"/>
    <w:rsid w:val="00517DE5"/>
    <w:rsid w:val="00537C49"/>
    <w:rsid w:val="00546D64"/>
    <w:rsid w:val="00570B13"/>
    <w:rsid w:val="00595FCA"/>
    <w:rsid w:val="005A6E79"/>
    <w:rsid w:val="005D6B0E"/>
    <w:rsid w:val="005F5B0D"/>
    <w:rsid w:val="00610A13"/>
    <w:rsid w:val="00611A1F"/>
    <w:rsid w:val="00662352"/>
    <w:rsid w:val="006624BC"/>
    <w:rsid w:val="006D7375"/>
    <w:rsid w:val="006F6809"/>
    <w:rsid w:val="007129C3"/>
    <w:rsid w:val="0076726E"/>
    <w:rsid w:val="00796E46"/>
    <w:rsid w:val="0079767B"/>
    <w:rsid w:val="007A2954"/>
    <w:rsid w:val="007F0D15"/>
    <w:rsid w:val="00891827"/>
    <w:rsid w:val="008A51B9"/>
    <w:rsid w:val="008B03EE"/>
    <w:rsid w:val="008E66CD"/>
    <w:rsid w:val="009A6FC4"/>
    <w:rsid w:val="009B2C35"/>
    <w:rsid w:val="009F2B15"/>
    <w:rsid w:val="009F4F6D"/>
    <w:rsid w:val="00A10389"/>
    <w:rsid w:val="00A11A61"/>
    <w:rsid w:val="00A27B8E"/>
    <w:rsid w:val="00A66CF4"/>
    <w:rsid w:val="00A7015F"/>
    <w:rsid w:val="00A847AA"/>
    <w:rsid w:val="00A934C7"/>
    <w:rsid w:val="00AD004B"/>
    <w:rsid w:val="00AD070C"/>
    <w:rsid w:val="00AE12E9"/>
    <w:rsid w:val="00B632A3"/>
    <w:rsid w:val="00B96504"/>
    <w:rsid w:val="00BE5B1B"/>
    <w:rsid w:val="00C015BF"/>
    <w:rsid w:val="00C07783"/>
    <w:rsid w:val="00C36795"/>
    <w:rsid w:val="00C44CCE"/>
    <w:rsid w:val="00C57B8E"/>
    <w:rsid w:val="00C65EFD"/>
    <w:rsid w:val="00C71205"/>
    <w:rsid w:val="00CB33C2"/>
    <w:rsid w:val="00CC253A"/>
    <w:rsid w:val="00CE03C1"/>
    <w:rsid w:val="00D04E3A"/>
    <w:rsid w:val="00D13FB4"/>
    <w:rsid w:val="00D93081"/>
    <w:rsid w:val="00DA083F"/>
    <w:rsid w:val="00DA2BAE"/>
    <w:rsid w:val="00DF2D97"/>
    <w:rsid w:val="00DF453A"/>
    <w:rsid w:val="00E1577A"/>
    <w:rsid w:val="00E269BD"/>
    <w:rsid w:val="00E42D35"/>
    <w:rsid w:val="00E67D7F"/>
    <w:rsid w:val="00E7515D"/>
    <w:rsid w:val="00E9070D"/>
    <w:rsid w:val="00EA0438"/>
    <w:rsid w:val="00EE698C"/>
    <w:rsid w:val="00F10748"/>
    <w:rsid w:val="00F250EE"/>
    <w:rsid w:val="00F25A4F"/>
    <w:rsid w:val="00F3421B"/>
    <w:rsid w:val="00F70F4B"/>
    <w:rsid w:val="00F93E74"/>
    <w:rsid w:val="00FC61C5"/>
    <w:rsid w:val="00FE2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4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C742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qFormat/>
    <w:rsid w:val="003C742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link w:val="Ttulo3Car"/>
    <w:qFormat/>
    <w:rsid w:val="003C742B"/>
    <w:pPr>
      <w:suppressAutoHyphens/>
      <w:spacing w:before="160" w:line="276" w:lineRule="auto"/>
      <w:outlineLvl w:val="2"/>
    </w:pPr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paragraph" w:styleId="Ttulo4">
    <w:name w:val="heading 4"/>
    <w:basedOn w:val="Normal"/>
    <w:link w:val="Ttulo4Car"/>
    <w:qFormat/>
    <w:rsid w:val="003C742B"/>
    <w:pPr>
      <w:suppressAutoHyphens/>
      <w:spacing w:before="160" w:line="276" w:lineRule="auto"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  <w:lang w:eastAsia="ca-ES"/>
    </w:rPr>
  </w:style>
  <w:style w:type="paragraph" w:styleId="Ttulo5">
    <w:name w:val="heading 5"/>
    <w:basedOn w:val="Normal"/>
    <w:link w:val="Ttulo5Car"/>
    <w:qFormat/>
    <w:rsid w:val="003C742B"/>
    <w:pPr>
      <w:suppressAutoHyphens/>
      <w:spacing w:before="160" w:line="276" w:lineRule="auto"/>
      <w:outlineLvl w:val="4"/>
    </w:pPr>
    <w:rPr>
      <w:rFonts w:ascii="Trebuchet MS" w:eastAsia="Trebuchet MS" w:hAnsi="Trebuchet MS" w:cs="Trebuchet MS"/>
      <w:color w:val="666666"/>
      <w:sz w:val="22"/>
      <w:szCs w:val="22"/>
      <w:lang w:eastAsia="ca-ES"/>
    </w:rPr>
  </w:style>
  <w:style w:type="paragraph" w:styleId="Ttulo6">
    <w:name w:val="heading 6"/>
    <w:basedOn w:val="Normal"/>
    <w:link w:val="Ttulo6Car"/>
    <w:qFormat/>
    <w:rsid w:val="003C742B"/>
    <w:pPr>
      <w:suppressAutoHyphens/>
      <w:spacing w:before="160" w:line="276" w:lineRule="auto"/>
      <w:outlineLvl w:val="5"/>
    </w:pPr>
    <w:rPr>
      <w:rFonts w:ascii="Trebuchet MS" w:eastAsia="Trebuchet MS" w:hAnsi="Trebuchet MS" w:cs="Trebuchet MS"/>
      <w:i/>
      <w:iCs/>
      <w:color w:val="666666"/>
      <w:sz w:val="22"/>
      <w:szCs w:val="22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C742B"/>
    <w:rPr>
      <w:rFonts w:ascii="Arial" w:eastAsia="Times New Roman" w:hAnsi="Arial" w:cs="Arial"/>
      <w:b/>
      <w:bCs/>
      <w:kern w:val="32"/>
      <w:sz w:val="32"/>
      <w:szCs w:val="32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3C742B"/>
    <w:rPr>
      <w:rFonts w:ascii="Arial" w:eastAsia="Times New Roman" w:hAnsi="Arial" w:cs="Arial"/>
      <w:b/>
      <w:bCs/>
      <w:i/>
      <w:iCs/>
      <w:sz w:val="28"/>
      <w:szCs w:val="28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C742B"/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character" w:customStyle="1" w:styleId="Ttulo4Car">
    <w:name w:val="Título 4 Car"/>
    <w:basedOn w:val="Fuentedeprrafopredeter"/>
    <w:link w:val="Ttulo4"/>
    <w:rsid w:val="003C742B"/>
    <w:rPr>
      <w:rFonts w:ascii="Trebuchet MS" w:eastAsia="Trebuchet MS" w:hAnsi="Trebuchet MS" w:cs="Trebuchet MS"/>
      <w:color w:val="666666"/>
      <w:u w:val="single"/>
      <w:lang w:eastAsia="ca-ES"/>
    </w:rPr>
  </w:style>
  <w:style w:type="character" w:customStyle="1" w:styleId="Ttulo5Car">
    <w:name w:val="Título 5 Car"/>
    <w:basedOn w:val="Fuentedeprrafopredeter"/>
    <w:link w:val="Ttulo5"/>
    <w:rsid w:val="003C742B"/>
    <w:rPr>
      <w:rFonts w:ascii="Trebuchet MS" w:eastAsia="Trebuchet MS" w:hAnsi="Trebuchet MS" w:cs="Trebuchet MS"/>
      <w:color w:val="666666"/>
      <w:lang w:eastAsia="ca-ES"/>
    </w:rPr>
  </w:style>
  <w:style w:type="character" w:customStyle="1" w:styleId="Ttulo6Car">
    <w:name w:val="Título 6 Car"/>
    <w:basedOn w:val="Fuentedeprrafopredeter"/>
    <w:link w:val="Ttulo6"/>
    <w:rsid w:val="003C742B"/>
    <w:rPr>
      <w:rFonts w:ascii="Trebuchet MS" w:eastAsia="Trebuchet MS" w:hAnsi="Trebuchet MS" w:cs="Trebuchet MS"/>
      <w:i/>
      <w:iCs/>
      <w:color w:val="666666"/>
      <w:lang w:eastAsia="ca-ES"/>
    </w:rPr>
  </w:style>
  <w:style w:type="paragraph" w:styleId="Textoindependiente2">
    <w:name w:val="Body Text 2"/>
    <w:basedOn w:val="Normal"/>
    <w:link w:val="Textoindependiente2Car"/>
    <w:rsid w:val="003C742B"/>
    <w:rPr>
      <w:rFonts w:ascii="LegacySanITCBoo" w:hAnsi="LegacySanITCBoo"/>
      <w:b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3C742B"/>
    <w:rPr>
      <w:rFonts w:ascii="LegacySanITCBoo" w:eastAsia="Times New Roman" w:hAnsi="LegacySanITCBoo" w:cs="Times New Roman"/>
      <w:b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C742B"/>
    <w:pPr>
      <w:ind w:left="720"/>
    </w:pPr>
  </w:style>
  <w:style w:type="paragraph" w:customStyle="1" w:styleId="Pa6">
    <w:name w:val="Pa6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Pa14">
    <w:name w:val="Pa14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character" w:styleId="Refdecomentario">
    <w:name w:val="annotation reference"/>
    <w:basedOn w:val="Fuentedeprrafopredeter"/>
    <w:uiPriority w:val="99"/>
    <w:rsid w:val="003C74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C742B"/>
  </w:style>
  <w:style w:type="character" w:customStyle="1" w:styleId="TextocomentarioCar">
    <w:name w:val="Texto comentario Car"/>
    <w:basedOn w:val="Fuentedeprrafopredeter"/>
    <w:link w:val="Textocomentari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3C74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3C742B"/>
    <w:rPr>
      <w:b/>
      <w:bCs/>
    </w:rPr>
  </w:style>
  <w:style w:type="paragraph" w:styleId="Textodeglobo">
    <w:name w:val="Balloon Text"/>
    <w:basedOn w:val="Normal"/>
    <w:link w:val="TextodegloboCar"/>
    <w:uiPriority w:val="99"/>
    <w:rsid w:val="003C742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C742B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Pa12">
    <w:name w:val="Pa12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Default">
    <w:name w:val="Default"/>
    <w:rsid w:val="003C742B"/>
    <w:pPr>
      <w:autoSpaceDE w:val="0"/>
      <w:autoSpaceDN w:val="0"/>
      <w:adjustRightInd w:val="0"/>
      <w:spacing w:after="0" w:line="240" w:lineRule="auto"/>
    </w:pPr>
    <w:rPr>
      <w:rFonts w:ascii="Legacy Sans ITC" w:eastAsia="Times New Roman" w:hAnsi="Legacy Sans ITC" w:cs="Legacy Sans ITC"/>
      <w:color w:val="000000"/>
      <w:sz w:val="24"/>
      <w:szCs w:val="24"/>
      <w:lang w:val="en-US"/>
    </w:rPr>
  </w:style>
  <w:style w:type="character" w:customStyle="1" w:styleId="Smbolosdenumeracin">
    <w:name w:val="Símbolos de numeración"/>
    <w:rsid w:val="003C742B"/>
  </w:style>
  <w:style w:type="paragraph" w:customStyle="1" w:styleId="Encabezado1">
    <w:name w:val="Encabezado1"/>
    <w:basedOn w:val="Normal"/>
    <w:next w:val="Textoindependiente"/>
    <w:rsid w:val="003C742B"/>
    <w:pPr>
      <w:keepNext/>
      <w:widowControl w:val="0"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zh-CN" w:bidi="hi-IN"/>
    </w:rPr>
  </w:style>
  <w:style w:type="paragraph" w:styleId="Textoindependiente">
    <w:name w:val="Body Text"/>
    <w:basedOn w:val="Normal"/>
    <w:link w:val="TextoindependienteCar"/>
    <w:rsid w:val="003C742B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rsid w:val="003C742B"/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a">
    <w:name w:val="List"/>
    <w:basedOn w:val="Textoindependiente"/>
    <w:rsid w:val="003C742B"/>
  </w:style>
  <w:style w:type="paragraph" w:styleId="Epgrafe">
    <w:name w:val="caption"/>
    <w:basedOn w:val="Normal"/>
    <w:qFormat/>
    <w:rsid w:val="003C742B"/>
    <w:pPr>
      <w:widowControl w:val="0"/>
      <w:suppressLineNumbers/>
      <w:suppressAutoHyphens/>
      <w:spacing w:before="120" w:after="120"/>
    </w:pPr>
    <w:rPr>
      <w:rFonts w:eastAsia="SimSun" w:cs="Mangal"/>
      <w:i/>
      <w:iCs/>
      <w:kern w:val="1"/>
      <w:sz w:val="24"/>
      <w:szCs w:val="24"/>
      <w:lang w:eastAsia="zh-CN" w:bidi="hi-IN"/>
    </w:rPr>
  </w:style>
  <w:style w:type="paragraph" w:customStyle="1" w:styleId="ndice">
    <w:name w:val="Índice"/>
    <w:basedOn w:val="Normal"/>
    <w:rsid w:val="003C742B"/>
    <w:pPr>
      <w:widowControl w:val="0"/>
      <w:suppressLineNumbers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Normal2">
    <w:name w:val="Normal2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8">
    <w:name w:val="Pa8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9">
    <w:name w:val="Pa9"/>
    <w:basedOn w:val="Normal2"/>
    <w:next w:val="Normal2"/>
    <w:uiPriority w:val="99"/>
    <w:rsid w:val="003C742B"/>
    <w:pPr>
      <w:spacing w:line="201" w:lineRule="atLeast"/>
    </w:pPr>
    <w:rPr>
      <w:color w:val="auto"/>
    </w:rPr>
  </w:style>
  <w:style w:type="paragraph" w:customStyle="1" w:styleId="Pa10">
    <w:name w:val="Pa10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3">
    <w:name w:val="Pa13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5">
    <w:name w:val="Pa15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6">
    <w:name w:val="Pa16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Normal1">
    <w:name w:val="Normal1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19">
    <w:name w:val="Pa19"/>
    <w:basedOn w:val="Normal1"/>
    <w:next w:val="Normal1"/>
    <w:rsid w:val="003C742B"/>
    <w:pPr>
      <w:spacing w:line="161" w:lineRule="atLeast"/>
    </w:pPr>
    <w:rPr>
      <w:color w:val="auto"/>
    </w:rPr>
  </w:style>
  <w:style w:type="paragraph" w:styleId="Encabezado">
    <w:name w:val="header"/>
    <w:basedOn w:val="Normal"/>
    <w:link w:val="Encabezado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3C742B"/>
    <w:pPr>
      <w:spacing w:before="100" w:beforeAutospacing="1" w:after="119"/>
    </w:pPr>
    <w:rPr>
      <w:sz w:val="24"/>
      <w:szCs w:val="24"/>
      <w:lang w:eastAsia="ca-ES"/>
    </w:rPr>
  </w:style>
  <w:style w:type="character" w:customStyle="1" w:styleId="hps">
    <w:name w:val="hps"/>
    <w:basedOn w:val="Fuentedeprrafopredeter"/>
    <w:rsid w:val="003C742B"/>
  </w:style>
  <w:style w:type="paragraph" w:customStyle="1" w:styleId="Listavistosa-nfasis12">
    <w:name w:val="Lista vistosa - Énfasis 12"/>
    <w:basedOn w:val="Normal"/>
    <w:qFormat/>
    <w:rsid w:val="003C742B"/>
    <w:pPr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numbering" w:customStyle="1" w:styleId="Estilo1">
    <w:name w:val="Estilo1"/>
    <w:rsid w:val="003C742B"/>
    <w:pPr>
      <w:numPr>
        <w:numId w:val="1"/>
      </w:numPr>
    </w:pPr>
  </w:style>
  <w:style w:type="character" w:customStyle="1" w:styleId="notranslate">
    <w:name w:val="notranslate"/>
    <w:basedOn w:val="Fuentedeprrafopredeter"/>
    <w:rsid w:val="003C742B"/>
  </w:style>
  <w:style w:type="character" w:customStyle="1" w:styleId="apple-converted-space">
    <w:name w:val="apple-converted-space"/>
    <w:basedOn w:val="Fuentedeprrafopredeter"/>
    <w:rsid w:val="003C742B"/>
  </w:style>
  <w:style w:type="paragraph" w:customStyle="1" w:styleId="Prrafodelista4">
    <w:name w:val="Párrafo de lista4"/>
    <w:basedOn w:val="Normal"/>
    <w:rsid w:val="003C742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paragraph" w:customStyle="1" w:styleId="Contenidodelatabla">
    <w:name w:val="Contenido de la tabla"/>
    <w:basedOn w:val="Normal"/>
    <w:rsid w:val="003C742B"/>
    <w:pPr>
      <w:suppressLineNumbers/>
      <w:tabs>
        <w:tab w:val="left" w:pos="708"/>
      </w:tabs>
      <w:suppressAutoHyphens/>
      <w:spacing w:after="200" w:line="276" w:lineRule="auto"/>
    </w:pPr>
    <w:rPr>
      <w:color w:val="00000A"/>
      <w:sz w:val="24"/>
      <w:szCs w:val="24"/>
      <w:lang w:val="es-ES" w:eastAsia="zh-CN"/>
    </w:rPr>
  </w:style>
  <w:style w:type="paragraph" w:customStyle="1" w:styleId="Listavistosa-nfasis13">
    <w:name w:val="Lista vistosa - Énfasis 13"/>
    <w:basedOn w:val="Normal"/>
    <w:qFormat/>
    <w:rsid w:val="003C742B"/>
    <w:pPr>
      <w:ind w:left="720"/>
      <w:contextualSpacing/>
    </w:pPr>
    <w:rPr>
      <w:rFonts w:ascii="Calibri" w:hAnsi="Calibri"/>
      <w:sz w:val="24"/>
      <w:szCs w:val="24"/>
      <w:lang w:val="es-ES_tradnl" w:eastAsia="en-US"/>
    </w:rPr>
  </w:style>
  <w:style w:type="table" w:styleId="Tablaconcuadrcula">
    <w:name w:val="Table Grid"/>
    <w:basedOn w:val="Tablanormal"/>
    <w:uiPriority w:val="59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3C74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es-ES" w:eastAsia="zh-CN" w:bidi="hi-IN"/>
    </w:rPr>
  </w:style>
  <w:style w:type="paragraph" w:customStyle="1" w:styleId="Textbody">
    <w:name w:val="Text body"/>
    <w:basedOn w:val="Standard"/>
    <w:rsid w:val="003C742B"/>
    <w:pPr>
      <w:spacing w:after="120"/>
    </w:pPr>
  </w:style>
  <w:style w:type="paragraph" w:customStyle="1" w:styleId="Prrafodelista1">
    <w:name w:val="Párrafo de lista1"/>
    <w:basedOn w:val="Normal"/>
    <w:uiPriority w:val="99"/>
    <w:qFormat/>
    <w:rsid w:val="003C742B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/>
    </w:rPr>
  </w:style>
  <w:style w:type="paragraph" w:customStyle="1" w:styleId="Cuerpo">
    <w:name w:val="Cuerpo"/>
    <w:uiPriority w:val="99"/>
    <w:rsid w:val="003C742B"/>
    <w:pPr>
      <w:spacing w:after="0" w:line="240" w:lineRule="auto"/>
    </w:pPr>
    <w:rPr>
      <w:rFonts w:ascii="Helvetica" w:eastAsia="Times New Roman" w:hAnsi="Helvetica" w:cs="Times New Roman"/>
      <w:color w:val="000000"/>
      <w:sz w:val="24"/>
      <w:szCs w:val="20"/>
      <w:lang w:val="es-ES_tradnl" w:eastAsia="es-ES"/>
    </w:rPr>
  </w:style>
  <w:style w:type="numbering" w:customStyle="1" w:styleId="Listaactual1">
    <w:name w:val="Lista actual1"/>
    <w:rsid w:val="003C742B"/>
    <w:pPr>
      <w:numPr>
        <w:numId w:val="2"/>
      </w:numPr>
    </w:pPr>
  </w:style>
  <w:style w:type="paragraph" w:styleId="Ttulo">
    <w:name w:val="Title"/>
    <w:basedOn w:val="Normal"/>
    <w:link w:val="TtuloCar"/>
    <w:uiPriority w:val="10"/>
    <w:qFormat/>
    <w:rsid w:val="003C742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3C742B"/>
    <w:rPr>
      <w:rFonts w:ascii="Arial" w:eastAsia="Times New Roman" w:hAnsi="Arial" w:cs="Arial"/>
      <w:b/>
      <w:bCs/>
      <w:kern w:val="28"/>
      <w:sz w:val="32"/>
      <w:szCs w:val="32"/>
      <w:lang w:val="es-ES_tradnl" w:eastAsia="es-ES"/>
    </w:rPr>
  </w:style>
  <w:style w:type="paragraph" w:styleId="Mapadeldocumento">
    <w:name w:val="Document Map"/>
    <w:basedOn w:val="Normal"/>
    <w:link w:val="MapadeldocumentoCar"/>
    <w:uiPriority w:val="99"/>
    <w:rsid w:val="003C742B"/>
    <w:pPr>
      <w:shd w:val="clear" w:color="auto" w:fill="000080"/>
    </w:pPr>
    <w:rPr>
      <w:rFonts w:ascii="Tahoma" w:hAnsi="Tahoma" w:cs="Tahoma"/>
      <w:lang w:val="es-ES_tradnl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3C742B"/>
    <w:rPr>
      <w:rFonts w:ascii="Tahoma" w:eastAsia="Times New Roman" w:hAnsi="Tahoma" w:cs="Tahoma"/>
      <w:sz w:val="20"/>
      <w:szCs w:val="20"/>
      <w:shd w:val="clear" w:color="auto" w:fill="000080"/>
      <w:lang w:val="es-ES_tradnl" w:eastAsia="es-ES"/>
    </w:rPr>
  </w:style>
  <w:style w:type="paragraph" w:customStyle="1" w:styleId="cuerpovietas">
    <w:name w:val="cuerpo viñetas"/>
    <w:basedOn w:val="Normal"/>
    <w:uiPriority w:val="99"/>
    <w:rsid w:val="003C742B"/>
    <w:pPr>
      <w:tabs>
        <w:tab w:val="left" w:pos="708"/>
      </w:tabs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val="es-ES" w:eastAsia="zh-CN"/>
    </w:rPr>
  </w:style>
  <w:style w:type="paragraph" w:customStyle="1" w:styleId="WW-Predeterminado">
    <w:name w:val="WW-Predeterminado"/>
    <w:uiPriority w:val="99"/>
    <w:rsid w:val="003C742B"/>
    <w:pPr>
      <w:widowControl w:val="0"/>
      <w:tabs>
        <w:tab w:val="left" w:pos="709"/>
      </w:tabs>
      <w:suppressAutoHyphens/>
    </w:pPr>
    <w:rPr>
      <w:rFonts w:ascii="Times New Roman" w:eastAsia="WenQuanYi Micro Hei" w:hAnsi="Times New Roman" w:cs="Lohit Hindi"/>
      <w:color w:val="00000A"/>
      <w:sz w:val="24"/>
      <w:szCs w:val="24"/>
      <w:lang w:val="es-ES" w:eastAsia="zh-CN" w:bidi="hi-IN"/>
    </w:rPr>
  </w:style>
  <w:style w:type="paragraph" w:customStyle="1" w:styleId="Predeterminado">
    <w:name w:val="Predeterminado"/>
    <w:uiPriority w:val="99"/>
    <w:rsid w:val="003C742B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val="es-ES" w:eastAsia="zh-CN"/>
    </w:rPr>
  </w:style>
  <w:style w:type="character" w:customStyle="1" w:styleId="longtext">
    <w:name w:val="long_text"/>
    <w:rsid w:val="003C742B"/>
  </w:style>
  <w:style w:type="paragraph" w:styleId="Sinespaciado">
    <w:name w:val="No Spacing"/>
    <w:basedOn w:val="Normal"/>
    <w:link w:val="SinespaciadoCar"/>
    <w:uiPriority w:val="1"/>
    <w:qFormat/>
    <w:rsid w:val="003C742B"/>
    <w:rPr>
      <w:rFonts w:ascii="Calibri" w:hAnsi="Calibri"/>
      <w:lang w:val="es-ES"/>
    </w:rPr>
  </w:style>
  <w:style w:type="character" w:customStyle="1" w:styleId="SinespaciadoCar">
    <w:name w:val="Sin espaciado Car"/>
    <w:link w:val="Sinespaciado"/>
    <w:uiPriority w:val="1"/>
    <w:locked/>
    <w:rsid w:val="003C742B"/>
    <w:rPr>
      <w:rFonts w:ascii="Calibri" w:eastAsia="Times New Roman" w:hAnsi="Calibri" w:cs="Times New Roman"/>
      <w:sz w:val="20"/>
      <w:szCs w:val="20"/>
      <w:lang w:val="es-ES" w:eastAsia="es-ES"/>
    </w:rPr>
  </w:style>
  <w:style w:type="character" w:customStyle="1" w:styleId="apple-tab-span">
    <w:name w:val="apple-tab-span"/>
    <w:rsid w:val="003C742B"/>
  </w:style>
  <w:style w:type="character" w:styleId="Hipervnculo">
    <w:name w:val="Hyperlink"/>
    <w:unhideWhenUsed/>
    <w:rsid w:val="003C742B"/>
    <w:rPr>
      <w:color w:val="0000FF"/>
      <w:u w:val="single"/>
    </w:rPr>
  </w:style>
  <w:style w:type="paragraph" w:customStyle="1" w:styleId="Textindependent21">
    <w:name w:val="Text independent 21"/>
    <w:basedOn w:val="Normal"/>
    <w:rsid w:val="003C742B"/>
    <w:pPr>
      <w:jc w:val="both"/>
    </w:pPr>
    <w:rPr>
      <w:sz w:val="24"/>
    </w:rPr>
  </w:style>
  <w:style w:type="paragraph" w:styleId="Listaconnmeros">
    <w:name w:val="List Number"/>
    <w:basedOn w:val="Normal"/>
    <w:rsid w:val="003C742B"/>
    <w:pPr>
      <w:numPr>
        <w:numId w:val="3"/>
      </w:numPr>
    </w:pPr>
    <w:rPr>
      <w:lang w:val="es-ES"/>
    </w:rPr>
  </w:style>
  <w:style w:type="paragraph" w:customStyle="1" w:styleId="normal0">
    <w:name w:val="normal"/>
    <w:rsid w:val="003C742B"/>
    <w:pPr>
      <w:spacing w:after="0"/>
    </w:pPr>
    <w:rPr>
      <w:rFonts w:ascii="Arial" w:eastAsia="Arial" w:hAnsi="Arial" w:cs="Arial"/>
      <w:color w:val="000000"/>
      <w:szCs w:val="20"/>
      <w:lang w:val="es-ES_tradnl" w:eastAsia="es-ES"/>
    </w:rPr>
  </w:style>
  <w:style w:type="character" w:customStyle="1" w:styleId="A6">
    <w:name w:val="A6"/>
    <w:uiPriority w:val="99"/>
    <w:rsid w:val="003C742B"/>
    <w:rPr>
      <w:rFonts w:cs="The Sans Semi Bold"/>
      <w:b/>
      <w:bCs/>
      <w:color w:val="FFFFFF"/>
      <w:sz w:val="20"/>
      <w:szCs w:val="20"/>
    </w:rPr>
  </w:style>
  <w:style w:type="character" w:customStyle="1" w:styleId="A10">
    <w:name w:val="A10"/>
    <w:uiPriority w:val="99"/>
    <w:rsid w:val="003C742B"/>
    <w:rPr>
      <w:rFonts w:ascii="Courier" w:hAnsi="Courier" w:cs="Courier"/>
      <w:color w:val="221E1F"/>
    </w:rPr>
  </w:style>
  <w:style w:type="paragraph" w:customStyle="1" w:styleId="Pa0">
    <w:name w:val="Pa0"/>
    <w:basedOn w:val="Default"/>
    <w:next w:val="Default"/>
    <w:uiPriority w:val="99"/>
    <w:rsid w:val="003C742B"/>
    <w:pPr>
      <w:spacing w:line="201" w:lineRule="atLeast"/>
    </w:pPr>
    <w:rPr>
      <w:rFonts w:ascii="The Sans" w:eastAsia="Calibri" w:hAnsi="The Sans" w:cs="Times New Roman"/>
      <w:color w:val="auto"/>
      <w:lang w:val="es-ES" w:eastAsia="es-ES"/>
    </w:rPr>
  </w:style>
  <w:style w:type="character" w:customStyle="1" w:styleId="A8">
    <w:name w:val="A8"/>
    <w:uiPriority w:val="99"/>
    <w:rsid w:val="003C742B"/>
    <w:rPr>
      <w:rFonts w:cs="The Sans"/>
      <w:color w:val="221E1F"/>
      <w:sz w:val="14"/>
      <w:szCs w:val="14"/>
    </w:rPr>
  </w:style>
  <w:style w:type="character" w:customStyle="1" w:styleId="A9">
    <w:name w:val="A9"/>
    <w:uiPriority w:val="99"/>
    <w:rsid w:val="003C742B"/>
    <w:rPr>
      <w:rFonts w:cs="The Sans"/>
      <w:color w:val="221E1F"/>
      <w:sz w:val="11"/>
      <w:szCs w:val="11"/>
    </w:rPr>
  </w:style>
  <w:style w:type="paragraph" w:customStyle="1" w:styleId="textonormal">
    <w:name w:val="texto normal"/>
    <w:basedOn w:val="Normal"/>
    <w:rsid w:val="003C742B"/>
    <w:pPr>
      <w:widowControl w:val="0"/>
      <w:suppressAutoHyphens/>
      <w:autoSpaceDE w:val="0"/>
      <w:autoSpaceDN w:val="0"/>
      <w:adjustRightInd w:val="0"/>
      <w:spacing w:after="113" w:line="288" w:lineRule="auto"/>
      <w:jc w:val="both"/>
      <w:textAlignment w:val="center"/>
    </w:pPr>
    <w:rPr>
      <w:rFonts w:ascii="DIN-Regular" w:hAnsi="DIN-Regular"/>
      <w:color w:val="000000"/>
      <w:lang w:val="es-ES_tradnl" w:eastAsia="es-ES_tradnl"/>
    </w:rPr>
  </w:style>
  <w:style w:type="paragraph" w:customStyle="1" w:styleId="parrafo1">
    <w:name w:val="parrafo1"/>
    <w:basedOn w:val="Normal"/>
    <w:rsid w:val="003C742B"/>
    <w:pPr>
      <w:spacing w:before="180" w:after="180"/>
      <w:ind w:firstLine="360"/>
      <w:jc w:val="both"/>
    </w:pPr>
    <w:rPr>
      <w:sz w:val="24"/>
      <w:szCs w:val="24"/>
      <w:lang w:val="es-ES"/>
    </w:rPr>
  </w:style>
  <w:style w:type="character" w:customStyle="1" w:styleId="Fuentedeprrafopredeter1">
    <w:name w:val="Fuente de párrafo predeter.1"/>
    <w:rsid w:val="003C742B"/>
  </w:style>
  <w:style w:type="character" w:customStyle="1" w:styleId="List1Level0">
    <w:name w:val="List1Level0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1">
    <w:name w:val="List1Level1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2">
    <w:name w:val="List1Level2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3">
    <w:name w:val="List1Level3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4">
    <w:name w:val="List1Level4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5">
    <w:name w:val="List1Level5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6">
    <w:name w:val="List1Level6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7">
    <w:name w:val="List1Level7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8">
    <w:name w:val="List1Level8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rsid w:val="003C742B"/>
    <w:pPr>
      <w:keepNext/>
      <w:suppressAutoHyphens/>
      <w:spacing w:before="240" w:after="120" w:line="276" w:lineRule="auto"/>
    </w:pPr>
    <w:rPr>
      <w:rFonts w:ascii="Arial" w:eastAsia="MS Mincho" w:hAnsi="Arial" w:cs="Tahoma"/>
      <w:color w:val="000000"/>
      <w:sz w:val="28"/>
      <w:szCs w:val="28"/>
      <w:lang w:eastAsia="ca-ES"/>
    </w:rPr>
  </w:style>
  <w:style w:type="paragraph" w:customStyle="1" w:styleId="Sinlista1">
    <w:name w:val="Sin lista1"/>
    <w:rsid w:val="003C742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styleId="Subttulo">
    <w:name w:val="Subtitle"/>
    <w:basedOn w:val="Normal"/>
    <w:link w:val="SubttuloCar"/>
    <w:qFormat/>
    <w:rsid w:val="003C742B"/>
    <w:pPr>
      <w:suppressAutoHyphens/>
      <w:spacing w:after="200" w:line="276" w:lineRule="auto"/>
    </w:pPr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character" w:customStyle="1" w:styleId="SubttuloCar">
    <w:name w:val="Subtítulo Car"/>
    <w:basedOn w:val="Fuentedeprrafopredeter"/>
    <w:link w:val="Subttulo"/>
    <w:rsid w:val="003C742B"/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paragraph" w:customStyle="1" w:styleId="Contingutdelataula">
    <w:name w:val="Contingut de la taula"/>
    <w:basedOn w:val="Normal"/>
    <w:rsid w:val="003C742B"/>
    <w:pPr>
      <w:suppressLineNumbers/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ca-ES"/>
    </w:rPr>
  </w:style>
  <w:style w:type="paragraph" w:customStyle="1" w:styleId="contingut">
    <w:name w:val="contingut"/>
    <w:basedOn w:val="Normal"/>
    <w:qFormat/>
    <w:rsid w:val="003C742B"/>
    <w:pPr>
      <w:numPr>
        <w:numId w:val="4"/>
      </w:numPr>
      <w:jc w:val="both"/>
    </w:pPr>
    <w:rPr>
      <w:rFonts w:ascii="LegacySanITCBoo" w:hAnsi="LegacySanITCBoo"/>
      <w:sz w:val="26"/>
    </w:rPr>
  </w:style>
  <w:style w:type="character" w:customStyle="1" w:styleId="Cuerpodeltexto2">
    <w:name w:val="Cuerpo del texto (2)_"/>
    <w:basedOn w:val="Fuentedeprrafopredeter"/>
    <w:link w:val="Cuerpodeltexto21"/>
    <w:locked/>
    <w:rsid w:val="003C742B"/>
    <w:rPr>
      <w:rFonts w:ascii="Garamond" w:hAnsi="Garamond"/>
      <w:sz w:val="21"/>
      <w:szCs w:val="21"/>
      <w:shd w:val="clear" w:color="auto" w:fill="FFFFFF"/>
    </w:rPr>
  </w:style>
  <w:style w:type="paragraph" w:customStyle="1" w:styleId="Cuerpodeltexto21">
    <w:name w:val="Cuerpo del texto (2)1"/>
    <w:basedOn w:val="Normal"/>
    <w:link w:val="Cuerpodeltexto2"/>
    <w:rsid w:val="003C742B"/>
    <w:pPr>
      <w:widowControl w:val="0"/>
      <w:shd w:val="clear" w:color="auto" w:fill="FFFFFF"/>
      <w:spacing w:after="540" w:line="278" w:lineRule="exact"/>
      <w:ind w:hanging="400"/>
      <w:jc w:val="both"/>
    </w:pPr>
    <w:rPr>
      <w:rFonts w:ascii="Garamond" w:eastAsiaTheme="minorHAnsi" w:hAnsi="Garamond" w:cstheme="minorBidi"/>
      <w:sz w:val="21"/>
      <w:szCs w:val="21"/>
      <w:lang w:eastAsia="en-US"/>
    </w:rPr>
  </w:style>
  <w:style w:type="paragraph" w:customStyle="1" w:styleId="Prrafodelista2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WW8Num1z0">
    <w:name w:val="WW8Num1z0"/>
    <w:rsid w:val="003C742B"/>
  </w:style>
  <w:style w:type="character" w:customStyle="1" w:styleId="WW8Num1z1">
    <w:name w:val="WW8Num1z1"/>
    <w:rsid w:val="003C742B"/>
  </w:style>
  <w:style w:type="character" w:customStyle="1" w:styleId="WW8Num1z2">
    <w:name w:val="WW8Num1z2"/>
    <w:rsid w:val="003C742B"/>
  </w:style>
  <w:style w:type="character" w:customStyle="1" w:styleId="WW8Num1z3">
    <w:name w:val="WW8Num1z3"/>
    <w:rsid w:val="003C742B"/>
  </w:style>
  <w:style w:type="character" w:customStyle="1" w:styleId="WW8Num1z4">
    <w:name w:val="WW8Num1z4"/>
    <w:rsid w:val="003C742B"/>
  </w:style>
  <w:style w:type="character" w:customStyle="1" w:styleId="WW8Num1z5">
    <w:name w:val="WW8Num1z5"/>
    <w:rsid w:val="003C742B"/>
  </w:style>
  <w:style w:type="character" w:customStyle="1" w:styleId="WW8Num1z6">
    <w:name w:val="WW8Num1z6"/>
    <w:rsid w:val="003C742B"/>
  </w:style>
  <w:style w:type="character" w:customStyle="1" w:styleId="WW8Num1z7">
    <w:name w:val="WW8Num1z7"/>
    <w:rsid w:val="003C742B"/>
  </w:style>
  <w:style w:type="character" w:customStyle="1" w:styleId="WW8Num1z8">
    <w:name w:val="WW8Num1z8"/>
    <w:rsid w:val="003C742B"/>
  </w:style>
  <w:style w:type="character" w:customStyle="1" w:styleId="WW8Num2z0">
    <w:name w:val="WW8Num2z0"/>
    <w:rsid w:val="003C742B"/>
  </w:style>
  <w:style w:type="character" w:customStyle="1" w:styleId="WW8Num2z1">
    <w:name w:val="WW8Num2z1"/>
    <w:rsid w:val="003C742B"/>
  </w:style>
  <w:style w:type="character" w:customStyle="1" w:styleId="WW8Num2z2">
    <w:name w:val="WW8Num2z2"/>
    <w:rsid w:val="003C742B"/>
  </w:style>
  <w:style w:type="character" w:customStyle="1" w:styleId="WW8Num2z3">
    <w:name w:val="WW8Num2z3"/>
    <w:rsid w:val="003C742B"/>
  </w:style>
  <w:style w:type="character" w:customStyle="1" w:styleId="WW8Num2z4">
    <w:name w:val="WW8Num2z4"/>
    <w:rsid w:val="003C742B"/>
  </w:style>
  <w:style w:type="character" w:customStyle="1" w:styleId="WW8Num2z5">
    <w:name w:val="WW8Num2z5"/>
    <w:rsid w:val="003C742B"/>
  </w:style>
  <w:style w:type="character" w:customStyle="1" w:styleId="WW8Num2z6">
    <w:name w:val="WW8Num2z6"/>
    <w:rsid w:val="003C742B"/>
  </w:style>
  <w:style w:type="character" w:customStyle="1" w:styleId="WW8Num2z7">
    <w:name w:val="WW8Num2z7"/>
    <w:rsid w:val="003C742B"/>
  </w:style>
  <w:style w:type="character" w:customStyle="1" w:styleId="WW8Num2z8">
    <w:name w:val="WW8Num2z8"/>
    <w:rsid w:val="003C742B"/>
  </w:style>
  <w:style w:type="character" w:customStyle="1" w:styleId="WW8Num3z0">
    <w:name w:val="WW8Num3z0"/>
    <w:rsid w:val="003C742B"/>
  </w:style>
  <w:style w:type="character" w:customStyle="1" w:styleId="WW8Num3z1">
    <w:name w:val="WW8Num3z1"/>
    <w:rsid w:val="003C742B"/>
  </w:style>
  <w:style w:type="character" w:customStyle="1" w:styleId="WW8Num3z2">
    <w:name w:val="WW8Num3z2"/>
    <w:rsid w:val="003C742B"/>
  </w:style>
  <w:style w:type="character" w:customStyle="1" w:styleId="WW8Num3z3">
    <w:name w:val="WW8Num3z3"/>
    <w:rsid w:val="003C742B"/>
  </w:style>
  <w:style w:type="character" w:customStyle="1" w:styleId="WW8Num3z4">
    <w:name w:val="WW8Num3z4"/>
    <w:rsid w:val="003C742B"/>
  </w:style>
  <w:style w:type="character" w:customStyle="1" w:styleId="WW8Num3z5">
    <w:name w:val="WW8Num3z5"/>
    <w:rsid w:val="003C742B"/>
  </w:style>
  <w:style w:type="character" w:customStyle="1" w:styleId="WW8Num3z6">
    <w:name w:val="WW8Num3z6"/>
    <w:rsid w:val="003C742B"/>
  </w:style>
  <w:style w:type="character" w:customStyle="1" w:styleId="WW8Num3z7">
    <w:name w:val="WW8Num3z7"/>
    <w:rsid w:val="003C742B"/>
  </w:style>
  <w:style w:type="character" w:customStyle="1" w:styleId="WW8Num3z8">
    <w:name w:val="WW8Num3z8"/>
    <w:rsid w:val="003C742B"/>
  </w:style>
  <w:style w:type="character" w:customStyle="1" w:styleId="WW8Num4z0">
    <w:name w:val="WW8Num4z0"/>
    <w:rsid w:val="003C742B"/>
  </w:style>
  <w:style w:type="character" w:customStyle="1" w:styleId="WW8Num4z1">
    <w:name w:val="WW8Num4z1"/>
    <w:rsid w:val="003C742B"/>
  </w:style>
  <w:style w:type="character" w:customStyle="1" w:styleId="WW8Num4z2">
    <w:name w:val="WW8Num4z2"/>
    <w:rsid w:val="003C742B"/>
  </w:style>
  <w:style w:type="character" w:customStyle="1" w:styleId="WW8Num4z3">
    <w:name w:val="WW8Num4z3"/>
    <w:rsid w:val="003C742B"/>
  </w:style>
  <w:style w:type="character" w:customStyle="1" w:styleId="WW8Num4z4">
    <w:name w:val="WW8Num4z4"/>
    <w:rsid w:val="003C742B"/>
  </w:style>
  <w:style w:type="character" w:customStyle="1" w:styleId="WW8Num4z5">
    <w:name w:val="WW8Num4z5"/>
    <w:rsid w:val="003C742B"/>
  </w:style>
  <w:style w:type="character" w:customStyle="1" w:styleId="WW8Num4z6">
    <w:name w:val="WW8Num4z6"/>
    <w:rsid w:val="003C742B"/>
  </w:style>
  <w:style w:type="character" w:customStyle="1" w:styleId="WW8Num4z7">
    <w:name w:val="WW8Num4z7"/>
    <w:rsid w:val="003C742B"/>
  </w:style>
  <w:style w:type="character" w:customStyle="1" w:styleId="WW8Num4z8">
    <w:name w:val="WW8Num4z8"/>
    <w:rsid w:val="003C742B"/>
  </w:style>
  <w:style w:type="character" w:customStyle="1" w:styleId="WW8Num5z0">
    <w:name w:val="WW8Num5z0"/>
    <w:rsid w:val="003C742B"/>
    <w:rPr>
      <w:rFonts w:ascii="LegacySanITCBoo" w:eastAsia="Calibri" w:hAnsi="LegacySanITCBoo" w:cs="LegacySanITCBoo"/>
    </w:rPr>
  </w:style>
  <w:style w:type="character" w:customStyle="1" w:styleId="WW8Num5z1">
    <w:name w:val="WW8Num5z1"/>
    <w:rsid w:val="003C742B"/>
    <w:rPr>
      <w:rFonts w:ascii="Courier New" w:hAnsi="Courier New" w:cs="Courier New"/>
    </w:rPr>
  </w:style>
  <w:style w:type="character" w:customStyle="1" w:styleId="WW8Num5z2">
    <w:name w:val="WW8Num5z2"/>
    <w:rsid w:val="003C742B"/>
    <w:rPr>
      <w:rFonts w:ascii="Wingdings" w:hAnsi="Wingdings" w:cs="Wingdings"/>
    </w:rPr>
  </w:style>
  <w:style w:type="character" w:customStyle="1" w:styleId="WW8Num5z3">
    <w:name w:val="WW8Num5z3"/>
    <w:rsid w:val="003C742B"/>
    <w:rPr>
      <w:rFonts w:ascii="Symbol" w:hAnsi="Symbol" w:cs="Symbol"/>
    </w:rPr>
  </w:style>
  <w:style w:type="character" w:customStyle="1" w:styleId="WW8Num6z0">
    <w:name w:val="WW8Num6z0"/>
    <w:rsid w:val="003C742B"/>
  </w:style>
  <w:style w:type="character" w:customStyle="1" w:styleId="WW8Num6z1">
    <w:name w:val="WW8Num6z1"/>
    <w:rsid w:val="003C742B"/>
  </w:style>
  <w:style w:type="character" w:customStyle="1" w:styleId="WW8Num6z2">
    <w:name w:val="WW8Num6z2"/>
    <w:rsid w:val="003C742B"/>
  </w:style>
  <w:style w:type="character" w:customStyle="1" w:styleId="WW8Num6z3">
    <w:name w:val="WW8Num6z3"/>
    <w:rsid w:val="003C742B"/>
  </w:style>
  <w:style w:type="character" w:customStyle="1" w:styleId="WW8Num6z4">
    <w:name w:val="WW8Num6z4"/>
    <w:rsid w:val="003C742B"/>
  </w:style>
  <w:style w:type="character" w:customStyle="1" w:styleId="WW8Num6z5">
    <w:name w:val="WW8Num6z5"/>
    <w:rsid w:val="003C742B"/>
  </w:style>
  <w:style w:type="character" w:customStyle="1" w:styleId="WW8Num6z6">
    <w:name w:val="WW8Num6z6"/>
    <w:rsid w:val="003C742B"/>
  </w:style>
  <w:style w:type="character" w:customStyle="1" w:styleId="WW8Num6z7">
    <w:name w:val="WW8Num6z7"/>
    <w:rsid w:val="003C742B"/>
  </w:style>
  <w:style w:type="character" w:customStyle="1" w:styleId="WW8Num6z8">
    <w:name w:val="WW8Num6z8"/>
    <w:rsid w:val="003C742B"/>
  </w:style>
  <w:style w:type="character" w:customStyle="1" w:styleId="WW8Num7z0">
    <w:name w:val="WW8Num7z0"/>
    <w:rsid w:val="003C742B"/>
    <w:rPr>
      <w:rFonts w:ascii="LegacySanITCBoo" w:eastAsia="Calibri" w:hAnsi="LegacySanITCBoo" w:cs="LegacySanITCBoo"/>
    </w:rPr>
  </w:style>
  <w:style w:type="character" w:customStyle="1" w:styleId="WW8Num7z1">
    <w:name w:val="WW8Num7z1"/>
    <w:rsid w:val="003C742B"/>
    <w:rPr>
      <w:rFonts w:ascii="Courier New" w:hAnsi="Courier New" w:cs="Courier New"/>
    </w:rPr>
  </w:style>
  <w:style w:type="character" w:customStyle="1" w:styleId="WW8Num7z2">
    <w:name w:val="WW8Num7z2"/>
    <w:rsid w:val="003C742B"/>
    <w:rPr>
      <w:rFonts w:ascii="Wingdings" w:hAnsi="Wingdings" w:cs="Wingdings"/>
    </w:rPr>
  </w:style>
  <w:style w:type="character" w:customStyle="1" w:styleId="WW8Num7z3">
    <w:name w:val="WW8Num7z3"/>
    <w:rsid w:val="003C742B"/>
    <w:rPr>
      <w:rFonts w:ascii="Symbol" w:hAnsi="Symbol" w:cs="Symbol"/>
    </w:rPr>
  </w:style>
  <w:style w:type="character" w:customStyle="1" w:styleId="WW8Num8z0">
    <w:name w:val="WW8Num8z0"/>
    <w:rsid w:val="003C742B"/>
  </w:style>
  <w:style w:type="character" w:customStyle="1" w:styleId="WW8Num8z1">
    <w:name w:val="WW8Num8z1"/>
    <w:rsid w:val="003C742B"/>
  </w:style>
  <w:style w:type="character" w:customStyle="1" w:styleId="WW8Num8z2">
    <w:name w:val="WW8Num8z2"/>
    <w:rsid w:val="003C742B"/>
  </w:style>
  <w:style w:type="character" w:customStyle="1" w:styleId="WW8Num8z3">
    <w:name w:val="WW8Num8z3"/>
    <w:rsid w:val="003C742B"/>
  </w:style>
  <w:style w:type="character" w:customStyle="1" w:styleId="WW8Num8z4">
    <w:name w:val="WW8Num8z4"/>
    <w:rsid w:val="003C742B"/>
  </w:style>
  <w:style w:type="character" w:customStyle="1" w:styleId="WW8Num8z5">
    <w:name w:val="WW8Num8z5"/>
    <w:rsid w:val="003C742B"/>
  </w:style>
  <w:style w:type="character" w:customStyle="1" w:styleId="WW8Num8z6">
    <w:name w:val="WW8Num8z6"/>
    <w:rsid w:val="003C742B"/>
  </w:style>
  <w:style w:type="character" w:customStyle="1" w:styleId="WW8Num8z7">
    <w:name w:val="WW8Num8z7"/>
    <w:rsid w:val="003C742B"/>
  </w:style>
  <w:style w:type="character" w:customStyle="1" w:styleId="WW8Num8z8">
    <w:name w:val="WW8Num8z8"/>
    <w:rsid w:val="003C742B"/>
  </w:style>
  <w:style w:type="character" w:customStyle="1" w:styleId="WW8Num9z0">
    <w:name w:val="WW8Num9z0"/>
    <w:rsid w:val="003C742B"/>
    <w:rPr>
      <w:rFonts w:ascii="LegacySanITCBoo" w:eastAsia="Calibri" w:hAnsi="LegacySanITCBoo" w:cs="LegacySanITCBoo"/>
    </w:rPr>
  </w:style>
  <w:style w:type="character" w:customStyle="1" w:styleId="WW8Num9z1">
    <w:name w:val="WW8Num9z1"/>
    <w:rsid w:val="003C742B"/>
    <w:rPr>
      <w:rFonts w:ascii="Courier New" w:hAnsi="Courier New" w:cs="Courier New"/>
    </w:rPr>
  </w:style>
  <w:style w:type="character" w:customStyle="1" w:styleId="WW8Num9z2">
    <w:name w:val="WW8Num9z2"/>
    <w:rsid w:val="003C742B"/>
    <w:rPr>
      <w:rFonts w:ascii="Wingdings" w:hAnsi="Wingdings" w:cs="Wingdings"/>
    </w:rPr>
  </w:style>
  <w:style w:type="character" w:customStyle="1" w:styleId="WW8Num9z3">
    <w:name w:val="WW8Num9z3"/>
    <w:rsid w:val="003C742B"/>
    <w:rPr>
      <w:rFonts w:ascii="Symbol" w:hAnsi="Symbol" w:cs="Symbol"/>
    </w:rPr>
  </w:style>
  <w:style w:type="character" w:customStyle="1" w:styleId="WW8Num10z0">
    <w:name w:val="WW8Num10z0"/>
    <w:rsid w:val="003C742B"/>
  </w:style>
  <w:style w:type="character" w:customStyle="1" w:styleId="WW8Num10z1">
    <w:name w:val="WW8Num10z1"/>
    <w:rsid w:val="003C742B"/>
  </w:style>
  <w:style w:type="character" w:customStyle="1" w:styleId="WW8Num10z2">
    <w:name w:val="WW8Num10z2"/>
    <w:rsid w:val="003C742B"/>
  </w:style>
  <w:style w:type="character" w:customStyle="1" w:styleId="WW8Num10z3">
    <w:name w:val="WW8Num10z3"/>
    <w:rsid w:val="003C742B"/>
  </w:style>
  <w:style w:type="character" w:customStyle="1" w:styleId="WW8Num10z4">
    <w:name w:val="WW8Num10z4"/>
    <w:rsid w:val="003C742B"/>
  </w:style>
  <w:style w:type="character" w:customStyle="1" w:styleId="WW8Num10z5">
    <w:name w:val="WW8Num10z5"/>
    <w:rsid w:val="003C742B"/>
  </w:style>
  <w:style w:type="character" w:customStyle="1" w:styleId="WW8Num10z6">
    <w:name w:val="WW8Num10z6"/>
    <w:rsid w:val="003C742B"/>
  </w:style>
  <w:style w:type="character" w:customStyle="1" w:styleId="WW8Num10z7">
    <w:name w:val="WW8Num10z7"/>
    <w:rsid w:val="003C742B"/>
  </w:style>
  <w:style w:type="character" w:customStyle="1" w:styleId="WW8Num10z8">
    <w:name w:val="WW8Num10z8"/>
    <w:rsid w:val="003C742B"/>
  </w:style>
  <w:style w:type="character" w:customStyle="1" w:styleId="Fuentedeprrafopredeter10">
    <w:name w:val="Fuente de párrafo predeter.1"/>
    <w:rsid w:val="003C742B"/>
  </w:style>
  <w:style w:type="paragraph" w:customStyle="1" w:styleId="Prrafodelista20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mbria" w:hAnsi="Cambria" w:cs="Cambria"/>
      <w:sz w:val="22"/>
      <w:szCs w:val="22"/>
      <w:lang w:val="es-ES" w:eastAsia="zh-CN"/>
    </w:rPr>
  </w:style>
  <w:style w:type="paragraph" w:customStyle="1" w:styleId="Encabezadodelatabla">
    <w:name w:val="Encabezado de la tabla"/>
    <w:basedOn w:val="Contenidodelatabla"/>
    <w:rsid w:val="003C742B"/>
    <w:pPr>
      <w:tabs>
        <w:tab w:val="clear" w:pos="708"/>
      </w:tabs>
      <w:jc w:val="center"/>
    </w:pPr>
    <w:rPr>
      <w:rFonts w:ascii="Calibri" w:eastAsia="Calibri" w:hAnsi="Calibri" w:cs="Calibri"/>
      <w:b/>
      <w:bCs/>
      <w:color w:val="auto"/>
      <w:sz w:val="22"/>
      <w:szCs w:val="22"/>
      <w:lang w:val="ca-ES"/>
    </w:rPr>
  </w:style>
  <w:style w:type="paragraph" w:customStyle="1" w:styleId="western">
    <w:name w:val="western"/>
    <w:basedOn w:val="Normal"/>
    <w:rsid w:val="00216A6A"/>
    <w:pPr>
      <w:spacing w:before="100" w:beforeAutospacing="1" w:after="142" w:line="288" w:lineRule="auto"/>
    </w:pPr>
    <w:rPr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5541</Words>
  <Characters>31584</Characters>
  <Application>Microsoft Office Word</Application>
  <DocSecurity>0</DocSecurity>
  <Lines>263</Lines>
  <Paragraphs>74</Paragraphs>
  <ScaleCrop>false</ScaleCrop>
  <Company>Govern de les Illes Balears</Company>
  <LinksUpToDate>false</LinksUpToDate>
  <CharactersWithSpaces>37051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x43035991</dc:creator>
  <cp:keywords/>
  <dc:description/>
  <cp:lastModifiedBy>x35036817</cp:lastModifiedBy>
  <cp:revision>2</cp:revision>
  <dcterms:created xsi:type="dcterms:W3CDTF">2015-09-08T10:53:00Z</dcterms:created>
  <dcterms:modified xsi:type="dcterms:W3CDTF">2015-09-08T10:53:00Z</dcterms:modified>
</cp:coreProperties>
</file>