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_rels/document.xml.rels" ContentType="application/vnd.openxmlformats-package.relationships+xml"/>
  <Override PartName="/customXml/itemProps4.xml" ContentType="application/vnd.openxmlformats-officedocument.customXml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a="http://schemas.openxmlformats.org/drawingml/2006/main" xmlns:pic="http://schemas.openxmlformats.org/drawingml/2006/picture" xmlns:a14="http://schemas.microsoft.com/office/drawing/2010/main" mc:Ignorable="w14 wp14">
  <w:body>
    <w:p w:rsidR="6BE9555A" w:rsidP="75A00655" w:rsidRDefault="6BE9555A" w14:paraId="7BEB4B13" w14:textId="4AF65E59">
      <w:pPr>
        <w:ind w:left="-990"/>
        <w:jc w:val="left"/>
      </w:pPr>
      <w:r w:rsidR="6BE9555A">
        <w:drawing>
          <wp:inline wp14:editId="292D3AA6" wp14:anchorId="3CB1BBCC">
            <wp:extent cx="3188696" cy="1057275"/>
            <wp:effectExtent l="0" t="0" r="0" b="0"/>
            <wp:docPr id="934745875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934745875" name=""/>
                    <pic:cNvPicPr/>
                  </pic:nvPicPr>
                  <pic:blipFill>
                    <a:blip xmlns:r="http://schemas.openxmlformats.org/officeDocument/2006/relationships" r:embed="rId2056655614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188696" cy="1057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5A00655" w:rsidP="129A4805" w:rsidRDefault="75A00655" w14:paraId="2533AE00" w14:textId="5CA6BF9F">
      <w:pPr>
        <w:pStyle w:val="Standard"/>
        <w:ind w:left="-990"/>
        <w:jc w:val="right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</w:pPr>
    </w:p>
    <w:p w:rsidR="73792DE6" w:rsidP="73792DE6" w:rsidRDefault="73792DE6" w14:paraId="420C3D67" w14:textId="00EDDB1C">
      <w:pPr>
        <w:widowControl w:val="1"/>
        <w:tabs>
          <w:tab w:val="clear" w:leader="none" w:pos="4252"/>
          <w:tab w:val="clear" w:leader="none" w:pos="8504"/>
        </w:tabs>
        <w:ind w:left="4253"/>
        <w:rPr>
          <w:rFonts w:ascii="Noto Sans" w:hAnsi="Noto Sans" w:eastAsia="Noto Sans" w:cs="Noto Sans"/>
          <w:b w:val="0"/>
          <w:bCs w:val="0"/>
          <w:i w:val="0"/>
          <w:iCs w:val="0"/>
          <w:noProof w:val="0"/>
          <w:sz w:val="22"/>
          <w:szCs w:val="22"/>
          <w:lang w:val="ca-ES"/>
        </w:rPr>
      </w:pPr>
    </w:p>
    <w:p w:rsidR="6B08BEE4" w:rsidP="61BCDBE6" w:rsidRDefault="6B08BEE4" w14:paraId="4553C2E6" w14:textId="0F842CC6">
      <w:pPr>
        <w:widowControl w:val="1"/>
        <w:spacing w:before="0" w:beforeAutospacing="off" w:after="0" w:afterAutospacing="off" w:line="240" w:lineRule="auto"/>
        <w:jc w:val="left"/>
        <w:rPr>
          <w:rFonts w:ascii="Noto Sans" w:hAnsi="Noto Sans" w:eastAsia="Noto Sans" w:cs="Noto Sans"/>
          <w:b w:val="1"/>
          <w:bCs w:val="1"/>
          <w:noProof w:val="0"/>
          <w:sz w:val="22"/>
          <w:szCs w:val="22"/>
          <w:u w:val="single"/>
          <w:lang w:val="ca-ES"/>
        </w:rPr>
      </w:pPr>
      <w:r w:rsidRPr="61BCDBE6" w:rsidR="693B87CC">
        <w:rPr>
          <w:rFonts w:ascii="Noto Sans" w:hAnsi="Noto Sans" w:eastAsia="Noto Sans" w:cs="Noto Sans"/>
          <w:b w:val="1"/>
          <w:bCs w:val="1"/>
          <w:noProof w:val="0"/>
          <w:sz w:val="22"/>
          <w:szCs w:val="22"/>
          <w:u w:val="single"/>
          <w:lang w:val="ca-ES"/>
        </w:rPr>
        <w:t>Nota informativa sobre el concurs ordinari de 202</w:t>
      </w:r>
      <w:r w:rsidRPr="61BCDBE6" w:rsidR="3E31002B">
        <w:rPr>
          <w:rFonts w:ascii="Noto Sans" w:hAnsi="Noto Sans" w:eastAsia="Noto Sans" w:cs="Noto Sans"/>
          <w:b w:val="1"/>
          <w:bCs w:val="1"/>
          <w:noProof w:val="0"/>
          <w:sz w:val="22"/>
          <w:szCs w:val="22"/>
          <w:u w:val="single"/>
          <w:lang w:val="ca-ES"/>
        </w:rPr>
        <w:t xml:space="preserve">5-26 </w:t>
      </w:r>
      <w:r w:rsidRPr="61BCDBE6" w:rsidR="693B87CC">
        <w:rPr>
          <w:rFonts w:ascii="Noto Sans" w:hAnsi="Noto Sans" w:eastAsia="Noto Sans" w:cs="Noto Sans"/>
          <w:b w:val="1"/>
          <w:bCs w:val="1"/>
          <w:noProof w:val="0"/>
          <w:sz w:val="22"/>
          <w:szCs w:val="22"/>
          <w:u w:val="single"/>
          <w:lang w:val="ca-ES"/>
        </w:rPr>
        <w:t>per proveir llocs de treball reservats a funcionaris de l’Administració local amb habilitació de caràcter nacional</w:t>
      </w:r>
    </w:p>
    <w:p w:rsidR="6B08BEE4" w:rsidP="61BCDBE6" w:rsidRDefault="6B08BEE4" w14:paraId="67B00720" w14:textId="4FF25AD4">
      <w:pPr>
        <w:widowControl w:val="1"/>
        <w:spacing w:before="240" w:beforeAutospacing="off" w:after="0" w:afterAutospacing="off" w:line="240" w:lineRule="auto"/>
        <w:jc w:val="left"/>
        <w:rPr>
          <w:rFonts w:ascii="Noto Sans" w:hAnsi="Noto Sans" w:eastAsia="Noto Sans" w:cs="Noto Sans"/>
          <w:sz w:val="22"/>
          <w:szCs w:val="22"/>
        </w:rPr>
      </w:pPr>
    </w:p>
    <w:p w:rsidR="6B08BEE4" w:rsidP="61BCDBE6" w:rsidRDefault="6B08BEE4" w14:paraId="5A41880D" w14:textId="6A8B8762">
      <w:pPr>
        <w:widowControl w:val="1"/>
        <w:spacing w:before="240" w:beforeAutospacing="off" w:after="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L’article 92</w:t>
      </w:r>
      <w:r w:rsidRPr="61BCDBE6" w:rsidR="693B87CC">
        <w:rPr>
          <w:rFonts w:ascii="Noto Sans" w:hAnsi="Noto Sans" w:eastAsia="Noto Sans" w:cs="Noto Sans"/>
          <w:i w:val="1"/>
          <w:iCs w:val="1"/>
          <w:noProof w:val="0"/>
          <w:sz w:val="22"/>
          <w:szCs w:val="22"/>
          <w:lang w:val="ca-ES"/>
        </w:rPr>
        <w:t xml:space="preserve"> bis</w:t>
      </w: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 xml:space="preserve"> 6 de la Llei 7/1985, de 2 d’abril, reguladora de les bases del règim local, pel que fa a les formes de provisió de llocs de treball reservats a funcionaris de l’Administració local amb habilitació de caràcter nacional, estableix que hi haurà dos concursos anuals, el concurs ordinari i el concurs unitari. </w:t>
      </w:r>
    </w:p>
    <w:p w:rsidR="6B08BEE4" w:rsidP="61BCDBE6" w:rsidRDefault="6B08BEE4" w14:paraId="58E0A63E" w14:textId="0983C2D7">
      <w:pPr>
        <w:widowControl w:val="1"/>
        <w:spacing w:before="240" w:beforeAutospacing="off" w:after="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Pel que fa al concurs ordinari, preveu que les corporacions locals amb llocs vacants n’han d’aprovar les bases, d’acord amb el model de convocatòria i les bases comunes que s’aprovin en el reial decret que preveu el mateix article. També correspon a les corporacions locals efectuar les convocatòries i remetre-les a la comunitat autònoma corresponent per tal que es publiquin simultàniament en els diaris oficials.</w:t>
      </w:r>
    </w:p>
    <w:p w:rsidR="6B08BEE4" w:rsidP="61BCDBE6" w:rsidRDefault="6B08BEE4" w14:paraId="43CA789F" w14:textId="5F3A74B6">
      <w:pPr>
        <w:widowControl w:val="1"/>
        <w:spacing w:before="240" w:beforeAutospacing="off" w:after="0" w:afterAutospacing="off" w:line="240" w:lineRule="auto"/>
        <w:jc w:val="left"/>
        <w:rPr>
          <w:rFonts w:ascii="Noto Sans" w:hAnsi="Noto Sans" w:eastAsia="Noto Sans" w:cs="Noto Sans"/>
          <w:i w:val="0"/>
          <w:iCs w:val="0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i w:val="0"/>
          <w:iCs w:val="0"/>
          <w:noProof w:val="0"/>
          <w:sz w:val="22"/>
          <w:szCs w:val="22"/>
          <w:lang w:val="ca-ES"/>
        </w:rPr>
        <w:t>L’any 2018 va entrar en vigor el Reial decret 128/2018, de 16 de març, pel qual es regula el règim jurídic dels funcionaris de l’Administració local amb habilitació de caràcter nacional. L’article 30 estableix un nou percentatge de mèrits generals, de determinació autonòmica i específics, segons el qual els mèrits generals es determinen per l’Administració de l’Estat i la seva puntuació serà d’un mínim del 80% del total de la puntuació; el mèrits de determinació autonòmica es determinen per cada comunitat autònoma i la seva puntuació serà de fins a un 15% del total de la puntuació; i els mèrits específics de les corporacions locals seran fixats per aquestes i la seva puntuació serà de fins a un 5% del total de la puntuació.</w:t>
      </w:r>
    </w:p>
    <w:p w:rsidR="6B08BEE4" w:rsidP="61BCDBE6" w:rsidRDefault="6B08BEE4" w14:paraId="56340598" w14:textId="60A51777">
      <w:pPr>
        <w:widowControl w:val="1"/>
        <w:spacing w:before="240" w:beforeAutospacing="off" w:after="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 xml:space="preserve">La Direcció General de </w:t>
      </w:r>
      <w:r w:rsidRPr="61BCDBE6" w:rsidR="395363AB">
        <w:rPr>
          <w:rFonts w:ascii="Noto Sans" w:hAnsi="Noto Sans" w:eastAsia="Noto Sans" w:cs="Noto Sans"/>
          <w:noProof w:val="0"/>
          <w:sz w:val="22"/>
          <w:szCs w:val="22"/>
          <w:lang w:val="ca-ES"/>
        </w:rPr>
        <w:t>Coordin</w:t>
      </w: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a</w:t>
      </w:r>
      <w:r w:rsidRPr="61BCDBE6" w:rsidR="395363AB">
        <w:rPr>
          <w:rFonts w:ascii="Noto Sans" w:hAnsi="Noto Sans" w:eastAsia="Noto Sans" w:cs="Noto Sans"/>
          <w:noProof w:val="0"/>
          <w:sz w:val="22"/>
          <w:szCs w:val="22"/>
          <w:lang w:val="ca-ES"/>
        </w:rPr>
        <w:t>ció i Cooperació Local</w:t>
      </w: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 xml:space="preserve"> recorda que si us interessa convocar el concurs ordinari </w:t>
      </w:r>
      <w:r w:rsidRPr="61BCDBE6" w:rsidR="4B4B7ABF">
        <w:rPr>
          <w:rFonts w:ascii="Noto Sans" w:hAnsi="Noto Sans" w:eastAsia="Noto Sans" w:cs="Noto Sans"/>
          <w:noProof w:val="0"/>
          <w:sz w:val="22"/>
          <w:szCs w:val="22"/>
          <w:lang w:val="ca-ES"/>
        </w:rPr>
        <w:t>2025-2026</w:t>
      </w: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 xml:space="preserve"> pels llocs de treball reservats als funcionaris de l’Administració local amb habilitació de caràcter nacional vacants en la vostra corporació, haureu de tenir en compte els punts següents:</w:t>
      </w:r>
    </w:p>
    <w:p w:rsidR="6B08BEE4" w:rsidP="61BCDBE6" w:rsidRDefault="6B08BEE4" w14:paraId="702A53B5" w14:textId="2B76E094">
      <w:pPr>
        <w:pStyle w:val="ListParagraph"/>
        <w:widowControl w:val="1"/>
        <w:numPr>
          <w:ilvl w:val="0"/>
          <w:numId w:val="26"/>
        </w:numPr>
        <w:spacing w:before="240" w:beforeAutospacing="off" w:after="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Les bases del concurs i també la convocatòria les ha d’aprovar el batle o batlessa, com a òrgan competent, d’acord amb la Llei 7/1985, de 2 d’abril, reguladora de les bases del règim local.</w:t>
      </w:r>
      <w:r>
        <w:tab/>
      </w:r>
    </w:p>
    <w:p w:rsidR="6B08BEE4" w:rsidP="61BCDBE6" w:rsidRDefault="6B08BEE4" w14:paraId="7B6C95C6" w14:textId="51284771">
      <w:pPr>
        <w:pStyle w:val="ListParagraph"/>
        <w:widowControl w:val="1"/>
        <w:spacing w:before="240" w:beforeAutospacing="off" w:after="240" w:afterAutospacing="off" w:line="240" w:lineRule="auto"/>
        <w:ind w:left="720"/>
        <w:jc w:val="left"/>
        <w:rPr>
          <w:rFonts w:ascii="Noto Sans" w:hAnsi="Noto Sans" w:eastAsia="Noto Sans" w:cs="Noto Sans"/>
          <w:sz w:val="22"/>
          <w:szCs w:val="22"/>
        </w:rPr>
      </w:pPr>
    </w:p>
    <w:p w:rsidR="6B08BEE4" w:rsidP="61BCDBE6" w:rsidRDefault="6B08BEE4" w14:paraId="720465F0" w14:textId="1F0F3C9C">
      <w:pPr>
        <w:pStyle w:val="ListParagraph"/>
        <w:widowControl w:val="1"/>
        <w:numPr>
          <w:ilvl w:val="0"/>
          <w:numId w:val="18"/>
        </w:numPr>
        <w:spacing w:before="240" w:beforeAutospacing="off" w:after="24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 xml:space="preserve">Els mèrits específics han de formar part de la relació de llocs de treball de l’entitat local (article 34.1 del Reial decret 128/2018). Si no hi ha una relació de llocs de treball, el ple de la corporació haurà d’aprovar els mèrits amb el compromís que els inclourà en la relació de llocs de treball quan l’aprovi. </w:t>
      </w:r>
      <w:r>
        <w:tab/>
      </w:r>
    </w:p>
    <w:p w:rsidR="6B08BEE4" w:rsidP="61BCDBE6" w:rsidRDefault="6B08BEE4" w14:paraId="7EFB8DA7" w14:textId="604DE2F0">
      <w:pPr>
        <w:pStyle w:val="ListParagraph"/>
        <w:widowControl w:val="1"/>
        <w:numPr>
          <w:ilvl w:val="0"/>
          <w:numId w:val="19"/>
        </w:numPr>
        <w:spacing w:before="240" w:beforeAutospacing="off" w:after="24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 xml:space="preserve">L’Ajuntament ha d’incloure-hi com a requisit el coneixement de la llengua catalana, de nivell B2, llevat de les corporacions que exigeixin un nivell C1, d’acord amb l’article 1.2 del Decret 2/2017, de 13 de gener, d’exigència del coneixement de la llengua catalana en els procediments de provisió de llocs de treball de les entitats locals de les Illes Balears reservats a personal funcionari de l’Administració local amb habilitació de caràcter nacional </w:t>
      </w:r>
      <w:r>
        <w:tab/>
      </w: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(</w:t>
      </w:r>
      <w:r w:rsidRPr="61BCDBE6" w:rsidR="693B87CC">
        <w:rPr>
          <w:rFonts w:ascii="Noto Sans" w:hAnsi="Noto Sans" w:eastAsia="Noto Sans" w:cs="Noto Sans"/>
          <w:i w:val="1"/>
          <w:iCs w:val="1"/>
          <w:noProof w:val="0"/>
          <w:sz w:val="22"/>
          <w:szCs w:val="22"/>
          <w:lang w:val="ca-ES"/>
        </w:rPr>
        <w:t>BOIB</w:t>
      </w: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 xml:space="preserve"> núm.12, de 28 de gener de 2017).</w:t>
      </w:r>
    </w:p>
    <w:p w:rsidR="6B08BEE4" w:rsidP="61BCDBE6" w:rsidRDefault="6B08BEE4" w14:paraId="3E60FAD6" w14:textId="3393C996">
      <w:pPr>
        <w:pStyle w:val="ListParagraph"/>
        <w:widowControl w:val="1"/>
        <w:spacing w:before="240" w:beforeAutospacing="off" w:after="240" w:afterAutospacing="off" w:line="240" w:lineRule="auto"/>
        <w:ind w:left="720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</w:p>
    <w:p w:rsidR="6B08BEE4" w:rsidP="61BCDBE6" w:rsidRDefault="6B08BEE4" w14:paraId="07C82266" w14:textId="14F2EC0A">
      <w:pPr>
        <w:pStyle w:val="ListParagraph"/>
        <w:widowControl w:val="1"/>
        <w:numPr>
          <w:ilvl w:val="0"/>
          <w:numId w:val="20"/>
        </w:numPr>
        <w:spacing w:before="240" w:beforeAutospacing="off" w:after="24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Les bases de la convocatòria han de contenir la informació següent:</w:t>
      </w:r>
    </w:p>
    <w:p w:rsidR="6B08BEE4" w:rsidP="61BCDBE6" w:rsidRDefault="6B08BEE4" w14:paraId="552D150F" w14:textId="35AC5A71">
      <w:pPr>
        <w:pStyle w:val="ListParagraph"/>
        <w:widowControl w:val="1"/>
        <w:spacing w:before="240" w:beforeAutospacing="off" w:after="240" w:afterAutospacing="off" w:line="240" w:lineRule="auto"/>
        <w:ind w:left="720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</w:p>
    <w:p w:rsidR="6B08BEE4" w:rsidP="61BCDBE6" w:rsidRDefault="6B08BEE4" w14:paraId="23A60002" w14:textId="2D190D14">
      <w:pPr>
        <w:pStyle w:val="ListParagraph"/>
        <w:widowControl w:val="1"/>
        <w:numPr>
          <w:ilvl w:val="0"/>
          <w:numId w:val="21"/>
        </w:numPr>
        <w:spacing w:before="240" w:beforeAutospacing="off" w:after="24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La classe a què pertany el lloc de treball convocat: primera, segona o tercera.</w:t>
      </w:r>
    </w:p>
    <w:p w:rsidR="6B08BEE4" w:rsidP="61BCDBE6" w:rsidRDefault="6B08BEE4" w14:paraId="474AEDA4" w14:textId="2FC93F3D">
      <w:pPr>
        <w:pStyle w:val="ListParagraph"/>
        <w:widowControl w:val="1"/>
        <w:numPr>
          <w:ilvl w:val="0"/>
          <w:numId w:val="22"/>
        </w:numPr>
        <w:spacing w:before="240" w:beforeAutospacing="off" w:after="24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 xml:space="preserve">La </w:t>
      </w: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subescala</w:t>
      </w: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 xml:space="preserve"> i la categoria del lloc de treball. </w:t>
      </w:r>
      <w:r>
        <w:tab/>
      </w:r>
    </w:p>
    <w:p w:rsidR="6B08BEE4" w:rsidP="61BCDBE6" w:rsidRDefault="6B08BEE4" w14:paraId="743D2E93" w14:textId="0CEE4B74">
      <w:pPr>
        <w:pStyle w:val="ListParagraph"/>
        <w:widowControl w:val="1"/>
        <w:numPr>
          <w:ilvl w:val="0"/>
          <w:numId w:val="23"/>
        </w:numPr>
        <w:spacing w:before="240" w:beforeAutospacing="off" w:after="24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El nivell de complement de destinació</w:t>
      </w:r>
      <w:r w:rsidRPr="61BCDBE6" w:rsidR="1C38129F">
        <w:rPr>
          <w:rFonts w:ascii="Noto Sans" w:hAnsi="Noto Sans" w:eastAsia="Noto Sans" w:cs="Noto Sans"/>
          <w:noProof w:val="0"/>
          <w:sz w:val="22"/>
          <w:szCs w:val="22"/>
          <w:lang w:val="ca-ES"/>
        </w:rPr>
        <w:t>.</w:t>
      </w:r>
    </w:p>
    <w:p w:rsidR="6B08BEE4" w:rsidP="61BCDBE6" w:rsidRDefault="6B08BEE4" w14:paraId="643888E7" w14:textId="6BB0B37F">
      <w:pPr>
        <w:pStyle w:val="ListParagraph"/>
        <w:widowControl w:val="1"/>
        <w:numPr>
          <w:ilvl w:val="0"/>
          <w:numId w:val="24"/>
        </w:numPr>
        <w:spacing w:before="240" w:beforeAutospacing="off" w:after="24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 xml:space="preserve">El complement específic: és obligatori que en les bases específiques </w:t>
      </w:r>
      <w:r>
        <w:tab/>
      </w: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 xml:space="preserve">es faci constar la quantia d’aquest complement (article 35 del </w:t>
      </w:r>
      <w:r>
        <w:tab/>
      </w: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Reial decret 128/2018).</w:t>
      </w:r>
    </w:p>
    <w:p w:rsidR="6B08BEE4" w:rsidP="61BCDBE6" w:rsidRDefault="6B08BEE4" w14:paraId="3B157B90" w14:textId="42D4004F">
      <w:pPr>
        <w:pStyle w:val="ListParagraph"/>
        <w:widowControl w:val="1"/>
        <w:numPr>
          <w:ilvl w:val="0"/>
          <w:numId w:val="25"/>
        </w:numPr>
        <w:spacing w:before="240" w:beforeAutospacing="off" w:after="24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La determinació dels mèrits específics: és necessari que aquests mèrits s’ajustin als principis d’objectivitat, imparcialitat, mèrit i capacitat, i no s’han d’establir termes que es puguin considerar fixats en consideració a persones determinades o residents en llocs determinats (articles 14 i 103.3 de la Constitució espanyola).</w:t>
      </w:r>
    </w:p>
    <w:p w:rsidR="6B08BEE4" w:rsidP="61BCDBE6" w:rsidRDefault="6B08BEE4" w14:paraId="2A156D0D" w14:textId="2B110ECC">
      <w:pPr>
        <w:pStyle w:val="Normal"/>
        <w:widowControl w:val="1"/>
        <w:spacing w:before="240" w:beforeAutospacing="off" w:after="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Són mèrits específics els mèrits directament relacionats amb les característiques del lloc de treball i les funcions corresponents, que garanteixin la idoneïtat del candidat per ocupar el lloc, com també la superació de cursos de formació i perfeccionament.</w:t>
      </w:r>
    </w:p>
    <w:p w:rsidR="6B08BEE4" w:rsidP="61BCDBE6" w:rsidRDefault="6B08BEE4" w14:paraId="359BCA1D" w14:textId="37146139">
      <w:pPr>
        <w:widowControl w:val="1"/>
        <w:spacing w:before="79" w:beforeAutospacing="off" w:after="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Els possibles cursos que es valorin dins aquest apartat de mèrits específics hauran d’haver estat impartits per centres oficials o reconeguts i les bases del concurs també hauran d’establir el barem de la puntuació corresponent a aquests cursos.</w:t>
      </w:r>
    </w:p>
    <w:p w:rsidR="6B08BEE4" w:rsidP="61BCDBE6" w:rsidRDefault="6B08BEE4" w14:paraId="6AD95BBF" w14:textId="103C6380">
      <w:pPr>
        <w:widowControl w:val="1"/>
        <w:spacing w:before="0" w:beforeAutospacing="off" w:after="0" w:afterAutospacing="off" w:line="240" w:lineRule="auto"/>
        <w:jc w:val="left"/>
        <w:rPr>
          <w:rFonts w:ascii="Noto Sans" w:hAnsi="Noto Sans" w:eastAsia="Noto Sans" w:cs="Noto Sans"/>
          <w:sz w:val="22"/>
          <w:szCs w:val="22"/>
        </w:rPr>
      </w:pPr>
    </w:p>
    <w:p w:rsidR="6B08BEE4" w:rsidP="61BCDBE6" w:rsidRDefault="6B08BEE4" w14:paraId="3C5F5F5C" w14:textId="7FCCADE7">
      <w:pPr>
        <w:widowControl w:val="1"/>
        <w:spacing w:before="0" w:beforeAutospacing="off" w:after="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Es podrà exigir que es faci una entrevista per concretar els mèrits al·legats. La convocatòria fixarà les previsions necessàries per pagar les despeses de desplaçament que causi l’entrevista.</w:t>
      </w:r>
    </w:p>
    <w:p w:rsidR="6B08BEE4" w:rsidP="61BCDBE6" w:rsidRDefault="6B08BEE4" w14:paraId="3885EBDD" w14:textId="673A28D8">
      <w:pPr>
        <w:widowControl w:val="1"/>
        <w:spacing w:before="0" w:beforeAutospacing="off" w:after="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La suma dels mèrits específics pot arribar fins a un total d’1,5 punts, en relació amb les característiques del lloc de treball i les funcions corresponents.</w:t>
      </w:r>
    </w:p>
    <w:p w:rsidR="6B08BEE4" w:rsidP="61BCDBE6" w:rsidRDefault="6B08BEE4" w14:paraId="5E88C909" w14:textId="4A51BD49">
      <w:pPr>
        <w:widowControl w:val="1"/>
        <w:spacing w:before="0" w:beforeAutospacing="off" w:after="0" w:afterAutospacing="off" w:line="240" w:lineRule="auto"/>
        <w:jc w:val="left"/>
        <w:rPr>
          <w:rFonts w:ascii="Noto Sans" w:hAnsi="Noto Sans" w:eastAsia="Noto Sans" w:cs="Noto Sans"/>
          <w:sz w:val="22"/>
          <w:szCs w:val="22"/>
        </w:rPr>
      </w:pPr>
    </w:p>
    <w:p w:rsidR="6B08BEE4" w:rsidP="61BCDBE6" w:rsidRDefault="6B08BEE4" w14:paraId="3EAAEE2C" w14:textId="788FAB3A">
      <w:pPr>
        <w:widowControl w:val="1"/>
        <w:spacing w:before="0" w:beforeAutospacing="off" w:after="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 xml:space="preserve">Com que les bases s’han de publicar en el BOIB, és necessari redactar-les seguint el formulari que s’indica en l’annex d’aquest escrit, que s’ha de trametre en versió catalana i castellana, per correu electrònic en versió Word 2007 o en una altra compatible, a l’adreça </w:t>
      </w:r>
      <w:hyperlink r:id="Rba8e98db635b4fc8">
        <w:r w:rsidRPr="61BCDBE6" w:rsidR="693B87CC">
          <w:rPr>
            <w:rStyle w:val="Hyperlink"/>
            <w:rFonts w:ascii="Noto Sans" w:hAnsi="Noto Sans" w:eastAsia="Noto Sans" w:cs="Noto Sans"/>
            <w:noProof w:val="0"/>
            <w:sz w:val="22"/>
            <w:szCs w:val="22"/>
            <w:lang w:val="ca-ES"/>
          </w:rPr>
          <w:t>cramism@dgri.caib.es</w:t>
        </w:r>
      </w:hyperlink>
      <w:r w:rsidRPr="61BCDBE6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, a fi d’aconseguir uniformitzar i agilitzar el procés d’aquest concurs ordinari.</w:t>
      </w:r>
    </w:p>
    <w:p w:rsidR="6B08BEE4" w:rsidP="61BCDBE6" w:rsidRDefault="6B08BEE4" w14:paraId="4EFECED8" w14:textId="7A5B78D1">
      <w:pPr>
        <w:widowControl w:val="1"/>
        <w:spacing w:before="0" w:beforeAutospacing="off" w:after="0" w:afterAutospacing="off" w:line="240" w:lineRule="auto"/>
        <w:jc w:val="left"/>
        <w:rPr>
          <w:rFonts w:ascii="Noto Sans" w:hAnsi="Noto Sans" w:eastAsia="Noto Sans" w:cs="Noto Sans"/>
          <w:sz w:val="22"/>
          <w:szCs w:val="22"/>
        </w:rPr>
      </w:pPr>
    </w:p>
    <w:p w:rsidR="6B08BEE4" w:rsidP="61BCDBE6" w:rsidRDefault="6B08BEE4" w14:paraId="03C5781E" w14:textId="16397272">
      <w:pPr>
        <w:widowControl w:val="1"/>
        <w:spacing w:before="0" w:beforeAutospacing="off" w:after="0" w:afterAutospacing="off" w:line="240" w:lineRule="auto"/>
        <w:jc w:val="left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362EC0A1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Si teniu qualsevol dubte, us podeu posar en contacte per telèfon al 971 17 70 85 amb Catalina Ramis Munar (ext. 62708), cap del Servei de Corporacions Locals (</w:t>
      </w:r>
      <w:hyperlink r:id="R732b71c3737d4cf2">
        <w:r w:rsidRPr="362EC0A1" w:rsidR="693B87CC">
          <w:rPr>
            <w:rStyle w:val="Hyperlink"/>
            <w:rFonts w:ascii="Noto Sans" w:hAnsi="Noto Sans" w:eastAsia="Noto Sans" w:cs="Noto Sans"/>
            <w:noProof w:val="0"/>
            <w:sz w:val="22"/>
            <w:szCs w:val="22"/>
            <w:lang w:val="ca-ES"/>
          </w:rPr>
          <w:t>cramism@dg</w:t>
        </w:r>
        <w:r w:rsidRPr="362EC0A1" w:rsidR="71D761CA">
          <w:rPr>
            <w:rStyle w:val="Hyperlink"/>
            <w:rFonts w:ascii="Noto Sans" w:hAnsi="Noto Sans" w:eastAsia="Noto Sans" w:cs="Noto Sans"/>
            <w:noProof w:val="0"/>
            <w:sz w:val="22"/>
            <w:szCs w:val="22"/>
            <w:lang w:val="ca-ES"/>
          </w:rPr>
          <w:t>ccl</w:t>
        </w:r>
        <w:r w:rsidRPr="362EC0A1" w:rsidR="693B87CC">
          <w:rPr>
            <w:rStyle w:val="Hyperlink"/>
            <w:rFonts w:ascii="Noto Sans" w:hAnsi="Noto Sans" w:eastAsia="Noto Sans" w:cs="Noto Sans"/>
            <w:noProof w:val="0"/>
            <w:sz w:val="22"/>
            <w:szCs w:val="22"/>
            <w:lang w:val="ca-ES"/>
          </w:rPr>
          <w:t>.caib.es</w:t>
        </w:r>
      </w:hyperlink>
      <w:r w:rsidRPr="362EC0A1" w:rsidR="693B87CC">
        <w:rPr>
          <w:rFonts w:ascii="Noto Sans" w:hAnsi="Noto Sans" w:eastAsia="Noto Sans" w:cs="Noto Sans"/>
          <w:noProof w:val="0"/>
          <w:sz w:val="22"/>
          <w:szCs w:val="22"/>
          <w:lang w:val="ca-ES"/>
        </w:rPr>
        <w:t>).</w:t>
      </w:r>
    </w:p>
    <w:p w:rsidR="6B08BEE4" w:rsidP="61BCDBE6" w:rsidRDefault="6B08BEE4" w14:paraId="3C0DA2AC" w14:textId="4247F7A5">
      <w:pPr>
        <w:widowControl w:val="1"/>
        <w:spacing w:before="0" w:beforeAutospacing="off" w:after="0" w:afterAutospacing="off" w:line="240" w:lineRule="auto"/>
        <w:jc w:val="left"/>
        <w:rPr>
          <w:rFonts w:ascii="Noto Sans" w:hAnsi="Noto Sans" w:eastAsia="Noto Sans" w:cs="Noto Sans"/>
          <w:sz w:val="22"/>
          <w:szCs w:val="22"/>
        </w:rPr>
      </w:pPr>
    </w:p>
    <w:p w:rsidR="6B08BEE4" w:rsidP="61BCDBE6" w:rsidRDefault="6B08BEE4" w14:paraId="24354ED9" w14:textId="411B5BE1">
      <w:pPr>
        <w:pStyle w:val="Normal"/>
        <w:widowControl w:val="1"/>
        <w:spacing w:before="0" w:beforeAutospacing="off" w:after="0" w:afterAutospacing="off" w:line="240" w:lineRule="auto"/>
        <w:jc w:val="left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 w:eastAsia="en-US" w:bidi="hi-IN"/>
        </w:rPr>
      </w:pPr>
    </w:p>
    <w:p w:rsidR="6B08BEE4" w:rsidP="3DB84EC6" w:rsidRDefault="6B08BEE4" w14:paraId="46013DAF" w14:textId="32BE7003">
      <w:pPr>
        <w:pStyle w:val="Normal"/>
        <w:widowControl w:val="1"/>
        <w:spacing w:before="0" w:beforeAutospacing="off" w:after="0" w:afterAutospacing="off" w:line="240" w:lineRule="auto"/>
        <w:jc w:val="left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 w:eastAsia="en-US" w:bidi="hi-IN"/>
        </w:rPr>
      </w:pPr>
    </w:p>
    <w:sectPr>
      <w:footerReference w:type="default" r:id="rId4"/>
      <w:footerReference w:type="first" r:id="rId5"/>
      <w:type w:val="nextPage"/>
      <w:pgSz w:w="11906" w:h="16838" w:orient="portrait"/>
      <w:pgMar w:top="1516" w:right="851" w:bottom="1701" w:left="2552" w:header="709" w:footer="709" w:gutter="0"/>
      <w:pgNumType w:fmt="decimal"/>
      <w:formProt w:val="false"/>
      <w:titlePg/>
      <w:textDirection w:val="lrTb"/>
      <w:docGrid w:type="default" w:linePitch="360" w:charSpace="0"/>
      <w:cols w:num="1"/>
      <w:headerReference w:type="default" r:id="R59f94fda13504bf1"/>
      <w:headerReference w:type="first" r:id="R1cd09fc289e64a6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1"/>
    <w:family w:val="swiss"/>
    <w:pitch w:val="variable"/>
  </w:font>
  <w:font w:name="Noto Sans">
    <w:charset w:val="00"/>
    <w:family w:val="swiss"/>
    <w:pitch w:val="variable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  <w:tblLook w:val="04a0" w:firstRow="1" w:lastRow="0" w:firstColumn="1" w:lastColumn="0" w:noHBand="0" w:noVBand="1"/>
    </w:tblPr>
    <w:tblGrid>
      <w:gridCol w:w="2722"/>
      <w:gridCol w:w="4589"/>
      <w:gridCol w:w="2725"/>
    </w:tblGrid>
    <w:tr xmlns:wp14="http://schemas.microsoft.com/office/word/2010/wordml" w14:paraId="16C49F04" wp14:textId="77777777">
      <w:trPr>
        <w:trHeight w:val="1140" w:hRule="atLeast"/>
      </w:trPr>
      <w:tc>
        <w:tcPr>
          <w:tcW w:w="2722" w:type="dxa"/>
          <w:tcBorders/>
          <w:shd w:val="clear" w:fill="auto"/>
          <w:vAlign w:val="bottom"/>
        </w:tcPr>
        <w:p w14:paraId="2F499A58" wp14:textId="77777777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Passeig de Sagrera, 2</w:t>
          </w:r>
        </w:p>
        <w:p w14:paraId="2D626D30" wp14:textId="77777777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07012 Palma </w:t>
          </w:r>
        </w:p>
        <w:p w14:paraId="6E8C4DA1" wp14:textId="77777777">
          <w:pPr>
            <w:pStyle w:val="Peudepgina"/>
            <w:rPr/>
          </w:pPr>
          <w:r>
            <w:rPr>
              <w:rFonts w:ascii="Noto Sans" w:hAnsi="Noto Sans" w:cs="Noto Sans"/>
              <w:lang w:val="ca-ES"/>
            </w:rPr>
            <w:t xml:space="preserve">Tel. 971 17 </w:t>
          </w:r>
          <w:r>
            <w:rPr>
              <w:rFonts w:ascii="Noto Sans" w:hAnsi="Noto Sans" w:cs="Noto Sans"/>
              <w:lang w:val="ca-ES"/>
            </w:rPr>
            <w:t>70</w:t>
          </w:r>
          <w:r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8</w:t>
          </w:r>
          <w:r>
            <w:rPr>
              <w:rFonts w:ascii="Noto Sans" w:hAnsi="Noto Sans" w:cs="Noto Sans"/>
              <w:lang w:val="ca-ES"/>
            </w:rPr>
            <w:t>5</w:t>
          </w:r>
        </w:p>
        <w:p w14:paraId="3E1EC37D" wp14:textId="77777777">
          <w:pPr>
            <w:pStyle w:val="Peudepgina"/>
            <w:jc w:val="both"/>
            <w:rPr/>
          </w:pPr>
          <w:r>
            <w:rPr>
              <w:rFonts w:ascii="Noto Sans" w:hAnsi="Noto Sans" w:cs="Noto Sans"/>
              <w:color w:val="004B99"/>
              <w:lang w:val="ca-ES"/>
            </w:rPr>
            <w:t>www.caib.es</w:t>
          </w:r>
        </w:p>
      </w:tc>
      <w:tc>
        <w:tcPr>
          <w:tcW w:w="4589" w:type="dxa"/>
          <w:tcBorders/>
          <w:shd w:val="clear" w:fill="auto"/>
        </w:tcPr>
        <w:p w14:paraId="110FFD37" wp14:textId="77777777">
          <w:pPr>
            <w:pStyle w:val="Peudepgina"/>
            <w:jc w:val="center"/>
            <w:rPr/>
          </w:pPr>
          <w:r>
            <w:rPr/>
          </w:r>
        </w:p>
      </w:tc>
      <w:tc>
        <w:tcPr>
          <w:tcW w:w="2725" w:type="dxa"/>
          <w:tcBorders/>
          <w:shd w:val="clear" w:fill="auto"/>
          <w:vAlign w:val="bottom"/>
        </w:tcPr>
        <w:p w14:paraId="43DD4C48" wp14:textId="77777777">
          <w:pPr>
            <w:pStyle w:val="Nmerodepgina1"/>
            <w:rPr/>
          </w:pPr>
          <w:r>
            <w:rPr/>
            <w:fldChar w:fldCharType="begin"/>
          </w:r>
          <w:r>
            <w:rPr/>
            <w:instrText> PAGE </w:instrText>
          </w:r>
          <w:r>
            <w:rPr/>
            <w:fldChar w:fldCharType="separate"/>
          </w:r>
          <w:r>
            <w:rPr/>
            <w:t>3</w:t>
          </w:r>
          <w:r>
            <w:rPr/>
            <w:fldChar w:fldCharType="end"/>
          </w:r>
        </w:p>
      </w:tc>
    </w:tr>
  </w:tbl>
  <w:p xmlns:wp14="http://schemas.microsoft.com/office/word/2010/wordml" w14:paraId="6B699379" wp14:textId="77777777">
    <w:pPr>
      <w:pStyle w:val="Piedepgina"/>
      <w:rPr>
        <w:sz w:val="15"/>
        <w:szCs w:val="15"/>
      </w:rPr>
    </w:pPr>
    <w:r>
      <w:rPr>
        <w:sz w:val="15"/>
        <w:szCs w:val="15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  <w:tblLook w:val="04a0" w:firstRow="1" w:lastRow="0" w:firstColumn="1" w:lastColumn="0" w:noHBand="0" w:noVBand="1"/>
    </w:tblPr>
    <w:tblGrid>
      <w:gridCol w:w="2722"/>
      <w:gridCol w:w="4589"/>
      <w:gridCol w:w="2725"/>
    </w:tblGrid>
    <w:tr xmlns:wp14="http://schemas.microsoft.com/office/word/2010/wordml" w:rsidTr="6128D5A1" w14:paraId="0D2C1E36" wp14:textId="77777777">
      <w:trPr>
        <w:trHeight w:val="1140" w:hRule="atLeast"/>
      </w:trPr>
      <w:tc>
        <w:tcPr>
          <w:tcW w:w="2722" w:type="dxa"/>
          <w:tcBorders/>
          <w:shd w:val="clear" w:color="auto" w:fill="auto"/>
          <w:tcMar/>
          <w:vAlign w:val="bottom"/>
        </w:tcPr>
        <w:p w:rsidP="6128D5A1" w14:paraId="387BECE9" wp14:textId="77777777">
          <w:pPr>
            <w:pStyle w:val="Peudepgina"/>
            <w:ind w:left="-1530" w:firstLine="1440"/>
            <w:rPr>
              <w:rFonts w:ascii="Noto Sans" w:hAnsi="Noto Sans" w:cs="Noto Sans"/>
              <w:lang w:val="ca-ES"/>
            </w:rPr>
          </w:pPr>
          <w:r w:rsidRPr="6128D5A1" w:rsidR="6128D5A1">
            <w:rPr>
              <w:rFonts w:ascii="Noto Sans" w:hAnsi="Noto Sans" w:cs="Noto Sans"/>
              <w:lang w:val="ca-ES"/>
            </w:rPr>
            <w:t>Passeig de Sagrera, 2</w:t>
          </w:r>
        </w:p>
        <w:p w:rsidP="6128D5A1" w14:paraId="0B2DA2C2" wp14:textId="77777777">
          <w:pPr>
            <w:pStyle w:val="Peudepgina"/>
            <w:ind w:hanging="90"/>
            <w:rPr>
              <w:rFonts w:ascii="Noto Sans" w:hAnsi="Noto Sans" w:cs="Noto Sans"/>
              <w:lang w:val="ca-ES"/>
            </w:rPr>
          </w:pPr>
          <w:r w:rsidRPr="6128D5A1" w:rsidR="6128D5A1">
            <w:rPr>
              <w:rFonts w:ascii="Noto Sans" w:hAnsi="Noto Sans" w:cs="Noto Sans"/>
              <w:lang w:val="ca-ES"/>
            </w:rPr>
            <w:t xml:space="preserve">07012 Palma </w:t>
          </w:r>
        </w:p>
        <w:p w:rsidP="6128D5A1" w14:paraId="0ACF1155" wp14:textId="77777777">
          <w:pPr>
            <w:pStyle w:val="Peudepgina"/>
            <w:ind w:hanging="90"/>
          </w:pPr>
          <w:r w:rsidRPr="6128D5A1" w:rsidR="6128D5A1">
            <w:rPr>
              <w:rFonts w:ascii="Noto Sans" w:hAnsi="Noto Sans" w:cs="Noto Sans"/>
              <w:lang w:val="ca-ES"/>
            </w:rPr>
            <w:t xml:space="preserve">Tel. 971 17 </w:t>
          </w:r>
          <w:r w:rsidRPr="6128D5A1" w:rsidR="6128D5A1">
            <w:rPr>
              <w:rFonts w:ascii="Noto Sans" w:hAnsi="Noto Sans" w:cs="Noto Sans"/>
              <w:lang w:val="ca-ES"/>
            </w:rPr>
            <w:t>70</w:t>
          </w:r>
          <w:r w:rsidRPr="6128D5A1" w:rsidR="6128D5A1">
            <w:rPr>
              <w:rFonts w:ascii="Noto Sans" w:hAnsi="Noto Sans" w:cs="Noto Sans"/>
              <w:lang w:val="ca-ES"/>
            </w:rPr>
            <w:t xml:space="preserve"> </w:t>
          </w:r>
          <w:r w:rsidRPr="6128D5A1" w:rsidR="6128D5A1">
            <w:rPr>
              <w:rFonts w:ascii="Noto Sans" w:hAnsi="Noto Sans" w:cs="Noto Sans"/>
              <w:lang w:val="ca-ES"/>
            </w:rPr>
            <w:t>8</w:t>
          </w:r>
          <w:r w:rsidRPr="6128D5A1" w:rsidR="6128D5A1">
            <w:rPr>
              <w:rFonts w:ascii="Noto Sans" w:hAnsi="Noto Sans" w:cs="Noto Sans"/>
              <w:lang w:val="ca-ES"/>
            </w:rPr>
            <w:t>5</w:t>
          </w:r>
        </w:p>
        <w:p w:rsidP="6128D5A1" w14:paraId="04355BDC" wp14:textId="77777777">
          <w:pPr>
            <w:pStyle w:val="Peudepgina"/>
            <w:ind w:hanging="90"/>
            <w:rPr>
              <w:rFonts w:ascii="Noto Sans" w:hAnsi="Noto Sans" w:cs="Noto Sans"/>
              <w:color w:val="004B99"/>
              <w:lang w:val="ca-ES"/>
            </w:rPr>
          </w:pPr>
          <w:r w:rsidRPr="6128D5A1" w:rsidR="6128D5A1">
            <w:rPr>
              <w:rFonts w:ascii="Noto Sans" w:hAnsi="Noto Sans" w:cs="Noto Sans"/>
              <w:color w:val="004B99"/>
              <w:lang w:val="ca-ES"/>
            </w:rPr>
            <w:t>www.caib.es</w:t>
          </w:r>
        </w:p>
      </w:tc>
      <w:tc>
        <w:tcPr>
          <w:tcW w:w="4589" w:type="dxa"/>
          <w:tcBorders/>
          <w:shd w:val="clear" w:color="auto" w:fill="auto"/>
          <w:tcMar/>
        </w:tcPr>
        <w:p w14:paraId="6D98A12B" wp14:textId="77777777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</w:r>
        </w:p>
      </w:tc>
      <w:tc>
        <w:tcPr>
          <w:tcW w:w="2725" w:type="dxa"/>
          <w:tcBorders/>
          <w:shd w:val="clear" w:color="auto" w:fill="auto"/>
          <w:tcMar/>
        </w:tcPr>
        <w:p w14:paraId="2946DB82" wp14:textId="77777777">
          <w:pPr>
            <w:pStyle w:val="Peudepgina"/>
            <w:rPr/>
          </w:pPr>
          <w:r>
            <w:rPr/>
          </w:r>
        </w:p>
      </w:tc>
    </w:tr>
  </w:tbl>
  <w:p xmlns:wp14="http://schemas.microsoft.com/office/word/2010/wordml" w14:paraId="5997CC1D" wp14:textId="77777777">
    <w:pPr>
      <w:pStyle w:val="Piedepgina"/>
      <w:rPr>
        <w:sz w:val="15"/>
        <w:szCs w:val="15"/>
      </w:rPr>
    </w:pPr>
    <w:r>
      <w:rPr>
        <w:sz w:val="15"/>
        <w:szCs w:val="15"/>
      </w:rPr>
    </w:r>
  </w:p>
</w:ftr>
</file>

<file path=word/header3.xml><?xml version="1.0" encoding="utf-8"?>
<w:hdr xmlns:w14="http://schemas.microsoft.com/office/word/2010/wordml" xmlns:w="http://schemas.openxmlformats.org/wordprocessingml/2006/main">
  <w:tbl>
    <w:tblPr>
      <w:tblStyle w:val="Tau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75A00655" w:rsidTr="75A00655" w14:paraId="5D911DA5">
      <w:trPr>
        <w:trHeight w:val="300"/>
      </w:trPr>
      <w:tc>
        <w:tcPr>
          <w:tcW w:w="2830" w:type="dxa"/>
          <w:tcMar/>
        </w:tcPr>
        <w:p w:rsidR="75A00655" w:rsidP="75A00655" w:rsidRDefault="75A00655" w14:paraId="68F0ACCE" w14:textId="637AF2AC">
          <w:pPr>
            <w:pStyle w:val="Header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75A00655" w:rsidP="75A00655" w:rsidRDefault="75A00655" w14:paraId="73E3A7CB" w14:textId="6EF1C6D0">
          <w:pPr>
            <w:pStyle w:val="Header"/>
            <w:bidi w:val="0"/>
            <w:jc w:val="center"/>
          </w:pPr>
        </w:p>
      </w:tc>
      <w:tc>
        <w:tcPr>
          <w:tcW w:w="2830" w:type="dxa"/>
          <w:tcMar/>
        </w:tcPr>
        <w:p w:rsidR="75A00655" w:rsidP="75A00655" w:rsidRDefault="75A00655" w14:paraId="67C6452D" w14:textId="643A6D38">
          <w:pPr>
            <w:pStyle w:val="Header"/>
            <w:bidi w:val="0"/>
            <w:ind w:right="-115"/>
            <w:jc w:val="right"/>
          </w:pPr>
        </w:p>
      </w:tc>
    </w:tr>
  </w:tbl>
  <w:p w:rsidR="75A00655" w:rsidP="75A00655" w:rsidRDefault="75A00655" w14:paraId="1BDD1F63" w14:textId="7879455B">
    <w:pPr>
      <w:pStyle w:val="Header"/>
      <w:bidi w:val="0"/>
    </w:pPr>
  </w:p>
</w:hdr>
</file>

<file path=word/header4.xml><?xml version="1.0" encoding="utf-8"?>
<w:hdr xmlns:w14="http://schemas.microsoft.com/office/word/2010/wordml" xmlns:w="http://schemas.openxmlformats.org/wordprocessingml/2006/main">
  <w:tbl>
    <w:tblPr>
      <w:tblStyle w:val="Tau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75A00655" w:rsidTr="75A00655" w14:paraId="44294E4F">
      <w:trPr>
        <w:trHeight w:val="300"/>
      </w:trPr>
      <w:tc>
        <w:tcPr>
          <w:tcW w:w="2830" w:type="dxa"/>
          <w:tcMar/>
        </w:tcPr>
        <w:p w:rsidR="75A00655" w:rsidP="75A00655" w:rsidRDefault="75A00655" w14:paraId="59D83D0E" w14:textId="1E749707">
          <w:pPr>
            <w:pStyle w:val="Header"/>
            <w:bidi w:val="0"/>
            <w:ind w:left="-900"/>
            <w:jc w:val="left"/>
          </w:pPr>
        </w:p>
      </w:tc>
      <w:tc>
        <w:tcPr>
          <w:tcW w:w="2830" w:type="dxa"/>
          <w:tcMar/>
        </w:tcPr>
        <w:p w:rsidR="75A00655" w:rsidP="75A00655" w:rsidRDefault="75A00655" w14:paraId="310D43BC" w14:textId="1B28BCB2">
          <w:pPr>
            <w:pStyle w:val="Header"/>
            <w:bidi w:val="0"/>
            <w:jc w:val="center"/>
          </w:pPr>
        </w:p>
      </w:tc>
      <w:tc>
        <w:tcPr>
          <w:tcW w:w="2830" w:type="dxa"/>
          <w:tcMar/>
        </w:tcPr>
        <w:p w:rsidR="75A00655" w:rsidP="75A00655" w:rsidRDefault="75A00655" w14:paraId="3E3D0A2E" w14:textId="46EFDE96">
          <w:pPr>
            <w:pStyle w:val="Header"/>
            <w:bidi w:val="0"/>
            <w:ind w:right="-115"/>
            <w:jc w:val="right"/>
          </w:pPr>
        </w:p>
      </w:tc>
    </w:tr>
  </w:tbl>
  <w:p w:rsidR="75A00655" w:rsidP="75A00655" w:rsidRDefault="75A00655" w14:paraId="10915B33" w14:textId="225FC5FC">
    <w:pPr>
      <w:pStyle w:val="Header"/>
      <w:bidi w:val="0"/>
    </w:pP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xmlns:w="http://schemas.openxmlformats.org/wordprocessingml/2006/main" w:abstractNumId="26">
    <w:nsid w:val="1ded521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5">
    <w:nsid w:val="13eba4a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782a076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b6a64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36d1358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4bc6b06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6217a034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9">
    <w:nsid w:val="5ecd6655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8">
    <w:nsid w:val="41d1c23d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">
    <w:nsid w:val="58a4fa3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">
    <w:nsid w:val="77659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">
    <w:nsid w:val="d2762e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">
    <w:nsid w:val="4d3ca64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">
    <w:nsid w:val="10d27d5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">
    <w:nsid w:val="499f1c8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">
    <w:nsid w:val="64d9b02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">
    <w:nsid w:val="1fb98ee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">
    <w:nsid w:val="52e3289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">
    <w:nsid w:val="39cabff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">
    <w:nsid w:val="4ff673b1"/>
    <w:multiLevelType xmlns:w="http://schemas.openxmlformats.org/wordprocessingml/2006/main" w:val="multilevel"/>
    <w:lvl xmlns:w="http://schemas.openxmlformats.org/wordprocessingml/2006/main" w:ilvl="0">
      <w:start w:val="2"/>
      <w:numFmt w:val="decimal"/>
      <w:lvlText w:val="%1."/>
      <w:lvlJc w:val="left"/>
      <w:pPr>
        <w:ind w:left="36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">
    <w:nsid w:val="3fd1699a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lvlText w:val="%1."/>
      <w:lvlJc w:val="left"/>
      <w:pPr>
        <w:ind w:left="36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">
    <w:nsid w:val="2d706e61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lvl w:ilvl="0">
      <w:start w:val="1"/>
      <w:numFmt w:val="lowerLetter"/>
      <w:suff w:val="nothing"/>
      <w:lvlText w:val="%1)"/>
      <w:lvlJc w:val="left"/>
      <w:pPr>
        <w:ind w:left="0" w:hanging="0"/>
      </w:pPr>
    </w:lvl>
    <w:lvl w:ilvl="1">
      <w:start w:val="1"/>
      <w:numFmt w:val="lowerLetter"/>
      <w:suff w:val="nothing"/>
      <w:lvlText w:val="%2)"/>
      <w:lvlJc w:val="left"/>
      <w:pPr>
        <w:ind w:left="0" w:hanging="0"/>
      </w:pPr>
    </w:lvl>
    <w:lvl w:ilvl="2">
      <w:start w:val="1"/>
      <w:numFmt w:val="lowerLetter"/>
      <w:suff w:val="nothing"/>
      <w:lvlText w:val="%3)"/>
      <w:lvlJc w:val="left"/>
      <w:pPr>
        <w:ind w:left="0" w:hanging="0"/>
      </w:pPr>
    </w:lvl>
    <w:lvl w:ilvl="3">
      <w:start w:val="1"/>
      <w:numFmt w:val="lowerLetter"/>
      <w:suff w:val="nothing"/>
      <w:lvlText w:val="%4)"/>
      <w:lvlJc w:val="left"/>
      <w:pPr>
        <w:ind w:left="0" w:hanging="0"/>
      </w:pPr>
    </w:lvl>
    <w:lvl w:ilvl="4">
      <w:start w:val="1"/>
      <w:numFmt w:val="lowerLetter"/>
      <w:suff w:val="nothing"/>
      <w:lvlText w:val="%5)"/>
      <w:lvlJc w:val="left"/>
      <w:pPr>
        <w:ind w:left="0" w:hanging="0"/>
      </w:pPr>
    </w:lvl>
    <w:lvl w:ilvl="5">
      <w:start w:val="1"/>
      <w:numFmt w:val="lowerLetter"/>
      <w:suff w:val="nothing"/>
      <w:lvlText w:val="%6)"/>
      <w:lvlJc w:val="left"/>
      <w:pPr>
        <w:ind w:left="0" w:hanging="0"/>
      </w:pPr>
    </w:lvl>
    <w:lvl w:ilvl="6">
      <w:start w:val="1"/>
      <w:numFmt w:val="lowerLetter"/>
      <w:suff w:val="nothing"/>
      <w:lvlText w:val="%7)"/>
      <w:lvlJc w:val="left"/>
      <w:pPr>
        <w:ind w:left="0" w:hanging="0"/>
      </w:pPr>
    </w:lvl>
    <w:lvl w:ilvl="7">
      <w:start w:val="1"/>
      <w:numFmt w:val="lowerLetter"/>
      <w:suff w:val="nothing"/>
      <w:lvlText w:val="%8)"/>
      <w:lvlJc w:val="left"/>
      <w:pPr>
        <w:ind w:left="0" w:hanging="0"/>
      </w:pPr>
    </w:lvl>
    <w:lvl w:ilvl="8">
      <w:start w:val="1"/>
      <w:numFmt w:val="lowerLetter"/>
      <w:suff w:val="nothing"/>
      <w:lvlText w:val="%9)"/>
      <w:lvlJc w:val="left"/>
      <w:pPr>
        <w:ind w:left="0" w:hanging="0"/>
      </w:pPr>
    </w:lvl>
    <w:nsid w:val="85c51d4"/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hanging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hanging="0"/>
      </w:pPr>
    </w:lvl>
    <w:nsid w:val="22601c12"/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hanging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hanging="0"/>
      </w:pPr>
    </w:lvl>
    <w:nsid w:val="3110bc3"/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  <w:nsid w:val="f8220e5"/>
  </w:abstractNum>
  <w:num w:numId="26">
    <w:abstractNumId w:val="26"/>
  </w:num>
  <w:num w:numId="25">
    <w:abstractNumId w:val="25"/>
  </w:num>
  <w:num w:numId="24">
    <w:abstractNumId w:val="24"/>
  </w:num>
  <w:num w:numId="23">
    <w:abstractNumId w:val="23"/>
  </w:num>
  <w:num w:numId="22">
    <w:abstractNumId w:val="22"/>
  </w:num>
  <w:num w:numId="21">
    <w:abstractNumId w:val="21"/>
  </w:num>
  <w:num w:numId="20">
    <w:abstractNumId w:val="20"/>
  </w:num>
  <w:num w:numId="19">
    <w:abstractNumId w:val="19"/>
  </w:num>
  <w:num w:numId="18">
    <w:abstractNumId w:val="18"/>
  </w:num>
  <w:num w:numId="17">
    <w:abstractNumId w:val="17"/>
  </w:num>
  <w:num w:numId="16">
    <w:abstractNumId w:val="16"/>
  </w:num>
  <w:num w:numId="15">
    <w:abstractNumId w:val="15"/>
  </w:num>
  <w:num w:numId="14">
    <w:abstractNumId w:val="14"/>
  </w:num>
  <w:num w:numId="13">
    <w:abstractNumId w:val="13"/>
  </w:num>
  <w:num w:numId="12">
    <w:abstractNumId w:val="12"/>
  </w:num>
  <w:num w:numId="11">
    <w:abstractNumId w:val="11"/>
  </w:num>
  <w:num w:numId="10">
    <w:abstractNumId w:val="10"/>
  </w:num>
  <w:num w:numId="9">
    <w:abstractNumId w:val="9"/>
  </w: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14="http://schemas.microsoft.com/office/word/2010/wordml" xmlns:wp14="http://schemas.microsoft.com/office/word/2010/wordprocessingDrawing" xmlns:w="http://schemas.openxmlformats.org/wordprocessingml/2006/main" xmlns:mc="http://schemas.openxmlformats.org/markup-compatibility/2006" xmlns:w15="http://schemas.microsoft.com/office/word/2012/wordml" mc:Ignorable="w14 wp14 w15">
  <w:zoom w:percent="140"/>
  <w:trackRevisions w:val="false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25351BB"/>
    <w:rsid w:val="00041EF4"/>
    <w:rsid w:val="00846DA8"/>
    <w:rsid w:val="0085FEB2"/>
    <w:rsid w:val="00A12AB9"/>
    <w:rsid w:val="00F7EDAB"/>
    <w:rsid w:val="019873DF"/>
    <w:rsid w:val="02349B39"/>
    <w:rsid w:val="02384724"/>
    <w:rsid w:val="0238B921"/>
    <w:rsid w:val="024EEF37"/>
    <w:rsid w:val="025351BB"/>
    <w:rsid w:val="0273B5C0"/>
    <w:rsid w:val="02B7782A"/>
    <w:rsid w:val="0384CC14"/>
    <w:rsid w:val="03BF219B"/>
    <w:rsid w:val="03D8F702"/>
    <w:rsid w:val="03E48917"/>
    <w:rsid w:val="03FDBF53"/>
    <w:rsid w:val="04587058"/>
    <w:rsid w:val="04B3171A"/>
    <w:rsid w:val="04FF237D"/>
    <w:rsid w:val="05238C44"/>
    <w:rsid w:val="0528359F"/>
    <w:rsid w:val="05C5B7EC"/>
    <w:rsid w:val="0603AF5E"/>
    <w:rsid w:val="0626B3B8"/>
    <w:rsid w:val="062E49DE"/>
    <w:rsid w:val="063230AD"/>
    <w:rsid w:val="0682D0CF"/>
    <w:rsid w:val="06F8B25F"/>
    <w:rsid w:val="072E81C5"/>
    <w:rsid w:val="0774D167"/>
    <w:rsid w:val="079BAE50"/>
    <w:rsid w:val="07A03E5D"/>
    <w:rsid w:val="07BBCFDD"/>
    <w:rsid w:val="07F4BE49"/>
    <w:rsid w:val="083BD1B4"/>
    <w:rsid w:val="084ACC78"/>
    <w:rsid w:val="08560F96"/>
    <w:rsid w:val="085C7DFA"/>
    <w:rsid w:val="085D0F34"/>
    <w:rsid w:val="08829D23"/>
    <w:rsid w:val="08B0C191"/>
    <w:rsid w:val="08CB0E80"/>
    <w:rsid w:val="08D6BFEC"/>
    <w:rsid w:val="08EB6B68"/>
    <w:rsid w:val="0917B805"/>
    <w:rsid w:val="092FA7D5"/>
    <w:rsid w:val="0932002D"/>
    <w:rsid w:val="0963CD50"/>
    <w:rsid w:val="09748118"/>
    <w:rsid w:val="09E4CE4A"/>
    <w:rsid w:val="09FD4690"/>
    <w:rsid w:val="0A4D6323"/>
    <w:rsid w:val="0AB0AD2F"/>
    <w:rsid w:val="0B159AA5"/>
    <w:rsid w:val="0B1ACC5A"/>
    <w:rsid w:val="0B238D0C"/>
    <w:rsid w:val="0B2E6E16"/>
    <w:rsid w:val="0B3F3CBA"/>
    <w:rsid w:val="0B826AB2"/>
    <w:rsid w:val="0BACF5C6"/>
    <w:rsid w:val="0BB93F2B"/>
    <w:rsid w:val="0BC180C7"/>
    <w:rsid w:val="0C7F0C7B"/>
    <w:rsid w:val="0CB039F1"/>
    <w:rsid w:val="0CF6F644"/>
    <w:rsid w:val="0CF6F644"/>
    <w:rsid w:val="0D1110F3"/>
    <w:rsid w:val="0D4F4DA2"/>
    <w:rsid w:val="0D89A82D"/>
    <w:rsid w:val="0D9B1DD6"/>
    <w:rsid w:val="0DBACD9F"/>
    <w:rsid w:val="0E138513"/>
    <w:rsid w:val="0E3301E6"/>
    <w:rsid w:val="0E35AD75"/>
    <w:rsid w:val="0E876224"/>
    <w:rsid w:val="0E942395"/>
    <w:rsid w:val="0EAA444F"/>
    <w:rsid w:val="0EC2A837"/>
    <w:rsid w:val="0EFD5A48"/>
    <w:rsid w:val="0F19338F"/>
    <w:rsid w:val="0F4BC83D"/>
    <w:rsid w:val="0FC8B475"/>
    <w:rsid w:val="0FD32012"/>
    <w:rsid w:val="1046C067"/>
    <w:rsid w:val="10776AE2"/>
    <w:rsid w:val="109CBB44"/>
    <w:rsid w:val="10BE4AC6"/>
    <w:rsid w:val="10FD2611"/>
    <w:rsid w:val="1114FA94"/>
    <w:rsid w:val="114D6FAF"/>
    <w:rsid w:val="1151F426"/>
    <w:rsid w:val="11D5E266"/>
    <w:rsid w:val="11E40D7C"/>
    <w:rsid w:val="124FBF9F"/>
    <w:rsid w:val="1257F867"/>
    <w:rsid w:val="1295D590"/>
    <w:rsid w:val="129A4805"/>
    <w:rsid w:val="12A91410"/>
    <w:rsid w:val="12AB7FF4"/>
    <w:rsid w:val="13009B91"/>
    <w:rsid w:val="1318CE51"/>
    <w:rsid w:val="135AB19E"/>
    <w:rsid w:val="13B101CB"/>
    <w:rsid w:val="1405D3A9"/>
    <w:rsid w:val="1418871C"/>
    <w:rsid w:val="141A4673"/>
    <w:rsid w:val="1466FE93"/>
    <w:rsid w:val="146DDBF4"/>
    <w:rsid w:val="14AC1E4C"/>
    <w:rsid w:val="151B306D"/>
    <w:rsid w:val="155D3BD1"/>
    <w:rsid w:val="15A14EF9"/>
    <w:rsid w:val="163B9681"/>
    <w:rsid w:val="166625E0"/>
    <w:rsid w:val="1680BF4D"/>
    <w:rsid w:val="169AC672"/>
    <w:rsid w:val="16C704B8"/>
    <w:rsid w:val="17286DD1"/>
    <w:rsid w:val="1736B5A7"/>
    <w:rsid w:val="17522DA9"/>
    <w:rsid w:val="1757FD51"/>
    <w:rsid w:val="17BC1698"/>
    <w:rsid w:val="17BCA892"/>
    <w:rsid w:val="17CB13C9"/>
    <w:rsid w:val="1896EA66"/>
    <w:rsid w:val="18F7625B"/>
    <w:rsid w:val="1927C166"/>
    <w:rsid w:val="194798C9"/>
    <w:rsid w:val="19F0E474"/>
    <w:rsid w:val="1A4A08CE"/>
    <w:rsid w:val="1A60AA7A"/>
    <w:rsid w:val="1A8FF8AD"/>
    <w:rsid w:val="1B8D5F6C"/>
    <w:rsid w:val="1BD43889"/>
    <w:rsid w:val="1BFE6276"/>
    <w:rsid w:val="1C38129F"/>
    <w:rsid w:val="1C464995"/>
    <w:rsid w:val="1CC622C8"/>
    <w:rsid w:val="1CE15A6F"/>
    <w:rsid w:val="1D4B5B7A"/>
    <w:rsid w:val="1D5E134C"/>
    <w:rsid w:val="1D7076A6"/>
    <w:rsid w:val="1DB8CB73"/>
    <w:rsid w:val="1DC9318F"/>
    <w:rsid w:val="1DDEEF37"/>
    <w:rsid w:val="1E1B6C8F"/>
    <w:rsid w:val="1E3BAE91"/>
    <w:rsid w:val="1E3EDB25"/>
    <w:rsid w:val="1E4AE225"/>
    <w:rsid w:val="1E77D314"/>
    <w:rsid w:val="1E9CD9A7"/>
    <w:rsid w:val="1F001C33"/>
    <w:rsid w:val="1F1C5C9E"/>
    <w:rsid w:val="1F818795"/>
    <w:rsid w:val="1FB252FB"/>
    <w:rsid w:val="207B85BB"/>
    <w:rsid w:val="20A95A8F"/>
    <w:rsid w:val="2127B7F4"/>
    <w:rsid w:val="21367FF4"/>
    <w:rsid w:val="2137FCB5"/>
    <w:rsid w:val="2161F7FE"/>
    <w:rsid w:val="218C8ED6"/>
    <w:rsid w:val="21A64A86"/>
    <w:rsid w:val="225AD21A"/>
    <w:rsid w:val="22976E11"/>
    <w:rsid w:val="22A6ADFE"/>
    <w:rsid w:val="22ECF56B"/>
    <w:rsid w:val="23045953"/>
    <w:rsid w:val="230FB989"/>
    <w:rsid w:val="2318EAB1"/>
    <w:rsid w:val="237F2C84"/>
    <w:rsid w:val="23897104"/>
    <w:rsid w:val="23ACD3EF"/>
    <w:rsid w:val="23C81EE3"/>
    <w:rsid w:val="23DBECD6"/>
    <w:rsid w:val="24073BC6"/>
    <w:rsid w:val="2434F000"/>
    <w:rsid w:val="244A9E68"/>
    <w:rsid w:val="24656E65"/>
    <w:rsid w:val="24C80476"/>
    <w:rsid w:val="24D01322"/>
    <w:rsid w:val="250FDDB9"/>
    <w:rsid w:val="253286C3"/>
    <w:rsid w:val="25A7C26B"/>
    <w:rsid w:val="25C262EF"/>
    <w:rsid w:val="26485954"/>
    <w:rsid w:val="264CCCC0"/>
    <w:rsid w:val="26784CDE"/>
    <w:rsid w:val="268729F8"/>
    <w:rsid w:val="26C7C6D0"/>
    <w:rsid w:val="26CC4ED8"/>
    <w:rsid w:val="26F685B3"/>
    <w:rsid w:val="27486D50"/>
    <w:rsid w:val="27A3F3B9"/>
    <w:rsid w:val="27FC1209"/>
    <w:rsid w:val="28278B04"/>
    <w:rsid w:val="282E6DEB"/>
    <w:rsid w:val="28300A17"/>
    <w:rsid w:val="28301712"/>
    <w:rsid w:val="289A30C6"/>
    <w:rsid w:val="28B93B24"/>
    <w:rsid w:val="28C77E4D"/>
    <w:rsid w:val="29206B95"/>
    <w:rsid w:val="29DF7EC3"/>
    <w:rsid w:val="2A1B279F"/>
    <w:rsid w:val="2AEB0BF4"/>
    <w:rsid w:val="2B64D516"/>
    <w:rsid w:val="2B6D4629"/>
    <w:rsid w:val="2B7270B4"/>
    <w:rsid w:val="2BB9180C"/>
    <w:rsid w:val="2C102080"/>
    <w:rsid w:val="2C2A8CBC"/>
    <w:rsid w:val="2D280E3C"/>
    <w:rsid w:val="2D5B4BC3"/>
    <w:rsid w:val="2D747185"/>
    <w:rsid w:val="2D905F53"/>
    <w:rsid w:val="2DB5240D"/>
    <w:rsid w:val="2E1C2049"/>
    <w:rsid w:val="2E350891"/>
    <w:rsid w:val="2E461E06"/>
    <w:rsid w:val="2E5EB1DE"/>
    <w:rsid w:val="2ED2EF23"/>
    <w:rsid w:val="2F36E67F"/>
    <w:rsid w:val="2F58A283"/>
    <w:rsid w:val="2F6FDA7E"/>
    <w:rsid w:val="2F98F997"/>
    <w:rsid w:val="2FD346BC"/>
    <w:rsid w:val="2FEDA1C7"/>
    <w:rsid w:val="308177A7"/>
    <w:rsid w:val="308D67C6"/>
    <w:rsid w:val="308DFF45"/>
    <w:rsid w:val="309AE77A"/>
    <w:rsid w:val="30AEF066"/>
    <w:rsid w:val="30BD3F26"/>
    <w:rsid w:val="31907B87"/>
    <w:rsid w:val="31B322D7"/>
    <w:rsid w:val="31E0186A"/>
    <w:rsid w:val="32006556"/>
    <w:rsid w:val="3215C0AE"/>
    <w:rsid w:val="323586A5"/>
    <w:rsid w:val="32358928"/>
    <w:rsid w:val="32604E2E"/>
    <w:rsid w:val="3274014C"/>
    <w:rsid w:val="32A44F93"/>
    <w:rsid w:val="32DBC770"/>
    <w:rsid w:val="32F60701"/>
    <w:rsid w:val="33088218"/>
    <w:rsid w:val="3341082B"/>
    <w:rsid w:val="335DAFC8"/>
    <w:rsid w:val="33CE674F"/>
    <w:rsid w:val="34227D67"/>
    <w:rsid w:val="3432888C"/>
    <w:rsid w:val="34A38821"/>
    <w:rsid w:val="34C1A9F0"/>
    <w:rsid w:val="34F9AAC7"/>
    <w:rsid w:val="35127A2E"/>
    <w:rsid w:val="35AB479A"/>
    <w:rsid w:val="360616A4"/>
    <w:rsid w:val="3606ADE9"/>
    <w:rsid w:val="3628A349"/>
    <w:rsid w:val="362EC0A1"/>
    <w:rsid w:val="363F4A66"/>
    <w:rsid w:val="3653C87D"/>
    <w:rsid w:val="36790079"/>
    <w:rsid w:val="367BAE91"/>
    <w:rsid w:val="372EBCD2"/>
    <w:rsid w:val="376753CE"/>
    <w:rsid w:val="37B49CFC"/>
    <w:rsid w:val="37F0A1F0"/>
    <w:rsid w:val="387F2955"/>
    <w:rsid w:val="3912AC91"/>
    <w:rsid w:val="395363AB"/>
    <w:rsid w:val="39F72F30"/>
    <w:rsid w:val="3A2D8AA5"/>
    <w:rsid w:val="3A9574F1"/>
    <w:rsid w:val="3B12C612"/>
    <w:rsid w:val="3BA679D5"/>
    <w:rsid w:val="3C2815B8"/>
    <w:rsid w:val="3C59B1B8"/>
    <w:rsid w:val="3C81D777"/>
    <w:rsid w:val="3C8B820A"/>
    <w:rsid w:val="3CCABD3A"/>
    <w:rsid w:val="3CDC8D74"/>
    <w:rsid w:val="3CEA4C8F"/>
    <w:rsid w:val="3D03A159"/>
    <w:rsid w:val="3D38BA31"/>
    <w:rsid w:val="3D3B3A7B"/>
    <w:rsid w:val="3D7C2572"/>
    <w:rsid w:val="3D9CB605"/>
    <w:rsid w:val="3DB03148"/>
    <w:rsid w:val="3DB84EC6"/>
    <w:rsid w:val="3DC30D2C"/>
    <w:rsid w:val="3DC30D2C"/>
    <w:rsid w:val="3E051C0B"/>
    <w:rsid w:val="3E051C0B"/>
    <w:rsid w:val="3E1254EB"/>
    <w:rsid w:val="3E2861A8"/>
    <w:rsid w:val="3E31002B"/>
    <w:rsid w:val="3E6CE2C5"/>
    <w:rsid w:val="3E84CFD2"/>
    <w:rsid w:val="3EAA72D2"/>
    <w:rsid w:val="3EAB6076"/>
    <w:rsid w:val="3EF9987A"/>
    <w:rsid w:val="3F0EF815"/>
    <w:rsid w:val="3F7A944D"/>
    <w:rsid w:val="3FAE2CFA"/>
    <w:rsid w:val="3FDE305D"/>
    <w:rsid w:val="3FDF3A07"/>
    <w:rsid w:val="3FF3E661"/>
    <w:rsid w:val="4085B905"/>
    <w:rsid w:val="40B450EA"/>
    <w:rsid w:val="40F6D5EA"/>
    <w:rsid w:val="414DD781"/>
    <w:rsid w:val="41814F36"/>
    <w:rsid w:val="41897253"/>
    <w:rsid w:val="41AF04CE"/>
    <w:rsid w:val="41B339A3"/>
    <w:rsid w:val="41CDBA57"/>
    <w:rsid w:val="4233C4CC"/>
    <w:rsid w:val="423D3D96"/>
    <w:rsid w:val="42B092FF"/>
    <w:rsid w:val="42C831BE"/>
    <w:rsid w:val="42D24A8F"/>
    <w:rsid w:val="42FA8FFF"/>
    <w:rsid w:val="432B44A6"/>
    <w:rsid w:val="4335F9C8"/>
    <w:rsid w:val="43C49E82"/>
    <w:rsid w:val="43EC12CF"/>
    <w:rsid w:val="442A8011"/>
    <w:rsid w:val="44DD734D"/>
    <w:rsid w:val="451EFC89"/>
    <w:rsid w:val="452F6D76"/>
    <w:rsid w:val="459A3CFE"/>
    <w:rsid w:val="45A3F894"/>
    <w:rsid w:val="45D7E24E"/>
    <w:rsid w:val="46946DA3"/>
    <w:rsid w:val="46ECA049"/>
    <w:rsid w:val="47CE4898"/>
    <w:rsid w:val="47F87CBB"/>
    <w:rsid w:val="4846E451"/>
    <w:rsid w:val="48847C8F"/>
    <w:rsid w:val="499DE479"/>
    <w:rsid w:val="49D531C3"/>
    <w:rsid w:val="4A25E938"/>
    <w:rsid w:val="4A2E104F"/>
    <w:rsid w:val="4A9A50F3"/>
    <w:rsid w:val="4A9D94C1"/>
    <w:rsid w:val="4B433506"/>
    <w:rsid w:val="4B4B7ABF"/>
    <w:rsid w:val="4B523C80"/>
    <w:rsid w:val="4B7E095C"/>
    <w:rsid w:val="4B870D7E"/>
    <w:rsid w:val="4B950371"/>
    <w:rsid w:val="4BD28190"/>
    <w:rsid w:val="4BF8E85D"/>
    <w:rsid w:val="4C0CF65C"/>
    <w:rsid w:val="4C358115"/>
    <w:rsid w:val="4C6EDD5A"/>
    <w:rsid w:val="4CE78EA0"/>
    <w:rsid w:val="4CF7A8F6"/>
    <w:rsid w:val="4D4F9C0E"/>
    <w:rsid w:val="4DBD5CD6"/>
    <w:rsid w:val="4DD99FAD"/>
    <w:rsid w:val="4E242E44"/>
    <w:rsid w:val="4EEAD8DB"/>
    <w:rsid w:val="4F06B2EC"/>
    <w:rsid w:val="4F7F6DCB"/>
    <w:rsid w:val="5013F828"/>
    <w:rsid w:val="5028E2C7"/>
    <w:rsid w:val="50581B3D"/>
    <w:rsid w:val="50754343"/>
    <w:rsid w:val="5077E2B1"/>
    <w:rsid w:val="50A970AD"/>
    <w:rsid w:val="50C427CD"/>
    <w:rsid w:val="50CB1B88"/>
    <w:rsid w:val="50D2E02E"/>
    <w:rsid w:val="50DEB86C"/>
    <w:rsid w:val="50EB94A3"/>
    <w:rsid w:val="51175362"/>
    <w:rsid w:val="5174EAC8"/>
    <w:rsid w:val="51B5E911"/>
    <w:rsid w:val="52717225"/>
    <w:rsid w:val="5286077B"/>
    <w:rsid w:val="5296CAA6"/>
    <w:rsid w:val="52DAD0B2"/>
    <w:rsid w:val="52ED6417"/>
    <w:rsid w:val="532890C9"/>
    <w:rsid w:val="5362ED0B"/>
    <w:rsid w:val="538DF69D"/>
    <w:rsid w:val="539867A4"/>
    <w:rsid w:val="53BE441D"/>
    <w:rsid w:val="54A5A8F0"/>
    <w:rsid w:val="54AF8666"/>
    <w:rsid w:val="54B23592"/>
    <w:rsid w:val="54C0F1E5"/>
    <w:rsid w:val="54F37E56"/>
    <w:rsid w:val="54FCA8C0"/>
    <w:rsid w:val="5527D909"/>
    <w:rsid w:val="55D5FB5F"/>
    <w:rsid w:val="56235B2D"/>
    <w:rsid w:val="56AC8680"/>
    <w:rsid w:val="56CDF950"/>
    <w:rsid w:val="574D1E2A"/>
    <w:rsid w:val="5758FD71"/>
    <w:rsid w:val="5772D011"/>
    <w:rsid w:val="57CF90B5"/>
    <w:rsid w:val="581DB70D"/>
    <w:rsid w:val="5823D3F3"/>
    <w:rsid w:val="582DE015"/>
    <w:rsid w:val="584933C9"/>
    <w:rsid w:val="5849F82E"/>
    <w:rsid w:val="588F9692"/>
    <w:rsid w:val="58E7F096"/>
    <w:rsid w:val="590317CB"/>
    <w:rsid w:val="591E4DB3"/>
    <w:rsid w:val="596B8AA9"/>
    <w:rsid w:val="5997508A"/>
    <w:rsid w:val="59B3AC8F"/>
    <w:rsid w:val="59B58D41"/>
    <w:rsid w:val="5A215A12"/>
    <w:rsid w:val="5A51073C"/>
    <w:rsid w:val="5A524647"/>
    <w:rsid w:val="5A6520CC"/>
    <w:rsid w:val="5A7AE6D0"/>
    <w:rsid w:val="5AF8E776"/>
    <w:rsid w:val="5B269548"/>
    <w:rsid w:val="5B4BC80C"/>
    <w:rsid w:val="5B854BCC"/>
    <w:rsid w:val="5B9A1B6A"/>
    <w:rsid w:val="5BA0B7D4"/>
    <w:rsid w:val="5BF2EF66"/>
    <w:rsid w:val="5C3FE3B3"/>
    <w:rsid w:val="5CA077ED"/>
    <w:rsid w:val="5CDC83BE"/>
    <w:rsid w:val="5CE91D94"/>
    <w:rsid w:val="5D271F67"/>
    <w:rsid w:val="5DDA9654"/>
    <w:rsid w:val="5EA4230C"/>
    <w:rsid w:val="5EE1E919"/>
    <w:rsid w:val="5EFFB63D"/>
    <w:rsid w:val="5F6C5F3F"/>
    <w:rsid w:val="5F6DEB40"/>
    <w:rsid w:val="5F945664"/>
    <w:rsid w:val="6012482C"/>
    <w:rsid w:val="604EE238"/>
    <w:rsid w:val="60CA9029"/>
    <w:rsid w:val="60ED0C16"/>
    <w:rsid w:val="6128D5A1"/>
    <w:rsid w:val="6142513E"/>
    <w:rsid w:val="61449F6B"/>
    <w:rsid w:val="6186AC34"/>
    <w:rsid w:val="61BCDBE6"/>
    <w:rsid w:val="61CC89EE"/>
    <w:rsid w:val="61D5DA68"/>
    <w:rsid w:val="6273E90C"/>
    <w:rsid w:val="62B7F0F4"/>
    <w:rsid w:val="631BA767"/>
    <w:rsid w:val="632DAA53"/>
    <w:rsid w:val="635A556D"/>
    <w:rsid w:val="635CDE9D"/>
    <w:rsid w:val="636975C6"/>
    <w:rsid w:val="63739FD6"/>
    <w:rsid w:val="639FF034"/>
    <w:rsid w:val="64469AC1"/>
    <w:rsid w:val="64A68E6F"/>
    <w:rsid w:val="64C2DD66"/>
    <w:rsid w:val="64DD5553"/>
    <w:rsid w:val="64F9D328"/>
    <w:rsid w:val="6593F036"/>
    <w:rsid w:val="65C93F98"/>
    <w:rsid w:val="65F10A5D"/>
    <w:rsid w:val="66093B69"/>
    <w:rsid w:val="664F5F70"/>
    <w:rsid w:val="66505727"/>
    <w:rsid w:val="668DFC30"/>
    <w:rsid w:val="66B84D0E"/>
    <w:rsid w:val="67182BD8"/>
    <w:rsid w:val="68736AC6"/>
    <w:rsid w:val="688688A5"/>
    <w:rsid w:val="68B23723"/>
    <w:rsid w:val="68BD980C"/>
    <w:rsid w:val="68E69422"/>
    <w:rsid w:val="68EDB183"/>
    <w:rsid w:val="68F1BB08"/>
    <w:rsid w:val="68F24F73"/>
    <w:rsid w:val="693692F8"/>
    <w:rsid w:val="693B87CC"/>
    <w:rsid w:val="69417479"/>
    <w:rsid w:val="696D84E0"/>
    <w:rsid w:val="69947216"/>
    <w:rsid w:val="6A13DBD6"/>
    <w:rsid w:val="6A308008"/>
    <w:rsid w:val="6A78BA50"/>
    <w:rsid w:val="6A99EC18"/>
    <w:rsid w:val="6A9D1633"/>
    <w:rsid w:val="6AF82863"/>
    <w:rsid w:val="6B08BEE4"/>
    <w:rsid w:val="6B3617EB"/>
    <w:rsid w:val="6B77E47C"/>
    <w:rsid w:val="6B9F9DC4"/>
    <w:rsid w:val="6BA96BBE"/>
    <w:rsid w:val="6BB8B063"/>
    <w:rsid w:val="6BE9555A"/>
    <w:rsid w:val="6C207C4E"/>
    <w:rsid w:val="6C58C7A0"/>
    <w:rsid w:val="6CD63BA4"/>
    <w:rsid w:val="6D2A6EEA"/>
    <w:rsid w:val="6D9DCA09"/>
    <w:rsid w:val="6DE6899F"/>
    <w:rsid w:val="6E100DDB"/>
    <w:rsid w:val="6E6728BA"/>
    <w:rsid w:val="6E675D36"/>
    <w:rsid w:val="6EAF3F59"/>
    <w:rsid w:val="6EEFE65A"/>
    <w:rsid w:val="6F48ED14"/>
    <w:rsid w:val="6F490264"/>
    <w:rsid w:val="6F56C4B8"/>
    <w:rsid w:val="6FBF8196"/>
    <w:rsid w:val="6FC05495"/>
    <w:rsid w:val="6FF6A4C7"/>
    <w:rsid w:val="701D296F"/>
    <w:rsid w:val="70227D89"/>
    <w:rsid w:val="7067D8D8"/>
    <w:rsid w:val="708B9349"/>
    <w:rsid w:val="714B5EF8"/>
    <w:rsid w:val="714E2B11"/>
    <w:rsid w:val="7167B80B"/>
    <w:rsid w:val="717F29AD"/>
    <w:rsid w:val="719495DF"/>
    <w:rsid w:val="71D761CA"/>
    <w:rsid w:val="71FA22AD"/>
    <w:rsid w:val="72B48E19"/>
    <w:rsid w:val="72DDD57A"/>
    <w:rsid w:val="7300DAF5"/>
    <w:rsid w:val="7317E17C"/>
    <w:rsid w:val="7369682A"/>
    <w:rsid w:val="73792DE6"/>
    <w:rsid w:val="737D7C28"/>
    <w:rsid w:val="73A1F466"/>
    <w:rsid w:val="741EE90D"/>
    <w:rsid w:val="743F65CF"/>
    <w:rsid w:val="7461AB82"/>
    <w:rsid w:val="7492FA97"/>
    <w:rsid w:val="749929B9"/>
    <w:rsid w:val="75031A19"/>
    <w:rsid w:val="75031A19"/>
    <w:rsid w:val="75199474"/>
    <w:rsid w:val="754C9CD1"/>
    <w:rsid w:val="75A00655"/>
    <w:rsid w:val="75F34241"/>
    <w:rsid w:val="75F96E5C"/>
    <w:rsid w:val="766C265D"/>
    <w:rsid w:val="7687B558"/>
    <w:rsid w:val="76C28B01"/>
    <w:rsid w:val="76CC8D67"/>
    <w:rsid w:val="77091E56"/>
    <w:rsid w:val="7714F40C"/>
    <w:rsid w:val="77400834"/>
    <w:rsid w:val="77B824FB"/>
    <w:rsid w:val="77F7B8DE"/>
    <w:rsid w:val="781E6BED"/>
    <w:rsid w:val="78C1ADA4"/>
    <w:rsid w:val="78D54B17"/>
    <w:rsid w:val="796498B6"/>
    <w:rsid w:val="79763D25"/>
    <w:rsid w:val="7A1204D4"/>
    <w:rsid w:val="7A4FDF04"/>
    <w:rsid w:val="7A5F6391"/>
    <w:rsid w:val="7A885462"/>
    <w:rsid w:val="7A9CEB7B"/>
    <w:rsid w:val="7B1B4BBF"/>
    <w:rsid w:val="7B7967F9"/>
    <w:rsid w:val="7C8002DB"/>
    <w:rsid w:val="7CE3DD56"/>
    <w:rsid w:val="7CED2294"/>
    <w:rsid w:val="7D463F75"/>
    <w:rsid w:val="7DB2FEA7"/>
    <w:rsid w:val="7E18F9F2"/>
    <w:rsid w:val="7E311878"/>
    <w:rsid w:val="7E46A47E"/>
    <w:rsid w:val="7E4A2D61"/>
    <w:rsid w:val="7EA1FD13"/>
    <w:rsid w:val="7EC5E4ED"/>
    <w:rsid w:val="7F5ADA89"/>
  </w:rsids>
  <w:themeFontLang w:val="es-ES" w:eastAsia="" w:bidi=""/>
  <w14:docId w14:val="6F6089EA"/>
  <w15:docId w15:val="{6807B40D-4B80-4D80-B9DF-593D9C533AE9}"/>
</w:settings>
</file>

<file path=word/styles.xml><?xml version="1.0" encoding="utf-8"?>
<w:styles xmlns:wp14="http://schemas.microsoft.com/office/word/2010/wordprocessingDrawing" xmlns:w="http://schemas.openxmlformats.org/wordprocessingml/2006/main" xmlns:w14="http://schemas.microsoft.com/office/word/2010/wordml" xmlns:mc="http://schemas.openxmlformats.org/markup-compatibility/2006" mc:Ignorable="w14 wp14">
  <w:docDefaults>
    <w:rPrDefault>
      <w:rPr>
        <w:rFonts w:ascii="Calibri" w:hAnsi="Calibri" w:eastAsia="Calibri" w:cs="Times New Roman"/>
        <w:lang w:val="es-ES" w:eastAsia="es-E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a6db1"/>
    <w:pPr>
      <w:widowControl/>
      <w:bidi w:val="0"/>
      <w:jc w:val="left"/>
    </w:pPr>
    <w:rPr>
      <w:rFonts w:ascii="Liberation Serif" w:hAnsi="Liberation Serif" w:eastAsia="NSimSun" w:cs="Mangal"/>
      <w:color w:val="auto"/>
      <w:kern w:val="2"/>
      <w:sz w:val="24"/>
      <w:szCs w:val="24"/>
      <w:lang w:val="es-ES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paleraCar" w:customStyle="1">
    <w:name w:val="Capçalera Car"/>
    <w:basedOn w:val="DefaultParagraphFont"/>
    <w:link w:val="Capalera"/>
    <w:uiPriority w:val="99"/>
    <w:qFormat/>
    <w:rsid w:val="002f3d33"/>
    <w:rPr>
      <w:rFonts w:ascii="Noto Sans" w:hAnsi="Noto Sans"/>
    </w:rPr>
  </w:style>
  <w:style w:type="character" w:styleId="PeuCar" w:customStyle="1">
    <w:name w:val="Peu Car"/>
    <w:basedOn w:val="DefaultParagraphFont"/>
    <w:link w:val="Peu"/>
    <w:uiPriority w:val="99"/>
    <w:qFormat/>
    <w:rsid w:val="002f3d33"/>
    <w:rPr>
      <w:rFonts w:ascii="Noto Sans" w:hAnsi="Noto Sans"/>
    </w:rPr>
  </w:style>
  <w:style w:type="character" w:styleId="TextdeglobusCar" w:customStyle="1">
    <w:name w:val="Text de globus Car"/>
    <w:basedOn w:val="DefaultParagraphFont"/>
    <w:link w:val="Textdeglobus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styleId="EnlacedeInternet">
    <w:name w:val="Enlace de Internet"/>
    <w:basedOn w:val="DefaultParagraphFont"/>
    <w:uiPriority w:val="99"/>
    <w:unhideWhenUsed/>
    <w:rsid w:val="003419d5"/>
    <w:rPr>
      <w:color w:val="0000FF"/>
      <w:u w:val="single"/>
    </w:rPr>
  </w:style>
  <w:style w:type="character" w:styleId="Fuentedeprrafopredeter1" w:customStyle="1">
    <w:name w:val="Fuente de párrafo predeter.1"/>
    <w:qFormat/>
    <w:rsid w:val="00da6db1"/>
    <w:rPr/>
  </w:style>
  <w:style w:type="character" w:styleId="Fuentedeprrafopredeter">
    <w:name w:val="Fuente de párrafo predeter."/>
    <w:qFormat/>
    <w:rPr/>
  </w:style>
  <w:style w:type="character" w:styleId="Hps">
    <w:name w:val="hps"/>
    <w:basedOn w:val="Fuentedeprrafopredeter"/>
    <w:qFormat/>
    <w:rPr/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before="0" w:after="140" w:line="276" w:lineRule="auto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Cabecera">
    <w:name w:val="Header"/>
    <w:basedOn w:val="Normal"/>
    <w:link w:val="CapaleraCar"/>
    <w:uiPriority w:val="99"/>
    <w:unhideWhenUsed/>
    <w:rsid w:val="002f3d33"/>
    <w:pPr>
      <w:tabs>
        <w:tab w:val="clear" w:pos="708"/>
        <w:tab w:val="center" w:leader="none" w:pos="4252"/>
        <w:tab w:val="right" w:leader="none" w:pos="8504"/>
      </w:tabs>
    </w:pPr>
    <w:rPr/>
  </w:style>
  <w:style w:type="paragraph" w:styleId="Piedepgina">
    <w:name w:val="Footer"/>
    <w:basedOn w:val="Normal"/>
    <w:link w:val="PeuCar"/>
    <w:uiPriority w:val="99"/>
    <w:unhideWhenUsed/>
    <w:rsid w:val="002f3d33"/>
    <w:pPr>
      <w:tabs>
        <w:tab w:val="clear" w:pos="708"/>
        <w:tab w:val="center" w:leader="none" w:pos="4252"/>
        <w:tab w:val="right" w:leader="none" w:pos="8504"/>
      </w:tabs>
    </w:pPr>
    <w:rPr/>
  </w:style>
  <w:style w:type="paragraph" w:styleId="BalloonText">
    <w:name w:val="Balloon Text"/>
    <w:basedOn w:val="Normal"/>
    <w:link w:val="TextdeglobusCar"/>
    <w:uiPriority w:val="99"/>
    <w:semiHidden/>
    <w:unhideWhenUsed/>
    <w:qFormat/>
    <w:rsid w:val="002f3d33"/>
    <w:pPr/>
    <w:rPr>
      <w:rFonts w:ascii="Tahoma" w:hAnsi="Tahoma" w:cs="Tahoma"/>
      <w:sz w:val="16"/>
      <w:szCs w:val="16"/>
    </w:rPr>
  </w:style>
  <w:style w:type="paragraph" w:styleId="Peudepgina" w:customStyle="1">
    <w:name w:val="Peu de pàgina"/>
    <w:basedOn w:val="Normal"/>
    <w:qFormat/>
    <w:rsid w:val="00af6e68"/>
    <w:pPr>
      <w:widowControl w:val="false"/>
      <w:spacing w:line="220" w:lineRule="atLeast"/>
    </w:pPr>
    <w:rPr>
      <w:rFonts w:ascii="Calibri" w:hAnsi="Calibri" w:eastAsia="Times New Roman" w:cs="Bariol Regular"/>
      <w:sz w:val="15"/>
      <w:szCs w:val="15"/>
      <w:lang w:eastAsia="es-ES"/>
    </w:rPr>
  </w:style>
  <w:style w:type="paragraph" w:styleId="Nmerodepgina1" w:customStyle="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da6db1"/>
    <w:pPr>
      <w:spacing w:before="0" w:after="0"/>
      <w:ind w:left="720" w:hanging="0"/>
      <w:contextualSpacing/>
    </w:pPr>
    <w:rPr>
      <w:szCs w:val="21"/>
    </w:rPr>
  </w:style>
  <w:style w:type="paragraph" w:styleId="Contenidodelmarco">
    <w:name w:val="Contenido del marco"/>
    <w:basedOn w:val="Normal"/>
    <w:qFormat/>
    <w:pPr>
      <w:suppressAutoHyphens w:val="true"/>
    </w:pPr>
    <w:rPr/>
  </w:style>
  <w:style w:type="paragraph" w:styleId="Nmerodepgina">
    <w:name w:val="Número de pàgina"/>
    <w:basedOn w:val="Piedepgina"/>
    <w:qFormat/>
    <w:pPr>
      <w:suppressAutoHyphens w:val="true"/>
      <w:jc w:val="right"/>
    </w:pPr>
    <w:rPr>
      <w:sz w:val="18"/>
      <w:szCs w:val="18"/>
    </w:rPr>
  </w:style>
  <w:style w:type="paragraph" w:styleId="Prrafodelista">
    <w:name w:val="Párrafo de lista"/>
    <w:basedOn w:val="Normal"/>
    <w:qFormat/>
    <w:pPr>
      <w:tabs>
        <w:tab w:val="clear" w:pos="708"/>
      </w:tabs>
      <w:suppressAutoHyphens w:val="true"/>
      <w:ind w:left="708" w:right="0" w:hanging="0"/>
    </w:pPr>
    <w:rPr/>
  </w:style>
  <w:style w:type="numbering" w:styleId="NoList" w:default="1">
    <w:name w:val="No List"/>
    <w:uiPriority w:val="99"/>
    <w:semiHidden/>
    <w:unhideWhenUsed/>
    <w:qFormat/>
  </w:style>
  <w:style w:type="numbering" w:styleId="WW8Num5">
    <w:name w:val="WW8Num5"/>
    <w:qFormat/>
  </w:style>
  <w:style w:type="table" w:styleId="Tau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ulaambquadrcula">
    <w:name w:val="Table Grid"/>
    <w:basedOn w:val="Taulanormal"/>
    <w:uiPriority w:val="39"/>
    <w:rsid w:val="002f3d33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Standard" w:customStyle="true">
    <w:uiPriority w:val="1"/>
    <w:name w:val="Standard"/>
    <w:basedOn w:val="Normal"/>
    <w:rsid w:val="46946DA3"/>
    <w:rPr>
      <w:rFonts w:ascii="Noto Sans" w:hAnsi="Noto Sans" w:eastAsia="Noto Sans" w:cs="Noto Sans"/>
      <w:sz w:val="22"/>
      <w:szCs w:val="22"/>
      <w:lang w:val="ca-ES" w:eastAsia="en-US"/>
    </w:rPr>
  </w:style>
  <w:style w:type="paragraph" w:styleId="Framecontents" w:customStyle="true">
    <w:uiPriority w:val="1"/>
    <w:name w:val="Frame contents"/>
    <w:basedOn w:val="Normal"/>
    <w:rsid w:val="77400834"/>
    <w:rPr>
      <w:rFonts w:cs="Arial"/>
    </w:rPr>
  </w:style>
  <w:style w:type="paragraph" w:styleId="Header">
    <w:uiPriority w:val="99"/>
    <w:name w:val="header"/>
    <w:basedOn w:val="Normal"/>
    <w:unhideWhenUsed/>
    <w:rsid w:val="77400834"/>
    <w:pPr>
      <w:tabs>
        <w:tab w:val="center" w:leader="none" w:pos="4680"/>
        <w:tab w:val="right" w:leader="none" w:pos="9360"/>
      </w:tabs>
      <w:spacing w:after="0" w:line="240" w:lineRule="auto"/>
    </w:pPr>
  </w:style>
  <w:style w:type="paragraph" w:styleId="Heading2">
    <w:uiPriority w:val="9"/>
    <w:name w:val="heading 2"/>
    <w:basedOn w:val="Normal"/>
    <w:next w:val="Normal"/>
    <w:unhideWhenUsed/>
    <w:qFormat/>
    <w:rsid w:val="77400834"/>
    <w:rPr>
      <w:rFonts w:ascii="Cambria" w:hAnsi="Cambria" w:eastAsia="Cambria" w:cs="" w:asciiTheme="majorAscii" w:hAnsiTheme="majorAscii" w:eastAsiaTheme="minorAscii" w:cstheme="majorEastAsia"/>
      <w:color w:val="365F91" w:themeColor="accent1" w:themeTint="FF" w:themeShade="BF"/>
      <w:sz w:val="32"/>
      <w:szCs w:val="32"/>
    </w:rPr>
    <w:pPr>
      <w:keepNext w:val="1"/>
      <w:keepLines w:val="1"/>
      <w:spacing w:before="160" w:after="80"/>
      <w:outlineLvl w:val="1"/>
    </w:pPr>
  </w:style>
  <w:style w:type="character" w:styleId="Hyperlink">
    <w:uiPriority w:val="99"/>
    <w:name w:val="Hyperlink"/>
    <w:basedOn w:val="DefaultParagraphFont"/>
    <w:unhideWhenUsed/>
    <w:rsid w:val="3DB84EC6"/>
    <w:rPr>
      <w:color w:val="0000FF"/>
      <w:u w:val="single"/>
    </w:r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customXml" Target="../customXml/item4.xml" Id="rId13" /><Relationship Type="http://schemas.openxmlformats.org/officeDocument/2006/relationships/fontTable" Target="fontTable.xml" Id="rId7" /><Relationship Type="http://schemas.openxmlformats.org/officeDocument/2006/relationships/customXml" Target="../customXml/item3.xml" Id="rId12" /><Relationship Type="http://schemas.openxmlformats.org/officeDocument/2006/relationships/styles" Target="styles.xml" Id="rId1" /><Relationship Type="http://schemas.openxmlformats.org/officeDocument/2006/relationships/numbering" Target="numbering.xml" Id="rId6" /><Relationship Type="http://schemas.openxmlformats.org/officeDocument/2006/relationships/customXml" Target="../customXml/item2.xml" Id="rId11" /><Relationship Type="http://schemas.openxmlformats.org/officeDocument/2006/relationships/footer" Target="footer2.xml" Id="rId5" /><Relationship Type="http://schemas.openxmlformats.org/officeDocument/2006/relationships/customXml" Target="../customXml/item1.xml" Id="rId10" /><Relationship Type="http://schemas.openxmlformats.org/officeDocument/2006/relationships/footer" Target="footer1.xml" Id="rId4" /><Relationship Type="http://schemas.openxmlformats.org/officeDocument/2006/relationships/theme" Target="theme/theme1.xml" Id="rId9" /><Relationship Type="http://schemas.microsoft.com/office/2011/relationships/people" Target="people.xml" Id="Rceb79bd005a04e54" /><Relationship Type="http://schemas.microsoft.com/office/2011/relationships/commentsExtended" Target="commentsExtended.xml" Id="R88eb694703f1498c" /><Relationship Type="http://schemas.microsoft.com/office/2016/09/relationships/commentsIds" Target="commentsIds.xml" Id="R8351b59a1b3b4304" /><Relationship Type="http://schemas.openxmlformats.org/officeDocument/2006/relationships/image" Target="/media/image3.png" Id="rId2056655614" /><Relationship Type="http://schemas.openxmlformats.org/officeDocument/2006/relationships/header" Target="header3.xml" Id="R59f94fda13504bf1" /><Relationship Type="http://schemas.openxmlformats.org/officeDocument/2006/relationships/header" Target="header4.xml" Id="R1cd09fc289e64a66" /><Relationship Type="http://schemas.openxmlformats.org/officeDocument/2006/relationships/hyperlink" Target="mailto:cramism@dgri.caib.es" TargetMode="External" Id="Rba8e98db635b4fc8" /><Relationship Type="http://schemas.openxmlformats.org/officeDocument/2006/relationships/hyperlink" Target="mailto:cramism@dgri.caib.es" TargetMode="External" Id="R732b71c3737d4cf2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81DAC8C1D41342B3D4F4F1A6F15998" ma:contentTypeVersion="12" ma:contentTypeDescription="Crea un document nou" ma:contentTypeScope="" ma:versionID="4832be2066fe5b4a0fd29695387594b6">
  <xsd:schema xmlns:xsd="http://www.w3.org/2001/XMLSchema" xmlns:xs="http://www.w3.org/2001/XMLSchema" xmlns:p="http://schemas.microsoft.com/office/2006/metadata/properties" xmlns:ns2="1fe72c0e-0dc9-48d2-929c-3f2a91ac8bed" xmlns:ns3="d27fd6b7-4b0f-4d93-830a-71c36eb3e55f" xmlns:ns4="bd48d705-8df5-4323-a9ac-02612f66e66e" targetNamespace="http://schemas.microsoft.com/office/2006/metadata/properties" ma:root="true" ma:fieldsID="8bbbd3ebe3bbb5bfc6facd068c6e1798" ns2:_="" ns3:_="" ns4:_="">
    <xsd:import namespace="1fe72c0e-0dc9-48d2-929c-3f2a91ac8bed"/>
    <xsd:import namespace="d27fd6b7-4b0f-4d93-830a-71c36eb3e55f"/>
    <xsd:import namespace="bd48d705-8df5-4323-a9ac-02612f66e66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TaxCatchAll" minOccurs="0"/>
                <xsd:element ref="ns4:lcf76f155ced4ddcb4097134ff3c332f0" minOccurs="0"/>
                <xsd:element ref="ns4:MediaServiceMetadata" minOccurs="0"/>
                <xsd:element ref="ns4:MediaServiceFastMetadata" minOccurs="0"/>
                <xsd:element ref="ns4:MediaServiceSearchProperties" minOccurs="0"/>
                <xsd:element ref="ns4:MediaServiceDateTaken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e72c0e-0dc9-48d2-929c-3f2a91ac8bed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7fd6b7-4b0f-4d93-830a-71c36eb3e55f" elementFormDefault="qualified">
    <xsd:import namespace="http://schemas.microsoft.com/office/2006/documentManagement/types"/>
    <xsd:import namespace="http://schemas.microsoft.com/office/infopath/2007/PartnerControls"/>
    <xsd:element name="TaxCatchAll" ma:index="11" nillable="true" ma:displayName="Taxonomy Catch All Column" ma:description="" ma:hidden="true" ma:list="{bd48d705-8df5-4323-a9ac-02612f66e66e}" ma:internalName="TaxCatchAll" ma:showField="CatchAllData" ma:web="1fe72c0e-0dc9-48d2-929c-3f2a91ac8be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48d705-8df5-4323-a9ac-02612f66e66e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0" ma:index="12" nillable="true" ma:displayName="Etiquetes de la imatge_0" ma:hidden="true" ma:internalName="lcf76f155ced4ddcb4097134ff3c332f0">
      <xsd:simpleType>
        <xsd:restriction base="dms:Note"/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7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27fd6b7-4b0f-4d93-830a-71c36eb3e55f" xsi:nil="true"/>
    <_dlc_DocId xmlns="1fe72c0e-0dc9-48d2-929c-3f2a91ac8bed">XC436J4423HT-63008450-58558</_dlc_DocId>
    <_dlc_DocIdUrl xmlns="1fe72c0e-0dc9-48d2-929c-3f2a91ac8bed">
      <Url>https://caib.sharepoint.com/sites/ARXIUS-DGCCL/_layouts/15/DocIdRedir.aspx?ID=XC436J4423HT-63008450-58558</Url>
      <Description>XC436J4423HT-63008450-58558</Description>
    </_dlc_DocIdUrl>
    <lcf76f155ced4ddcb4097134ff3c332f0 xmlns="bd48d705-8df5-4323-a9ac-02612f66e66e" xsi:nil="true"/>
  </documentManagement>
</p:properties>
</file>

<file path=customXml/itemProps1.xml><?xml version="1.0" encoding="utf-8"?>
<ds:datastoreItem xmlns:ds="http://schemas.openxmlformats.org/officeDocument/2006/customXml" ds:itemID="{BA6E946A-30A0-4616-8580-B7F90B789C6B}"/>
</file>

<file path=customXml/itemProps2.xml><?xml version="1.0" encoding="utf-8"?>
<ds:datastoreItem xmlns:ds="http://schemas.openxmlformats.org/officeDocument/2006/customXml" ds:itemID="{D6F5E7B0-9EF5-4948-BBC1-9BAF6F9CA156}"/>
</file>

<file path=customXml/itemProps3.xml><?xml version="1.0" encoding="utf-8"?>
<ds:datastoreItem xmlns:ds="http://schemas.openxmlformats.org/officeDocument/2006/customXml" ds:itemID="{B07F0A5D-F75F-4EA4-A954-7FB08FB777DD}"/>
</file>

<file path=customXml/itemProps4.xml><?xml version="1.0" encoding="utf-8"?>
<ds:datastoreItem xmlns:ds="http://schemas.openxmlformats.org/officeDocument/2006/customXml" ds:itemID="{E6BA9621-0F1D-44EB-A18E-7E1298A38A2E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DGRIRP_sense_dades_(p1_6,5)</ap:Template>
  <ap:Application>Microsoft Word for the web</ap:Application>
  <ap:Company>Govern de les Illes Balears</ap:Company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Clara Ballester Mateu</dc:creator>
  <dc:description/>
  <cp:lastModifiedBy>Catalina Ramis Munar</cp:lastModifiedBy>
  <cp:revision>61</cp:revision>
  <cp:lastPrinted>2024-03-04T09:42:00Z</cp:lastPrinted>
  <dcterms:created xsi:type="dcterms:W3CDTF">2024-05-16T08:01:00Z</dcterms:created>
  <dcterms:modified xsi:type="dcterms:W3CDTF">2026-02-10T07:33:39Z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0x0101007F81DAC8C1D41342B3D4F4F1A6F15998</vt:lpwstr>
  </property>
  <property fmtid="{D5CDD505-2E9C-101B-9397-08002B2CF9AE}" pid="10" name="_dlc_DocIdItemGuid">
    <vt:lpwstr>13b448da-6a9c-4e7d-ace0-e03b2a36de5c</vt:lpwstr>
  </property>
  <property fmtid="{D5CDD505-2E9C-101B-9397-08002B2CF9AE}" pid="11" name="MediaServiceImageTags">
    <vt:lpwstr/>
  </property>
</Properties>
</file>