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0E3C7" w14:textId="77777777" w:rsidR="00C66887" w:rsidRPr="00707608" w:rsidRDefault="00C66887" w:rsidP="00C66887">
      <w:pPr>
        <w:spacing w:after="0" w:line="240" w:lineRule="auto"/>
        <w:rPr>
          <w:rFonts w:ascii="Noto Sans" w:hAnsi="Noto Sans"/>
        </w:rPr>
      </w:pPr>
      <w:r>
        <w:rPr>
          <w:rFonts w:ascii="Noto Sans" w:hAnsi="Noto Sans"/>
        </w:rPr>
        <w:t>DE</w:t>
      </w:r>
      <w:r w:rsidRPr="00707608">
        <w:rPr>
          <w:rFonts w:ascii="Noto Sans" w:hAnsi="Noto Sans"/>
        </w:rPr>
        <w:t>POSITANT</w:t>
      </w:r>
      <w:r>
        <w:rPr>
          <w:rFonts w:ascii="Noto Sans" w:hAnsi="Noto Sans"/>
        </w:rPr>
        <w:t>E</w:t>
      </w:r>
      <w:r w:rsidRPr="00707608">
        <w:rPr>
          <w:rFonts w:ascii="Noto Sans" w:hAnsi="Noto Sans"/>
        </w:rPr>
        <w:t>:</w:t>
      </w:r>
    </w:p>
    <w:p w14:paraId="581F3B55" w14:textId="77777777" w:rsidR="00C66887" w:rsidRPr="00707608" w:rsidRDefault="00C66887" w:rsidP="00C66887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Nom</w:t>
      </w:r>
      <w:r>
        <w:rPr>
          <w:rFonts w:ascii="Noto Sans" w:hAnsi="Noto Sans"/>
          <w:b/>
        </w:rPr>
        <w:t>bre</w:t>
      </w:r>
      <w:r w:rsidRPr="00707608">
        <w:rPr>
          <w:rFonts w:ascii="Noto Sans" w:hAnsi="Noto Sans"/>
          <w:b/>
        </w:rPr>
        <w:t xml:space="preserve"> </w:t>
      </w:r>
      <w:r>
        <w:rPr>
          <w:rFonts w:ascii="Noto Sans" w:hAnsi="Noto Sans"/>
          <w:b/>
        </w:rPr>
        <w:t>y</w:t>
      </w:r>
      <w:r w:rsidRPr="00707608">
        <w:rPr>
          <w:rFonts w:ascii="Noto Sans" w:hAnsi="Noto Sans"/>
          <w:b/>
        </w:rPr>
        <w:t xml:space="preserve"> </w:t>
      </w:r>
      <w:r>
        <w:rPr>
          <w:rFonts w:ascii="Noto Sans" w:hAnsi="Noto Sans"/>
          <w:b/>
        </w:rPr>
        <w:t>apellidos</w:t>
      </w:r>
      <w:r w:rsidRPr="00707608">
        <w:rPr>
          <w:rFonts w:ascii="Noto Sans" w:hAnsi="Noto Sans"/>
          <w:b/>
        </w:rPr>
        <w:t>:</w:t>
      </w:r>
      <w:r w:rsidRPr="00707608">
        <w:rPr>
          <w:rFonts w:ascii="Noto Sans" w:hAnsi="Noto Sans"/>
        </w:rPr>
        <w:t xml:space="preserve"> </w:t>
      </w:r>
      <w:sdt>
        <w:sdtPr>
          <w:rPr>
            <w:rFonts w:ascii="Noto Sans" w:hAnsi="Noto Sans"/>
          </w:rPr>
          <w:id w:val="45805978"/>
          <w:placeholder>
            <w:docPart w:val="3F98159F3D1E448B840A6AF462CD8193"/>
          </w:placeholder>
        </w:sdtPr>
        <w:sdtEndPr>
          <w:rPr>
            <w:rFonts w:cs="Noto Sans"/>
            <w:lang w:val="es-ES_tradnl"/>
          </w:rPr>
        </w:sdtEndPr>
        <w:sdtContent>
          <w:r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41341767" w14:textId="77777777" w:rsidR="00C66887" w:rsidRPr="00707608" w:rsidRDefault="00C66887" w:rsidP="00C66887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DNI/NIE:</w:t>
      </w:r>
      <w:r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672840149"/>
          <w:placeholder>
            <w:docPart w:val="3F98159F3D1E448B840A6AF462CD8193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06729700" w14:textId="77777777" w:rsidR="00C66887" w:rsidRPr="00707608" w:rsidRDefault="00C66887" w:rsidP="00C66887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En representación de</w:t>
      </w:r>
      <w:r w:rsidRPr="001E2ECE">
        <w:rPr>
          <w:rStyle w:val="Refdenotaalfinal"/>
          <w:rFonts w:ascii="Noto Sans" w:hAnsi="Noto Sans"/>
          <w:bCs/>
        </w:rPr>
        <w:endnoteReference w:id="1"/>
      </w:r>
      <w:r w:rsidRPr="00707608">
        <w:rPr>
          <w:rFonts w:ascii="Noto Sans" w:hAnsi="Noto Sans"/>
          <w:b/>
        </w:rPr>
        <w:t xml:space="preserve">: </w:t>
      </w:r>
      <w:sdt>
        <w:sdtPr>
          <w:rPr>
            <w:rFonts w:ascii="Noto Sans" w:hAnsi="Noto Sans"/>
            <w:b/>
          </w:rPr>
          <w:id w:val="-913858346"/>
          <w:placeholder>
            <w:docPart w:val="3F98159F3D1E448B840A6AF462CD8193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Pr="00707608">
        <w:rPr>
          <w:rFonts w:ascii="Noto Sans" w:hAnsi="Noto Sans"/>
          <w:b/>
        </w:rPr>
        <w:t xml:space="preserve"> </w:t>
      </w:r>
    </w:p>
    <w:p w14:paraId="75178089" w14:textId="77777777" w:rsidR="00C66887" w:rsidRPr="00707608" w:rsidRDefault="00C66887" w:rsidP="00C66887">
      <w:pPr>
        <w:spacing w:after="0" w:line="240" w:lineRule="auto"/>
        <w:rPr>
          <w:rFonts w:ascii="Noto Sans" w:hAnsi="Noto Sans"/>
          <w:b/>
        </w:rPr>
      </w:pPr>
      <w:r>
        <w:rPr>
          <w:rFonts w:ascii="Noto Sans" w:hAnsi="Noto Sans"/>
          <w:b/>
        </w:rPr>
        <w:t>Con</w:t>
      </w:r>
      <w:r w:rsidRPr="00707608">
        <w:rPr>
          <w:rFonts w:ascii="Noto Sans" w:hAnsi="Noto Sans"/>
          <w:b/>
        </w:rPr>
        <w:t xml:space="preserve"> NIF: </w:t>
      </w:r>
      <w:sdt>
        <w:sdtPr>
          <w:rPr>
            <w:rFonts w:ascii="Noto Sans" w:hAnsi="Noto Sans"/>
            <w:b/>
          </w:rPr>
          <w:id w:val="-1648122496"/>
          <w:placeholder>
            <w:docPart w:val="3F98159F3D1E448B840A6AF462CD8193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Pr="00707608">
        <w:rPr>
          <w:rFonts w:ascii="Noto Sans" w:hAnsi="Noto Sans"/>
          <w:b/>
        </w:rPr>
        <w:t xml:space="preserve"> </w:t>
      </w:r>
    </w:p>
    <w:p w14:paraId="21AB080D" w14:textId="77777777" w:rsidR="00C66887" w:rsidRPr="00707608" w:rsidRDefault="00C66887" w:rsidP="00C66887">
      <w:pPr>
        <w:spacing w:after="0" w:line="240" w:lineRule="auto"/>
        <w:rPr>
          <w:rFonts w:ascii="Noto Sans" w:hAnsi="Noto Sans"/>
        </w:rPr>
      </w:pPr>
    </w:p>
    <w:p w14:paraId="39608D00" w14:textId="77777777" w:rsidR="00C66887" w:rsidRPr="00707608" w:rsidRDefault="00C66887" w:rsidP="00C66887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</w:rPr>
        <w:t>INFORMACIÓ</w:t>
      </w:r>
      <w:r>
        <w:rPr>
          <w:rFonts w:ascii="Noto Sans" w:hAnsi="Noto Sans"/>
        </w:rPr>
        <w:t>N</w:t>
      </w:r>
      <w:r w:rsidRPr="00707608">
        <w:rPr>
          <w:rFonts w:ascii="Noto Sans" w:hAnsi="Noto Sans"/>
        </w:rPr>
        <w:t xml:space="preserve"> ADICIONAL:</w:t>
      </w:r>
    </w:p>
    <w:p w14:paraId="480E0E45" w14:textId="77777777" w:rsidR="00C66887" w:rsidRPr="00707608" w:rsidRDefault="00C66887" w:rsidP="00C66887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Domicilio fiscal</w:t>
      </w:r>
      <w:r w:rsidRPr="001E2ECE">
        <w:rPr>
          <w:rStyle w:val="Refdenotaalfinal"/>
          <w:rFonts w:ascii="Noto Sans" w:hAnsi="Noto Sans"/>
          <w:bCs/>
        </w:rPr>
        <w:endnoteReference w:id="2"/>
      </w:r>
      <w:r w:rsidRPr="00707608">
        <w:rPr>
          <w:rFonts w:ascii="Noto Sans" w:hAnsi="Noto Sans"/>
          <w:b/>
        </w:rPr>
        <w:t>:</w:t>
      </w:r>
      <w:r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808511337"/>
          <w:placeholder>
            <w:docPart w:val="3F98159F3D1E448B840A6AF462CD8193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Pr="00707608">
        <w:rPr>
          <w:rFonts w:ascii="Noto Sans" w:hAnsi="Noto Sans"/>
          <w:b/>
        </w:rPr>
        <w:t xml:space="preserve"> </w:t>
      </w:r>
    </w:p>
    <w:p w14:paraId="5E463BAA" w14:textId="77777777" w:rsidR="00C66887" w:rsidRPr="00707608" w:rsidRDefault="00C66887" w:rsidP="00C66887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 xml:space="preserve">Teléfono(s): </w:t>
      </w:r>
      <w:sdt>
        <w:sdtPr>
          <w:rPr>
            <w:rFonts w:ascii="Noto Sans" w:hAnsi="Noto Sans"/>
            <w:b/>
          </w:rPr>
          <w:id w:val="-1109273526"/>
          <w:placeholder>
            <w:docPart w:val="3F98159F3D1E448B840A6AF462CD8193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476BD75A" w14:textId="77777777" w:rsidR="00C66887" w:rsidRDefault="00C66887" w:rsidP="00C66887">
      <w:pPr>
        <w:spacing w:after="0" w:line="240" w:lineRule="auto"/>
        <w:rPr>
          <w:rFonts w:cs="Noto Sans"/>
          <w:lang w:val="es-ES_tradnl"/>
        </w:rPr>
      </w:pPr>
      <w:r w:rsidRPr="00707608">
        <w:rPr>
          <w:rFonts w:ascii="Noto Sans" w:hAnsi="Noto Sans"/>
          <w:b/>
        </w:rPr>
        <w:t>Corre</w:t>
      </w:r>
      <w:r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 xml:space="preserve"> electr</w:t>
      </w:r>
      <w:r>
        <w:rPr>
          <w:rFonts w:ascii="Noto Sans" w:hAnsi="Noto Sans"/>
          <w:b/>
        </w:rPr>
        <w:t>ó</w:t>
      </w:r>
      <w:r w:rsidRPr="00707608">
        <w:rPr>
          <w:rFonts w:ascii="Noto Sans" w:hAnsi="Noto Sans"/>
          <w:b/>
        </w:rPr>
        <w:t>nic</w:t>
      </w:r>
      <w:r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 xml:space="preserve">: </w:t>
      </w:r>
      <w:sdt>
        <w:sdtPr>
          <w:rPr>
            <w:rFonts w:ascii="Noto Sans" w:hAnsi="Noto Sans"/>
            <w:b/>
          </w:rPr>
          <w:id w:val="304736767"/>
          <w:placeholder>
            <w:docPart w:val="3F98159F3D1E448B840A6AF462CD8193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Pr="002E1C7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0F31756F" w14:textId="77777777" w:rsidR="00C66887" w:rsidRPr="00707608" w:rsidRDefault="00C66887" w:rsidP="00C66887">
      <w:pPr>
        <w:spacing w:after="0" w:line="240" w:lineRule="auto"/>
        <w:rPr>
          <w:rFonts w:ascii="Noto Sans" w:hAnsi="Noto Sans"/>
          <w:b/>
        </w:rPr>
      </w:pPr>
    </w:p>
    <w:p w14:paraId="7772DFB7" w14:textId="77777777" w:rsidR="00C66887" w:rsidRPr="00CB2E2B" w:rsidRDefault="00C66887" w:rsidP="00C66887">
      <w:pPr>
        <w:tabs>
          <w:tab w:val="left" w:leader="dot" w:pos="850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eastAsia="es-ES"/>
        </w:rPr>
      </w:pPr>
      <w:r>
        <w:rPr>
          <w:rFonts w:ascii="Noto Sans" w:hAnsi="Noto Sans"/>
          <w:b/>
        </w:rPr>
        <w:t>Ante</w:t>
      </w:r>
      <w:r w:rsidRPr="00707608">
        <w:rPr>
          <w:rFonts w:ascii="Noto Sans" w:hAnsi="Noto Sans"/>
          <w:b/>
        </w:rPr>
        <w:t>:</w:t>
      </w:r>
      <w:r>
        <w:rPr>
          <w:rFonts w:ascii="Noto Sans" w:hAnsi="Noto Sans"/>
          <w:b/>
        </w:rPr>
        <w:t xml:space="preserve"> </w:t>
      </w:r>
      <w:r w:rsidRPr="00CB2E2B">
        <w:rPr>
          <w:rFonts w:ascii="Noto Sans" w:eastAsia="Times New Roman" w:hAnsi="Noto Sans" w:cs="Noto Sans"/>
          <w:lang w:eastAsia="es-ES"/>
        </w:rPr>
        <w:t>la Comunidad Autónoma de las Illes Balears, con NIF S0711001H.</w:t>
      </w:r>
    </w:p>
    <w:p w14:paraId="4382924E" w14:textId="77777777" w:rsidR="000021B0" w:rsidRPr="00E745E6" w:rsidRDefault="000021B0" w:rsidP="000021B0">
      <w:pPr>
        <w:spacing w:after="0" w:line="240" w:lineRule="auto"/>
        <w:rPr>
          <w:rFonts w:ascii="Noto Sans" w:hAnsi="Noto Sans"/>
          <w:b/>
        </w:rPr>
      </w:pPr>
    </w:p>
    <w:p w14:paraId="21C3FF52" w14:textId="77777777" w:rsidR="00EE07B9" w:rsidRPr="000C51FF" w:rsidRDefault="00EE07B9" w:rsidP="00EE07B9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Cs/>
        </w:rPr>
      </w:pPr>
      <w:r w:rsidRPr="000C51FF">
        <w:rPr>
          <w:rFonts w:cs="Noto Sans"/>
          <w:b/>
          <w:bCs/>
        </w:rPr>
        <w:t>Órgano gestor:</w:t>
      </w:r>
      <w:r w:rsidRPr="000C51FF">
        <w:rPr>
          <w:rFonts w:cs="Noto Sans"/>
          <w:b/>
        </w:rPr>
        <w:t xml:space="preserve"> </w:t>
      </w:r>
      <w:r w:rsidRPr="000C51FF">
        <w:rPr>
          <w:rFonts w:cs="Noto Sans"/>
          <w:bCs/>
        </w:rPr>
        <w:t>Dirección General de Economía Circular, Transición Energética y Cambio Climático, de la Conselleria de Empresa, Autónomos y Energía.</w:t>
      </w:r>
    </w:p>
    <w:p w14:paraId="758BBA30" w14:textId="77777777" w:rsidR="008E4F4B" w:rsidRPr="00F162B7" w:rsidRDefault="008E4F4B" w:rsidP="008E4F4B">
      <w:pPr>
        <w:spacing w:after="0" w:line="240" w:lineRule="auto"/>
        <w:rPr>
          <w:rFonts w:ascii="Noto Sans" w:hAnsi="Noto Sans"/>
          <w:b/>
        </w:rPr>
      </w:pPr>
    </w:p>
    <w:p w14:paraId="75301691" w14:textId="77777777" w:rsidR="00C66887" w:rsidRPr="00707608" w:rsidRDefault="00C66887" w:rsidP="00C66887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Import</w:t>
      </w:r>
      <w:r>
        <w:rPr>
          <w:rFonts w:ascii="Noto Sans" w:hAnsi="Noto Sans"/>
          <w:b/>
        </w:rPr>
        <w:t>e de</w:t>
      </w:r>
      <w:r w:rsidRPr="00707608">
        <w:rPr>
          <w:rFonts w:ascii="Noto Sans" w:hAnsi="Noto Sans"/>
          <w:b/>
        </w:rPr>
        <w:t>:</w:t>
      </w:r>
    </w:p>
    <w:p w14:paraId="5885847F" w14:textId="50DEB402" w:rsidR="008E4F4B" w:rsidRPr="00F162B7" w:rsidRDefault="00C66887" w:rsidP="00C66887">
      <w:pPr>
        <w:pStyle w:val="Textoindependiente"/>
        <w:spacing w:after="0"/>
        <w:ind w:right="-142"/>
        <w:rPr>
          <w:rFonts w:cs="Noto Sans"/>
        </w:rPr>
      </w:pPr>
      <w:r w:rsidRPr="00CB2E2B">
        <w:rPr>
          <w:rFonts w:eastAsia="Times New Roman" w:cs="Noto Sans"/>
          <w:lang w:val="es-ES_tradnl" w:eastAsia="es-ES"/>
        </w:rPr>
        <w:t>[</w:t>
      </w:r>
      <w:r w:rsidRPr="00CB2E2B">
        <w:rPr>
          <w:rFonts w:eastAsia="Times New Roman" w:cs="Noto Sans"/>
          <w:i/>
          <w:lang w:val="es-ES_tradnl" w:eastAsia="es-ES"/>
        </w:rPr>
        <w:t>En números</w:t>
      </w:r>
      <w:r w:rsidRPr="00CB2E2B">
        <w:rPr>
          <w:rFonts w:eastAsia="Times New Roman" w:cs="Noto Sans"/>
          <w:lang w:val="es-ES_tradnl" w:eastAsia="es-ES"/>
        </w:rPr>
        <w:t>]:</w:t>
      </w:r>
      <w:r w:rsidR="008E4F4B" w:rsidRPr="0093146D">
        <w:rPr>
          <w:rFonts w:cs="Noto Sans"/>
          <w:sz w:val="20"/>
        </w:rPr>
        <w:t xml:space="preserve"> </w:t>
      </w:r>
      <w:sdt>
        <w:sdtPr>
          <w:rPr>
            <w:rFonts w:cs="Noto Sans"/>
            <w:sz w:val="20"/>
          </w:rPr>
          <w:id w:val="-1429425777"/>
          <w:placeholder>
            <w:docPart w:val="EE2D6C07B08A4FC0892502716F01A7CB"/>
          </w:placeholder>
        </w:sdtPr>
        <w:sdtEndPr>
          <w:rPr>
            <w:sz w:val="22"/>
          </w:rPr>
        </w:sdtEndPr>
        <w:sdtContent>
          <w:r w:rsidR="008E4F4B" w:rsidRPr="0093146D">
            <w:rPr>
              <w:rFonts w:cs="Noto Sans"/>
            </w:rPr>
            <w:t>……………………………………………………………………………………</w:t>
          </w:r>
        </w:sdtContent>
      </w:sdt>
      <w:r w:rsidR="008E4F4B" w:rsidRPr="0093146D">
        <w:rPr>
          <w:rFonts w:cs="Noto Sans"/>
        </w:rPr>
        <w:t xml:space="preserve"> </w:t>
      </w:r>
      <w:r w:rsidR="008E4F4B">
        <w:rPr>
          <w:rFonts w:cs="Noto Sans"/>
        </w:rPr>
        <w:t>€</w:t>
      </w:r>
      <w:r w:rsidR="008E4F4B" w:rsidRPr="0093146D">
        <w:rPr>
          <w:rFonts w:cs="Noto Sans"/>
        </w:rPr>
        <w:t>.</w:t>
      </w:r>
    </w:p>
    <w:p w14:paraId="11F8AA32" w14:textId="77777777" w:rsidR="008E4F4B" w:rsidRDefault="008E4F4B" w:rsidP="000021B0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F291198" w14:textId="77777777" w:rsidR="00C66887" w:rsidRPr="00C66887" w:rsidRDefault="00C66887" w:rsidP="00C66887">
      <w:pPr>
        <w:spacing w:after="0" w:line="240" w:lineRule="auto"/>
        <w:rPr>
          <w:rFonts w:ascii="Noto Sans" w:hAnsi="Noto Sans"/>
          <w:b/>
          <w:szCs w:val="20"/>
        </w:rPr>
      </w:pPr>
      <w:r w:rsidRPr="00C66887">
        <w:rPr>
          <w:rFonts w:ascii="Noto Sans" w:hAnsi="Noto Sans"/>
          <w:b/>
          <w:szCs w:val="20"/>
        </w:rPr>
        <w:t>En virtud de lo que disponen:</w:t>
      </w:r>
    </w:p>
    <w:p w14:paraId="474D3388" w14:textId="388390F7" w:rsidR="00EE07B9" w:rsidRPr="00EE07B9" w:rsidRDefault="00EE07B9" w:rsidP="004F047E">
      <w:pPr>
        <w:numPr>
          <w:ilvl w:val="0"/>
          <w:numId w:val="6"/>
        </w:numPr>
        <w:spacing w:after="0" w:line="240" w:lineRule="auto"/>
        <w:rPr>
          <w:rFonts w:ascii="Noto Sans" w:eastAsia="Calibri" w:hAnsi="Noto Sans" w:cs="Noto Sans"/>
          <w:lang w:val="es-ES"/>
        </w:rPr>
      </w:pPr>
      <w:r w:rsidRPr="00EE07B9">
        <w:rPr>
          <w:rFonts w:ascii="Noto Sans" w:eastAsia="Calibri" w:hAnsi="Noto Sans" w:cs="Noto Sans"/>
          <w:lang w:val="es-ES"/>
        </w:rPr>
        <w:t>El artículo 60.6 de la Ley 8/2019, de 19 de febrero, de residuos y suelos contaminados (BOIB núm. 23, de 21 de febrero)</w:t>
      </w:r>
    </w:p>
    <w:p w14:paraId="47EF493F" w14:textId="77777777" w:rsidR="000021B0" w:rsidRPr="00E745E6" w:rsidRDefault="000021B0" w:rsidP="000021B0">
      <w:pPr>
        <w:spacing w:after="0" w:line="240" w:lineRule="auto"/>
        <w:rPr>
          <w:rFonts w:ascii="Noto Sans" w:hAnsi="Noto Sans"/>
        </w:rPr>
      </w:pPr>
    </w:p>
    <w:p w14:paraId="0A901EA8" w14:textId="77777777" w:rsidR="004F047E" w:rsidRPr="00707608" w:rsidRDefault="004F047E" w:rsidP="004F047E">
      <w:pPr>
        <w:spacing w:after="0" w:line="240" w:lineRule="auto"/>
        <w:rPr>
          <w:rFonts w:ascii="Noto Sans" w:hAnsi="Noto Sans"/>
          <w:b/>
          <w:szCs w:val="20"/>
        </w:rPr>
      </w:pPr>
      <w:bookmarkStart w:id="0" w:name="_Hlk215587207"/>
      <w:r w:rsidRPr="00707608">
        <w:rPr>
          <w:rFonts w:ascii="Noto Sans" w:hAnsi="Noto Sans"/>
          <w:b/>
          <w:szCs w:val="20"/>
        </w:rPr>
        <w:t>P</w:t>
      </w:r>
      <w:r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r</w:t>
      </w:r>
      <w:r>
        <w:rPr>
          <w:rFonts w:ascii="Noto Sans" w:hAnsi="Noto Sans"/>
          <w:b/>
          <w:szCs w:val="20"/>
        </w:rPr>
        <w:t>a respond</w:t>
      </w:r>
      <w:r w:rsidRPr="00707608">
        <w:rPr>
          <w:rFonts w:ascii="Noto Sans" w:hAnsi="Noto Sans"/>
          <w:b/>
          <w:szCs w:val="20"/>
        </w:rPr>
        <w:t>e</w:t>
      </w:r>
      <w:r>
        <w:rPr>
          <w:rFonts w:ascii="Noto Sans" w:hAnsi="Noto Sans"/>
          <w:b/>
          <w:szCs w:val="20"/>
        </w:rPr>
        <w:t>r</w:t>
      </w:r>
      <w:r w:rsidRPr="00707608">
        <w:rPr>
          <w:rFonts w:ascii="Noto Sans" w:hAnsi="Noto Sans"/>
          <w:b/>
          <w:szCs w:val="20"/>
        </w:rPr>
        <w:t xml:space="preserve"> de l</w:t>
      </w:r>
      <w:r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s obligacion</w:t>
      </w:r>
      <w:r>
        <w:rPr>
          <w:rFonts w:ascii="Noto Sans" w:hAnsi="Noto Sans"/>
          <w:b/>
          <w:szCs w:val="20"/>
        </w:rPr>
        <w:t>e</w:t>
      </w:r>
      <w:r w:rsidRPr="00707608">
        <w:rPr>
          <w:rFonts w:ascii="Noto Sans" w:hAnsi="Noto Sans"/>
          <w:b/>
          <w:szCs w:val="20"/>
        </w:rPr>
        <w:t>s s</w:t>
      </w:r>
      <w:r>
        <w:rPr>
          <w:rFonts w:ascii="Noto Sans" w:hAnsi="Noto Sans"/>
          <w:b/>
          <w:szCs w:val="20"/>
        </w:rPr>
        <w:t>i</w:t>
      </w:r>
      <w:r w:rsidRPr="00707608">
        <w:rPr>
          <w:rFonts w:ascii="Noto Sans" w:hAnsi="Noto Sans"/>
          <w:b/>
          <w:szCs w:val="20"/>
        </w:rPr>
        <w:t>gu</w:t>
      </w:r>
      <w:r>
        <w:rPr>
          <w:rFonts w:ascii="Noto Sans" w:hAnsi="Noto Sans"/>
          <w:b/>
          <w:szCs w:val="20"/>
        </w:rPr>
        <w:t>i</w:t>
      </w:r>
      <w:r w:rsidRPr="00707608">
        <w:rPr>
          <w:rFonts w:ascii="Noto Sans" w:hAnsi="Noto Sans"/>
          <w:b/>
          <w:szCs w:val="20"/>
        </w:rPr>
        <w:t>ent</w:t>
      </w:r>
      <w:r>
        <w:rPr>
          <w:rFonts w:ascii="Noto Sans" w:hAnsi="Noto Sans"/>
          <w:b/>
          <w:szCs w:val="20"/>
        </w:rPr>
        <w:t>e</w:t>
      </w:r>
      <w:r w:rsidRPr="00707608">
        <w:rPr>
          <w:rFonts w:ascii="Noto Sans" w:hAnsi="Noto Sans"/>
          <w:b/>
          <w:szCs w:val="20"/>
        </w:rPr>
        <w:t>s:</w:t>
      </w:r>
    </w:p>
    <w:p w14:paraId="1B934269" w14:textId="746CA963" w:rsidR="00437DED" w:rsidRPr="00877271" w:rsidRDefault="00877271" w:rsidP="004F047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  <w:r w:rsidRPr="006A2B74">
        <w:rPr>
          <w:rFonts w:cs="Noto Sans"/>
        </w:rPr>
        <w:t xml:space="preserve">El tratamiento o los tratamientos de remediación, limpieza y recuperación de un </w:t>
      </w:r>
      <w:r w:rsidRPr="00877271">
        <w:rPr>
          <w:rFonts w:cs="Noto Sans"/>
        </w:rPr>
        <w:t>suelo declarado por la Comunidad Autónoma de las Illes Balears como degradado o contaminado mediante una resolución expresa al efecto, con el fin de devolverlo a su estado original y atendiendo a las condiciones y criterios establecidos por dicha resolución.</w:t>
      </w:r>
    </w:p>
    <w:p w14:paraId="7B6786C4" w14:textId="77777777" w:rsidR="000021B0" w:rsidRPr="00877271" w:rsidRDefault="000021B0" w:rsidP="000021B0">
      <w:pPr>
        <w:spacing w:after="0" w:line="240" w:lineRule="auto"/>
        <w:rPr>
          <w:rFonts w:ascii="Noto Sans" w:hAnsi="Noto Sans" w:cs="Noto Sans"/>
          <w:szCs w:val="20"/>
        </w:rPr>
      </w:pPr>
    </w:p>
    <w:p w14:paraId="777D4E9C" w14:textId="0A453143" w:rsidR="00877271" w:rsidRPr="00877271" w:rsidRDefault="000107C9" w:rsidP="00877271">
      <w:pPr>
        <w:spacing w:after="0" w:line="240" w:lineRule="auto"/>
        <w:rPr>
          <w:rFonts w:ascii="Noto Sans" w:eastAsia="Times New Roman" w:hAnsi="Noto Sans" w:cs="Noto Sans"/>
          <w:lang w:val="es-ES" w:eastAsia="es-ES"/>
        </w:rPr>
      </w:pPr>
      <w:r>
        <w:rPr>
          <w:rFonts w:ascii="Noto Sans" w:hAnsi="Noto Sans" w:cs="Noto Sans"/>
          <w:szCs w:val="20"/>
        </w:rPr>
        <w:t>E</w:t>
      </w:r>
      <w:r w:rsidR="00C9429F" w:rsidRPr="00877271">
        <w:rPr>
          <w:rFonts w:ascii="Noto Sans" w:hAnsi="Noto Sans" w:cs="Noto Sans"/>
          <w:szCs w:val="20"/>
        </w:rPr>
        <w:t>sta garantia est</w:t>
      </w:r>
      <w:r w:rsidR="00877271" w:rsidRPr="00877271">
        <w:rPr>
          <w:rFonts w:ascii="Noto Sans" w:hAnsi="Noto Sans" w:cs="Noto Sans"/>
          <w:szCs w:val="20"/>
        </w:rPr>
        <w:t>á</w:t>
      </w:r>
      <w:r w:rsidR="00C9429F" w:rsidRPr="00877271">
        <w:rPr>
          <w:rFonts w:ascii="Noto Sans" w:hAnsi="Noto Sans" w:cs="Noto Sans"/>
          <w:szCs w:val="20"/>
        </w:rPr>
        <w:t xml:space="preserve"> </w:t>
      </w:r>
      <w:r w:rsidR="00877271" w:rsidRPr="00877271">
        <w:rPr>
          <w:rFonts w:ascii="Noto Sans" w:eastAsia="Times New Roman" w:hAnsi="Noto Sans" w:cs="Noto Sans"/>
          <w:lang w:val="es-ES" w:eastAsia="es-ES"/>
        </w:rPr>
        <w:t>sujeta al Decreto 13/2019, de 7 de marzo, por el que se regula el régimen jurídico de las garantías y de los depósitos custodiados por la Depositaría de la Comunidad Autónoma de las Illes Balears.</w:t>
      </w:r>
    </w:p>
    <w:p w14:paraId="1D3DBEAB" w14:textId="77777777" w:rsidR="00877271" w:rsidRPr="00877271" w:rsidRDefault="00877271" w:rsidP="00877271">
      <w:pPr>
        <w:rPr>
          <w:rFonts w:ascii="Noto Sans" w:eastAsia="Times New Roman" w:hAnsi="Noto Sans" w:cs="Noto Sans"/>
          <w:lang w:val="es-ES" w:eastAsia="es-ES"/>
        </w:rPr>
      </w:pPr>
    </w:p>
    <w:p w14:paraId="0CA0C543" w14:textId="64C873AC" w:rsidR="00714987" w:rsidRPr="00E745E6" w:rsidRDefault="00714987" w:rsidP="000021B0">
      <w:pPr>
        <w:spacing w:after="0" w:line="240" w:lineRule="auto"/>
        <w:rPr>
          <w:rFonts w:ascii="Noto Sans" w:hAnsi="Noto Sans"/>
          <w:szCs w:val="20"/>
        </w:rPr>
      </w:pPr>
    </w:p>
    <w:p w14:paraId="0EBC4275" w14:textId="77777777" w:rsidR="00951D25" w:rsidRPr="00E745E6" w:rsidRDefault="00951D25" w:rsidP="000021B0">
      <w:pPr>
        <w:spacing w:after="0" w:line="240" w:lineRule="auto"/>
        <w:rPr>
          <w:rFonts w:ascii="Noto Sans" w:hAnsi="Noto Sans"/>
          <w:sz w:val="20"/>
          <w:szCs w:val="20"/>
        </w:rPr>
      </w:pPr>
    </w:p>
    <w:bookmarkEnd w:id="0"/>
    <w:p w14:paraId="674E2EEF" w14:textId="77777777" w:rsidR="000021B0" w:rsidRPr="00E745E6" w:rsidRDefault="000021B0">
      <w:pPr>
        <w:rPr>
          <w:rFonts w:ascii="Noto Sans" w:hAnsi="Noto Sans"/>
          <w:b/>
          <w:smallCaps/>
          <w:sz w:val="20"/>
          <w:szCs w:val="20"/>
        </w:rPr>
      </w:pPr>
      <w:r w:rsidRPr="00E745E6">
        <w:rPr>
          <w:rFonts w:ascii="Noto Sans" w:hAnsi="Noto Sans"/>
          <w:b/>
          <w:smallCaps/>
          <w:sz w:val="20"/>
          <w:szCs w:val="20"/>
        </w:rPr>
        <w:br w:type="page"/>
      </w:r>
    </w:p>
    <w:p w14:paraId="21B9B916" w14:textId="77777777" w:rsidR="00C66887" w:rsidRPr="0075423C" w:rsidRDefault="00C66887" w:rsidP="00C66887">
      <w:pPr>
        <w:spacing w:after="0" w:line="240" w:lineRule="auto"/>
        <w:rPr>
          <w:rFonts w:ascii="Noto Sans" w:hAnsi="Noto Sans"/>
          <w:b/>
          <w:smallCaps/>
          <w:sz w:val="20"/>
          <w:szCs w:val="20"/>
        </w:rPr>
      </w:pPr>
      <w:bookmarkStart w:id="1" w:name="_Hlk215584324"/>
      <w:r w:rsidRPr="0075423C">
        <w:rPr>
          <w:rFonts w:ascii="Noto Sans" w:hAnsi="Noto Sans"/>
          <w:b/>
          <w:smallCaps/>
          <w:sz w:val="20"/>
          <w:szCs w:val="20"/>
        </w:rPr>
        <w:lastRenderedPageBreak/>
        <w:t>Información sobre protección de datos personales</w:t>
      </w:r>
    </w:p>
    <w:p w14:paraId="6CFE3417" w14:textId="77777777" w:rsidR="00C66887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bookmarkStart w:id="2" w:name="_Hlk215584270"/>
      <w:r>
        <w:rPr>
          <w:rFonts w:ascii="Noto Sans" w:hAnsi="Noto Sans" w:cs="Noto Sans"/>
          <w:sz w:val="20"/>
          <w:szCs w:val="20"/>
        </w:rPr>
        <w:t>De</w:t>
      </w:r>
      <w:r w:rsidRPr="00A934D2">
        <w:rPr>
          <w:rFonts w:ascii="Noto Sans" w:hAnsi="Noto Sans" w:cs="Noto Sans"/>
          <w:sz w:val="20"/>
          <w:szCs w:val="20"/>
        </w:rPr>
        <w:t xml:space="preserve"> conformidad con el Reglamento (UE) 2016/679 del Parlamento Europeo y del Consejo, de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27 de abril de 2016, relativo a la protección de las personas físicas en cuanto al </w:t>
      </w:r>
      <w:r>
        <w:rPr>
          <w:rFonts w:ascii="Noto Sans" w:hAnsi="Noto Sans" w:cs="Noto Sans"/>
          <w:sz w:val="20"/>
          <w:szCs w:val="20"/>
        </w:rPr>
        <w:t>t</w:t>
      </w:r>
      <w:r w:rsidRPr="00A934D2">
        <w:rPr>
          <w:rFonts w:ascii="Noto Sans" w:hAnsi="Noto Sans" w:cs="Noto Sans"/>
          <w:sz w:val="20"/>
          <w:szCs w:val="20"/>
        </w:rPr>
        <w:t>ratamiento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de datos personales y a la libre circulación de estos datos y por el </w:t>
      </w:r>
      <w:r>
        <w:rPr>
          <w:rFonts w:ascii="Noto Sans" w:hAnsi="Noto Sans" w:cs="Noto Sans"/>
          <w:sz w:val="20"/>
          <w:szCs w:val="20"/>
        </w:rPr>
        <w:t>que</w:t>
      </w:r>
      <w:r w:rsidRPr="00A934D2">
        <w:rPr>
          <w:rFonts w:ascii="Noto Sans" w:hAnsi="Noto Sans" w:cs="Noto Sans"/>
          <w:sz w:val="20"/>
          <w:szCs w:val="20"/>
        </w:rPr>
        <w:t xml:space="preserve"> se deroga la Directiva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95/46/CE (Reglamento general de protección de datos), y con la legislación vigente en materia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de protección de datos se informa del tratamiento de datos personales que contiene esta solicitud.</w:t>
      </w:r>
    </w:p>
    <w:p w14:paraId="6F2151E9" w14:textId="77777777" w:rsidR="00C66887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6C5045B6" w14:textId="77777777" w:rsidR="00C66887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27756A">
        <w:rPr>
          <w:rFonts w:ascii="Noto Sans" w:hAnsi="Noto Sans" w:cs="Noto Sans"/>
          <w:b/>
          <w:bCs/>
          <w:sz w:val="20"/>
          <w:szCs w:val="20"/>
        </w:rPr>
        <w:t>Finalidad del tratamiento y base jurídica</w:t>
      </w:r>
      <w:r w:rsidRPr="00724DBE">
        <w:rPr>
          <w:rFonts w:ascii="Noto Sans" w:hAnsi="Noto Sans" w:cs="Noto Sans"/>
          <w:sz w:val="20"/>
          <w:szCs w:val="20"/>
        </w:rPr>
        <w:t>.</w:t>
      </w:r>
      <w:r w:rsidRPr="0027756A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27756A">
        <w:rPr>
          <w:rFonts w:ascii="Noto Sans" w:hAnsi="Noto Sans" w:cs="Noto Sans"/>
          <w:sz w:val="20"/>
          <w:szCs w:val="20"/>
        </w:rPr>
        <w:t xml:space="preserve">Tramitación del procedimiento administrativo de la instauración de fianzas en metálico de acuerdo con </w:t>
      </w:r>
      <w:r>
        <w:rPr>
          <w:rFonts w:ascii="Noto Sans" w:hAnsi="Noto Sans" w:cs="Noto Sans"/>
          <w:sz w:val="20"/>
          <w:szCs w:val="20"/>
        </w:rPr>
        <w:t>lo previsto en</w:t>
      </w:r>
      <w:r w:rsidRPr="0027756A">
        <w:rPr>
          <w:rFonts w:ascii="Noto Sans" w:hAnsi="Noto Sans" w:cs="Noto Sans"/>
          <w:sz w:val="20"/>
          <w:szCs w:val="20"/>
        </w:rPr>
        <w:t xml:space="preserve"> el Decreto 13/2019, de 7 de marzo, por el </w:t>
      </w:r>
      <w:r>
        <w:rPr>
          <w:rFonts w:ascii="Noto Sans" w:hAnsi="Noto Sans" w:cs="Noto Sans"/>
          <w:sz w:val="20"/>
          <w:szCs w:val="20"/>
        </w:rPr>
        <w:t>que</w:t>
      </w:r>
      <w:r w:rsidRPr="0027756A">
        <w:rPr>
          <w:rFonts w:ascii="Noto Sans" w:hAnsi="Noto Sans" w:cs="Noto Sans"/>
          <w:sz w:val="20"/>
          <w:szCs w:val="20"/>
        </w:rPr>
        <w:t xml:space="preserve"> se regula el régimen jurídico de las garantías y de los depósitos custodiados por la Depositaría de la Comunidad Autónoma de las </w:t>
      </w:r>
      <w:r>
        <w:rPr>
          <w:rFonts w:ascii="Noto Sans" w:hAnsi="Noto Sans" w:cs="Noto Sans"/>
          <w:sz w:val="20"/>
          <w:szCs w:val="20"/>
        </w:rPr>
        <w:t>Illes Balears</w:t>
      </w:r>
      <w:r w:rsidRPr="0027756A">
        <w:rPr>
          <w:rFonts w:ascii="Noto Sans" w:hAnsi="Noto Sans" w:cs="Noto Sans"/>
          <w:sz w:val="20"/>
          <w:szCs w:val="20"/>
        </w:rPr>
        <w:t>.</w:t>
      </w:r>
    </w:p>
    <w:p w14:paraId="5E8F50E0" w14:textId="77777777" w:rsidR="00C66887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B1E81A9" w14:textId="77777777" w:rsidR="00C66887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Responsable del tratamiento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Dirección General del Tesoro, Política Financiera y Patrimonio.</w:t>
      </w:r>
    </w:p>
    <w:p w14:paraId="1C60F388" w14:textId="77777777" w:rsidR="00C66887" w:rsidRPr="00D35094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4E6B78A7" w14:textId="77777777" w:rsidR="00C66887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Destinatarios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Servicio de Depositaría de la Comunidad Autónoma de las Illes Balears. No se cederán los datos personales a terceros, salvo obligación legal o interés legítimo, de acuerdo con el RGPD.</w:t>
      </w:r>
    </w:p>
    <w:p w14:paraId="0C008D1E" w14:textId="77777777" w:rsidR="00C66887" w:rsidRPr="00D35094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0C326156" w14:textId="77777777" w:rsidR="00C66887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Plazo de conservación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sz w:val="20"/>
          <w:szCs w:val="20"/>
        </w:rPr>
        <w:t xml:space="preserve"> los datos se almacenarán de manera indefinida en el sistema contable de la Comunidad Autónoma de las Illes Balears.</w:t>
      </w:r>
    </w:p>
    <w:p w14:paraId="03CCE4E1" w14:textId="77777777" w:rsidR="00C66887" w:rsidRPr="00D35094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66754DE6" w14:textId="77777777" w:rsidR="00C66887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Existencia de decisiones automatizadas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No está prevista.</w:t>
      </w:r>
    </w:p>
    <w:p w14:paraId="3D3A594E" w14:textId="77777777" w:rsidR="00C66887" w:rsidRPr="00D35094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0280DCA2" w14:textId="77777777" w:rsidR="00C66887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Transferencias de datos a terceros países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L</w:t>
      </w:r>
      <w:r w:rsidRPr="00D35094">
        <w:rPr>
          <w:rFonts w:ascii="Noto Sans" w:hAnsi="Noto Sans" w:cs="Noto Sans"/>
          <w:sz w:val="20"/>
          <w:szCs w:val="20"/>
        </w:rPr>
        <w:t>os datos no se transferirán a terceros países, excepto por requerimientos judiciales.</w:t>
      </w:r>
    </w:p>
    <w:p w14:paraId="249CD76B" w14:textId="77777777" w:rsidR="00C66887" w:rsidRPr="00D35094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000EFED" w14:textId="77777777" w:rsidR="00C66887" w:rsidRPr="00D35094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Ejercicio de derechos y reclamaciones:</w:t>
      </w:r>
      <w:r w:rsidRPr="00D35094">
        <w:rPr>
          <w:rFonts w:ascii="Noto Sans" w:hAnsi="Noto Sans" w:cs="Noto Sans"/>
          <w:sz w:val="20"/>
          <w:szCs w:val="20"/>
        </w:rPr>
        <w:t xml:space="preserve"> la persona afectada por el tratamiento de datos personales puede ejercer sus derechos de información, de acceso, de rectificación, de supresión, de limitación, de portabilidad, de oposición y de no inclusión en tratamientos automatizados (</w:t>
      </w:r>
      <w:r>
        <w:rPr>
          <w:rFonts w:ascii="Noto Sans" w:hAnsi="Noto Sans" w:cs="Noto Sans"/>
          <w:sz w:val="20"/>
          <w:szCs w:val="20"/>
        </w:rPr>
        <w:t>e</w:t>
      </w:r>
      <w:r w:rsidRPr="00D35094">
        <w:rPr>
          <w:rFonts w:ascii="Noto Sans" w:hAnsi="Noto Sans" w:cs="Noto Sans"/>
          <w:sz w:val="20"/>
          <w:szCs w:val="20"/>
        </w:rPr>
        <w:t xml:space="preserve">, </w:t>
      </w:r>
      <w:r>
        <w:rPr>
          <w:rFonts w:ascii="Noto Sans" w:hAnsi="Noto Sans" w:cs="Noto Sans"/>
          <w:sz w:val="20"/>
          <w:szCs w:val="20"/>
        </w:rPr>
        <w:t>incluso</w:t>
      </w:r>
      <w:r w:rsidRPr="00D35094">
        <w:rPr>
          <w:rFonts w:ascii="Noto Sans" w:hAnsi="Noto Sans" w:cs="Noto Sans"/>
          <w:sz w:val="20"/>
          <w:szCs w:val="20"/>
        </w:rPr>
        <w:t xml:space="preserve">, de retirar el consentimiento, en su caso, en los términos que establece el RGPD) ante el responsable del tratamiento mencionado antes, mediante el procedimiento «Solicitud de ejercicio de derechos en </w:t>
      </w:r>
      <w:r w:rsidRPr="00A233FD">
        <w:rPr>
          <w:rFonts w:ascii="Noto Sans" w:hAnsi="Noto Sans" w:cs="Noto Sans"/>
          <w:sz w:val="20"/>
          <w:szCs w:val="20"/>
        </w:rPr>
        <w:t>materia de protección de datos personales», previsto en la sede electrónica de la CAIB (</w:t>
      </w:r>
      <w:r w:rsidRPr="006A747F">
        <w:rPr>
          <w:rStyle w:val="Hipervnculo"/>
          <w:rFonts w:ascii="Noto Sans" w:hAnsi="Noto Sans" w:cs="Noto Sans"/>
          <w:i/>
          <w:sz w:val="20"/>
          <w:szCs w:val="20"/>
          <w:u w:val="none"/>
        </w:rPr>
        <w:t>seuelectronica.caib.es</w:t>
      </w:r>
      <w:r w:rsidRPr="00A233FD">
        <w:rPr>
          <w:rFonts w:ascii="Noto Sans" w:hAnsi="Noto Sans" w:cs="Noto Sans"/>
          <w:sz w:val="20"/>
          <w:szCs w:val="20"/>
        </w:rPr>
        <w:t>).</w:t>
      </w:r>
    </w:p>
    <w:p w14:paraId="2F012F97" w14:textId="77777777" w:rsidR="00C66887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sz w:val="20"/>
          <w:szCs w:val="20"/>
        </w:rPr>
        <w:t xml:space="preserve">Con posterioridad a la respuesta del responsable o </w:t>
      </w:r>
      <w:r>
        <w:rPr>
          <w:rFonts w:ascii="Noto Sans" w:hAnsi="Noto Sans" w:cs="Noto Sans"/>
          <w:sz w:val="20"/>
          <w:szCs w:val="20"/>
        </w:rPr>
        <w:t>en caso de que no exista</w:t>
      </w:r>
      <w:r w:rsidRPr="00D35094">
        <w:rPr>
          <w:rFonts w:ascii="Noto Sans" w:hAnsi="Noto Sans" w:cs="Noto Sans"/>
          <w:sz w:val="20"/>
          <w:szCs w:val="20"/>
        </w:rPr>
        <w:t xml:space="preserve"> respuesta en el plazo de un mes, puede presentar la «Reclamación de tutela de derechos» ante la Agencia Española de Protección de Datos (AEPD).</w:t>
      </w:r>
    </w:p>
    <w:p w14:paraId="5B8B7B30" w14:textId="77777777" w:rsidR="00C66887" w:rsidRPr="00D35094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1101B748" w14:textId="77777777" w:rsidR="00C66887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Style w:val="Hipervnculo"/>
          <w:rFonts w:ascii="Noto Sans" w:hAnsi="Noto Sans" w:cs="Noto Sans"/>
          <w:i/>
          <w:iCs/>
          <w:sz w:val="20"/>
          <w:szCs w:val="20"/>
          <w:u w:val="none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Delegación de Protección de Datos:</w:t>
      </w:r>
      <w:r w:rsidRPr="00D35094">
        <w:rPr>
          <w:rFonts w:ascii="Noto Sans" w:hAnsi="Noto Sans" w:cs="Noto Sans"/>
          <w:sz w:val="20"/>
          <w:szCs w:val="20"/>
        </w:rPr>
        <w:t xml:space="preserve"> la Delegación de Protección de Datos de la Administración de la CAIB tiene su </w:t>
      </w:r>
      <w:r>
        <w:rPr>
          <w:rFonts w:ascii="Noto Sans" w:hAnsi="Noto Sans" w:cs="Noto Sans"/>
          <w:sz w:val="20"/>
          <w:szCs w:val="20"/>
        </w:rPr>
        <w:t xml:space="preserve">sede </w:t>
      </w:r>
      <w:r w:rsidRPr="00D35094">
        <w:rPr>
          <w:rFonts w:ascii="Noto Sans" w:hAnsi="Noto Sans" w:cs="Noto Sans"/>
          <w:sz w:val="20"/>
          <w:szCs w:val="20"/>
        </w:rPr>
        <w:t xml:space="preserve">en la </w:t>
      </w:r>
      <w:r w:rsidRPr="00E659B0">
        <w:rPr>
          <w:rFonts w:ascii="Noto Sans" w:hAnsi="Noto Sans" w:cs="Noto Sans"/>
          <w:sz w:val="20"/>
          <w:szCs w:val="20"/>
        </w:rPr>
        <w:t>Vicepresidencia Segunda y Consejería de Presidencia, Coordinación de la Acción de Gobierno y Cooperación Local</w:t>
      </w:r>
      <w:r w:rsidRPr="00D35094">
        <w:rPr>
          <w:rFonts w:ascii="Noto Sans" w:hAnsi="Noto Sans" w:cs="Noto Sans"/>
          <w:sz w:val="20"/>
          <w:szCs w:val="20"/>
        </w:rPr>
        <w:t xml:space="preserve"> (</w:t>
      </w:r>
      <w:r>
        <w:rPr>
          <w:rFonts w:ascii="Noto Sans" w:hAnsi="Noto Sans" w:cs="Noto Sans"/>
          <w:sz w:val="20"/>
          <w:szCs w:val="20"/>
        </w:rPr>
        <w:t>pº</w:t>
      </w:r>
      <w:r w:rsidRPr="00D35094">
        <w:rPr>
          <w:rFonts w:ascii="Noto Sans" w:hAnsi="Noto Sans" w:cs="Noto Sans"/>
          <w:sz w:val="20"/>
          <w:szCs w:val="20"/>
        </w:rPr>
        <w:t xml:space="preserve"> de Sagrera, 2, 07012, Palma)</w:t>
      </w:r>
      <w:r>
        <w:rPr>
          <w:rFonts w:ascii="Noto Sans" w:hAnsi="Noto Sans" w:cs="Noto Sans"/>
          <w:sz w:val="20"/>
          <w:szCs w:val="20"/>
        </w:rPr>
        <w:t>; c.e.</w:t>
      </w:r>
      <w:r w:rsidRPr="00D35094">
        <w:rPr>
          <w:rFonts w:ascii="Noto Sans" w:hAnsi="Noto Sans" w:cs="Noto Sans"/>
          <w:sz w:val="20"/>
          <w:szCs w:val="20"/>
        </w:rPr>
        <w:t xml:space="preserve">: </w:t>
      </w:r>
      <w:hyperlink r:id="rId8" w:tgtFrame="_top" w:history="1">
        <w:r w:rsidRPr="00A233FD">
          <w:rPr>
            <w:rStyle w:val="Hipervnculo"/>
            <w:rFonts w:ascii="Noto Sans" w:hAnsi="Noto Sans" w:cs="Noto Sans"/>
            <w:i/>
            <w:iCs/>
            <w:sz w:val="20"/>
            <w:szCs w:val="20"/>
            <w:u w:val="none"/>
          </w:rPr>
          <w:t>protecciodades@dpd.caib.es</w:t>
        </w:r>
      </w:hyperlink>
      <w:bookmarkEnd w:id="1"/>
    </w:p>
    <w:p w14:paraId="09E10CA4" w14:textId="77777777" w:rsidR="00C66887" w:rsidRDefault="00C66887" w:rsidP="00C668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19AEADFF" w14:textId="77777777" w:rsidR="00C66887" w:rsidRDefault="00C66887" w:rsidP="00C66887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5D55CEE0" w14:textId="77777777" w:rsidR="00C66887" w:rsidRPr="00707608" w:rsidRDefault="00C66887" w:rsidP="00C66887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3FEE4CE7" w14:textId="77777777" w:rsidR="00C66887" w:rsidRPr="00707608" w:rsidRDefault="00C66887" w:rsidP="00C66887">
      <w:pPr>
        <w:spacing w:after="0" w:line="240" w:lineRule="auto"/>
        <w:rPr>
          <w:rFonts w:ascii="Noto Sans" w:hAnsi="Noto Sans"/>
          <w:sz w:val="20"/>
          <w:szCs w:val="20"/>
        </w:rPr>
      </w:pPr>
      <w:bookmarkStart w:id="3" w:name="_Hlk215584412"/>
    </w:p>
    <w:p w14:paraId="3409187B" w14:textId="77777777" w:rsidR="00C66887" w:rsidRPr="00707608" w:rsidRDefault="00C66887" w:rsidP="00C66887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Fecha</w:t>
      </w:r>
      <w:r w:rsidRPr="00707608">
        <w:rPr>
          <w:rStyle w:val="Refdenotaalfinal"/>
          <w:rFonts w:ascii="Noto Sans" w:hAnsi="Noto Sans"/>
          <w:szCs w:val="20"/>
        </w:rPr>
        <w:endnoteReference w:id="3"/>
      </w:r>
      <w:r w:rsidRPr="00707608">
        <w:rPr>
          <w:rFonts w:ascii="Noto Sans" w:hAnsi="Noto Sans"/>
          <w:szCs w:val="20"/>
        </w:rPr>
        <w:t xml:space="preserve">: </w:t>
      </w:r>
      <w:sdt>
        <w:sdtPr>
          <w:rPr>
            <w:rFonts w:ascii="Noto Sans" w:hAnsi="Noto Sans"/>
            <w:szCs w:val="20"/>
          </w:rPr>
          <w:id w:val="781839088"/>
          <w:placeholder>
            <w:docPart w:val="97FD2F75F3E04309A6950D2471AE1A89"/>
          </w:placeholder>
        </w:sdtPr>
        <w:sdtEndPr>
          <w:rPr>
            <w:i/>
            <w:sz w:val="20"/>
          </w:rPr>
        </w:sdtEndPr>
        <w:sdtContent>
          <w:r w:rsidRPr="00707608">
            <w:rPr>
              <w:rFonts w:ascii="Noto Sans" w:hAnsi="Noto Sans"/>
              <w:i/>
              <w:sz w:val="20"/>
              <w:szCs w:val="20"/>
            </w:rPr>
            <w:t xml:space="preserve">[Rúbrica o </w:t>
          </w:r>
          <w:r>
            <w:rPr>
              <w:rFonts w:ascii="Noto Sans" w:hAnsi="Noto Sans"/>
              <w:i/>
              <w:sz w:val="20"/>
              <w:szCs w:val="20"/>
            </w:rPr>
            <w:t>firma</w:t>
          </w:r>
          <w:r w:rsidRPr="00707608">
            <w:rPr>
              <w:rFonts w:ascii="Noto Sans" w:hAnsi="Noto Sans"/>
              <w:i/>
              <w:sz w:val="20"/>
              <w:szCs w:val="20"/>
            </w:rPr>
            <w:t xml:space="preserve"> electrónica]</w:t>
          </w:r>
          <w:r w:rsidRPr="00707608">
            <w:rPr>
              <w:rStyle w:val="Refdenotaalfinal"/>
              <w:rFonts w:ascii="Noto Sans" w:hAnsi="Noto Sans"/>
              <w:szCs w:val="20"/>
            </w:rPr>
            <w:endnoteReference w:id="4"/>
          </w:r>
        </w:sdtContent>
      </w:sdt>
    </w:p>
    <w:bookmarkEnd w:id="3"/>
    <w:p w14:paraId="5BFCE300" w14:textId="77777777" w:rsidR="00C66887" w:rsidRDefault="00C66887" w:rsidP="00C66887">
      <w:pPr>
        <w:spacing w:after="0" w:line="240" w:lineRule="auto"/>
        <w:rPr>
          <w:rFonts w:ascii="Noto Sans" w:hAnsi="Noto Sans"/>
          <w:sz w:val="18"/>
          <w:szCs w:val="20"/>
        </w:rPr>
      </w:pPr>
      <w:r>
        <w:rPr>
          <w:rFonts w:ascii="Noto Sans" w:hAnsi="Noto Sans"/>
          <w:sz w:val="18"/>
          <w:szCs w:val="20"/>
        </w:rPr>
        <w:br w:type="page"/>
      </w:r>
    </w:p>
    <w:bookmarkEnd w:id="2"/>
    <w:p w14:paraId="1D5B0C6A" w14:textId="77777777" w:rsidR="004F047E" w:rsidRPr="00C972B8" w:rsidRDefault="004F047E" w:rsidP="004F047E">
      <w:pPr>
        <w:spacing w:after="0" w:line="240" w:lineRule="auto"/>
        <w:rPr>
          <w:rFonts w:ascii="Noto Sans" w:hAnsi="Noto Sans"/>
          <w:bCs/>
          <w:smallCaps/>
          <w:sz w:val="20"/>
          <w:szCs w:val="20"/>
        </w:rPr>
      </w:pPr>
      <w:r w:rsidRPr="00C972B8">
        <w:rPr>
          <w:rFonts w:ascii="Noto Sans" w:hAnsi="Noto Sans"/>
          <w:bCs/>
          <w:smallCaps/>
          <w:sz w:val="20"/>
          <w:szCs w:val="20"/>
        </w:rPr>
        <w:lastRenderedPageBreak/>
        <w:t>indicaciones</w:t>
      </w:r>
    </w:p>
    <w:p w14:paraId="5F76F34D" w14:textId="48F800E5" w:rsidR="00C9429F" w:rsidRPr="001A2341" w:rsidRDefault="004F047E" w:rsidP="004F047E">
      <w:pPr>
        <w:spacing w:after="0" w:line="240" w:lineRule="auto"/>
        <w:rPr>
          <w:rFonts w:ascii="Noto Sans" w:hAnsi="Noto Sans"/>
          <w:b/>
          <w:sz w:val="18"/>
          <w:szCs w:val="20"/>
        </w:rPr>
      </w:pPr>
      <w:r w:rsidRPr="00C972B8">
        <w:rPr>
          <w:rFonts w:ascii="Noto Sans" w:hAnsi="Noto Sans"/>
          <w:bCs/>
          <w:sz w:val="18"/>
          <w:szCs w:val="20"/>
        </w:rPr>
        <w:t>Escriba preferentemente en mayúsculas e indique los datos correspondientes en las notas numeradas:</w:t>
      </w:r>
    </w:p>
    <w:sectPr w:rsidR="00C9429F" w:rsidRPr="001A2341">
      <w:headerReference w:type="default" r:id="rId9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E302C" w14:textId="77777777" w:rsidR="00956E4B" w:rsidRPr="00E745E6" w:rsidRDefault="00956E4B" w:rsidP="00772A4A">
      <w:pPr>
        <w:spacing w:after="0" w:line="240" w:lineRule="auto"/>
      </w:pPr>
      <w:r w:rsidRPr="00E745E6">
        <w:separator/>
      </w:r>
    </w:p>
  </w:endnote>
  <w:endnote w:type="continuationSeparator" w:id="0">
    <w:p w14:paraId="0DB5B546" w14:textId="77777777" w:rsidR="00956E4B" w:rsidRPr="00E745E6" w:rsidRDefault="00956E4B" w:rsidP="00772A4A">
      <w:pPr>
        <w:spacing w:after="0" w:line="240" w:lineRule="auto"/>
      </w:pPr>
      <w:r w:rsidRPr="00E745E6">
        <w:continuationSeparator/>
      </w:r>
    </w:p>
  </w:endnote>
  <w:endnote w:id="1">
    <w:p w14:paraId="0CFD58C2" w14:textId="0A5D6611" w:rsidR="00C66887" w:rsidRPr="006A747F" w:rsidRDefault="00C66887" w:rsidP="00C66887">
      <w:pPr>
        <w:pStyle w:val="Textonotaalfinal"/>
        <w:rPr>
          <w:rFonts w:ascii="Noto Sans" w:hAnsi="Noto Sans" w:cs="Noto Sans"/>
          <w:sz w:val="18"/>
          <w:szCs w:val="18"/>
        </w:rPr>
      </w:pPr>
      <w:r w:rsidRPr="00822D34">
        <w:rPr>
          <w:rStyle w:val="Refdenotaalfinal"/>
          <w:rFonts w:ascii="Noto Sans" w:hAnsi="Noto Sans"/>
          <w:sz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>Si actúa como representante de una persona jurídica, ha de consignar la denominación social y el NIF.</w:t>
      </w:r>
    </w:p>
  </w:endnote>
  <w:endnote w:id="2">
    <w:p w14:paraId="6E42C5E4" w14:textId="3C2143C3" w:rsidR="00C66887" w:rsidRPr="006A747F" w:rsidRDefault="00C66887" w:rsidP="00C66887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>Tipo de vía (calle, plaza…), nombre, número del portal, piso, localidad y código postal.</w:t>
      </w:r>
    </w:p>
  </w:endnote>
  <w:endnote w:id="3">
    <w:p w14:paraId="6D857E53" w14:textId="63316269" w:rsidR="00C66887" w:rsidRPr="006A747F" w:rsidRDefault="00C66887" w:rsidP="00C66887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>En caso de firma electrónica, no es necesario indicar la fecha. En caso de discrepancia, prevalecerá la fecha de la firma electrónica.</w:t>
      </w:r>
    </w:p>
  </w:endnote>
  <w:endnote w:id="4">
    <w:p w14:paraId="354C2EB7" w14:textId="7899366D" w:rsidR="00C66887" w:rsidRPr="00C9429F" w:rsidRDefault="00C66887" w:rsidP="00C66887">
      <w:pPr>
        <w:pStyle w:val="Textonotaalfinal"/>
        <w:rPr>
          <w:rFonts w:ascii="Noto Sans" w:hAnsi="Noto Sans"/>
          <w:sz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>El artículo 14 de la Ley 39/2015, de procedimiento administrativo común de las administraciones públicas, obliga a las personas jurídicas a relacionarse electrónicamente con la Administración Pública.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FF3D3" w14:textId="77777777" w:rsidR="00956E4B" w:rsidRPr="00E745E6" w:rsidRDefault="00956E4B" w:rsidP="00772A4A">
      <w:pPr>
        <w:spacing w:after="0" w:line="240" w:lineRule="auto"/>
      </w:pPr>
      <w:r w:rsidRPr="00E745E6">
        <w:separator/>
      </w:r>
    </w:p>
  </w:footnote>
  <w:footnote w:type="continuationSeparator" w:id="0">
    <w:p w14:paraId="0ACCB7F6" w14:textId="77777777" w:rsidR="00956E4B" w:rsidRPr="00E745E6" w:rsidRDefault="00956E4B" w:rsidP="00772A4A">
      <w:pPr>
        <w:spacing w:after="0" w:line="240" w:lineRule="auto"/>
      </w:pPr>
      <w:r w:rsidRPr="00E745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27A01" w14:textId="7BECC4C9" w:rsidR="00877271" w:rsidRPr="00877271" w:rsidRDefault="002D4C40" w:rsidP="004F047E">
    <w:pPr>
      <w:pStyle w:val="Encabezado"/>
      <w:jc w:val="right"/>
      <w:rPr>
        <w:rFonts w:ascii="Noto Sans" w:hAnsi="Noto Sans" w:cs="Noto Sans"/>
        <w:sz w:val="16"/>
        <w:szCs w:val="16"/>
      </w:rPr>
    </w:pPr>
    <w:r w:rsidRPr="008E4F4B">
      <w:rPr>
        <w:rFonts w:ascii="Noto Sans" w:hAnsi="Noto Sans" w:cs="Noto Sans"/>
        <w:sz w:val="16"/>
        <w:szCs w:val="16"/>
      </w:rPr>
      <w:t>G</w:t>
    </w:r>
    <w:r w:rsidR="003F6ABA" w:rsidRPr="008E4F4B">
      <w:rPr>
        <w:rFonts w:ascii="Noto Sans" w:hAnsi="Noto Sans" w:cs="Noto Sans"/>
        <w:sz w:val="16"/>
        <w:szCs w:val="16"/>
      </w:rPr>
      <w:t>A GE 11</w:t>
    </w:r>
    <w:r w:rsidRPr="00877271">
      <w:rPr>
        <w:rFonts w:ascii="Noto Sans" w:hAnsi="Noto Sans" w:cs="Noto Sans"/>
        <w:sz w:val="16"/>
        <w:szCs w:val="16"/>
      </w:rPr>
      <w:t xml:space="preserve">. </w:t>
    </w:r>
    <w:r w:rsidR="00877271" w:rsidRPr="00877271">
      <w:rPr>
        <w:rFonts w:ascii="Noto Sans" w:hAnsi="Noto Sans" w:cs="Noto Sans"/>
        <w:sz w:val="16"/>
        <w:szCs w:val="16"/>
      </w:rPr>
      <w:t>Residuos. Recuperación de suelos</w:t>
    </w:r>
  </w:p>
  <w:p w14:paraId="072008AA" w14:textId="685F4F34" w:rsidR="002D4C40" w:rsidRPr="00E745E6" w:rsidRDefault="002D4C40" w:rsidP="002D4C40">
    <w:pPr>
      <w:pStyle w:val="Encabezado"/>
      <w:ind w:left="5812"/>
      <w:rPr>
        <w:rFonts w:ascii="Noto Sans" w:hAnsi="Noto Sans" w:cs="Noto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C78DD"/>
    <w:multiLevelType w:val="hybridMultilevel"/>
    <w:tmpl w:val="3BF804C2"/>
    <w:lvl w:ilvl="0" w:tplc="E36AF308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1613E"/>
    <w:multiLevelType w:val="hybridMultilevel"/>
    <w:tmpl w:val="B52A835E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5474A"/>
    <w:multiLevelType w:val="hybridMultilevel"/>
    <w:tmpl w:val="C3727292"/>
    <w:lvl w:ilvl="0" w:tplc="BF2437B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483763">
    <w:abstractNumId w:val="0"/>
  </w:num>
  <w:num w:numId="2" w16cid:durableId="1251818638">
    <w:abstractNumId w:val="3"/>
  </w:num>
  <w:num w:numId="3" w16cid:durableId="1369068982">
    <w:abstractNumId w:val="5"/>
  </w:num>
  <w:num w:numId="4" w16cid:durableId="1429498255">
    <w:abstractNumId w:val="1"/>
  </w:num>
  <w:num w:numId="5" w16cid:durableId="665279119">
    <w:abstractNumId w:val="2"/>
  </w:num>
  <w:num w:numId="6" w16cid:durableId="1397045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F3"/>
    <w:rsid w:val="000021B0"/>
    <w:rsid w:val="000107C9"/>
    <w:rsid w:val="00095A88"/>
    <w:rsid w:val="00175203"/>
    <w:rsid w:val="001A2341"/>
    <w:rsid w:val="002652DA"/>
    <w:rsid w:val="002D4C40"/>
    <w:rsid w:val="002E6072"/>
    <w:rsid w:val="003071D6"/>
    <w:rsid w:val="00311607"/>
    <w:rsid w:val="003F6ABA"/>
    <w:rsid w:val="004050FB"/>
    <w:rsid w:val="00437DED"/>
    <w:rsid w:val="00445841"/>
    <w:rsid w:val="00450A28"/>
    <w:rsid w:val="004F047E"/>
    <w:rsid w:val="00503589"/>
    <w:rsid w:val="005301CA"/>
    <w:rsid w:val="005614F3"/>
    <w:rsid w:val="0058551B"/>
    <w:rsid w:val="005D3F14"/>
    <w:rsid w:val="00617CF8"/>
    <w:rsid w:val="006422D1"/>
    <w:rsid w:val="00647900"/>
    <w:rsid w:val="00666D67"/>
    <w:rsid w:val="006A19D9"/>
    <w:rsid w:val="006B1043"/>
    <w:rsid w:val="00714987"/>
    <w:rsid w:val="00772A4A"/>
    <w:rsid w:val="007B7B4E"/>
    <w:rsid w:val="007D6A40"/>
    <w:rsid w:val="007F1F9B"/>
    <w:rsid w:val="00801497"/>
    <w:rsid w:val="00811861"/>
    <w:rsid w:val="00877271"/>
    <w:rsid w:val="0089250D"/>
    <w:rsid w:val="008A391B"/>
    <w:rsid w:val="008E4F4B"/>
    <w:rsid w:val="008F3B4A"/>
    <w:rsid w:val="00906645"/>
    <w:rsid w:val="00940126"/>
    <w:rsid w:val="00951D25"/>
    <w:rsid w:val="00956E4B"/>
    <w:rsid w:val="00A214A6"/>
    <w:rsid w:val="00AC6514"/>
    <w:rsid w:val="00AF5415"/>
    <w:rsid w:val="00B13AD5"/>
    <w:rsid w:val="00B7695D"/>
    <w:rsid w:val="00B816B9"/>
    <w:rsid w:val="00B93A93"/>
    <w:rsid w:val="00C22973"/>
    <w:rsid w:val="00C66887"/>
    <w:rsid w:val="00C9429F"/>
    <w:rsid w:val="00D079B5"/>
    <w:rsid w:val="00D87782"/>
    <w:rsid w:val="00DE4B78"/>
    <w:rsid w:val="00DF25DF"/>
    <w:rsid w:val="00E609C0"/>
    <w:rsid w:val="00E745E6"/>
    <w:rsid w:val="00EE07B9"/>
    <w:rsid w:val="00F42263"/>
    <w:rsid w:val="00F8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3B48"/>
  <w15:chartTrackingRefBased/>
  <w15:docId w15:val="{FB8FC282-69BC-45D7-9DC7-8E51C9C3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A4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72A4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72A4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72A4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A391B"/>
    <w:rPr>
      <w:color w:val="0000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816B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987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nhideWhenUsed/>
    <w:rsid w:val="000021B0"/>
    <w:pPr>
      <w:spacing w:after="120" w:line="240" w:lineRule="auto"/>
    </w:pPr>
    <w:rPr>
      <w:rFonts w:ascii="Noto Sans" w:eastAsia="Calibri" w:hAnsi="Noto Sans" w:cs="Times New Roman"/>
    </w:rPr>
  </w:style>
  <w:style w:type="character" w:customStyle="1" w:styleId="TextoindependienteCar">
    <w:name w:val="Texto independiente Car"/>
    <w:basedOn w:val="Fuentedeprrafopredeter"/>
    <w:link w:val="Textoindependiente"/>
    <w:rsid w:val="000021B0"/>
    <w:rPr>
      <w:rFonts w:ascii="Noto Sans" w:eastAsia="Calibri" w:hAnsi="Noto Sans" w:cs="Times New Roman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2D4C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4C40"/>
  </w:style>
  <w:style w:type="paragraph" w:styleId="Piedepgina">
    <w:name w:val="footer"/>
    <w:basedOn w:val="Normal"/>
    <w:link w:val="PiedepginaCar"/>
    <w:uiPriority w:val="99"/>
    <w:unhideWhenUsed/>
    <w:rsid w:val="002D4C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4C40"/>
  </w:style>
  <w:style w:type="paragraph" w:styleId="Prrafodelista">
    <w:name w:val="List Paragraph"/>
    <w:basedOn w:val="Normal"/>
    <w:uiPriority w:val="34"/>
    <w:qFormat/>
    <w:rsid w:val="00C66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7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dades@dpd.caib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2D6C07B08A4FC0892502716F01A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E439E-441B-490D-896C-07F06D9E8C2C}"/>
      </w:docPartPr>
      <w:docPartBody>
        <w:p w:rsidR="00131C00" w:rsidRDefault="00131C00" w:rsidP="00131C00">
          <w:pPr>
            <w:pStyle w:val="EE2D6C07B08A4FC0892502716F01A7CB"/>
          </w:pPr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F98159F3D1E448B840A6AF462CD8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3439B-680A-4F4A-A857-92A5EE91C135}"/>
      </w:docPartPr>
      <w:docPartBody>
        <w:p w:rsidR="00DA71D4" w:rsidRDefault="00DA71D4" w:rsidP="00DA71D4">
          <w:pPr>
            <w:pStyle w:val="3F98159F3D1E448B840A6AF462CD8193"/>
          </w:pPr>
          <w:r w:rsidRPr="006C0D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7FD2F75F3E04309A6950D2471AE1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FFB6B-51E4-4C05-B4F4-32C628C6586A}"/>
      </w:docPartPr>
      <w:docPartBody>
        <w:p w:rsidR="00DA71D4" w:rsidRDefault="00DA71D4" w:rsidP="00DA71D4">
          <w:pPr>
            <w:pStyle w:val="97FD2F75F3E04309A6950D2471AE1A89"/>
          </w:pPr>
          <w:r w:rsidRPr="006C0DF8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E22"/>
    <w:rsid w:val="00131C00"/>
    <w:rsid w:val="00595592"/>
    <w:rsid w:val="00617CF8"/>
    <w:rsid w:val="006A19D9"/>
    <w:rsid w:val="007B7B4E"/>
    <w:rsid w:val="007D6A40"/>
    <w:rsid w:val="00801497"/>
    <w:rsid w:val="00811861"/>
    <w:rsid w:val="00923E22"/>
    <w:rsid w:val="00940126"/>
    <w:rsid w:val="00A01A7C"/>
    <w:rsid w:val="00B93A93"/>
    <w:rsid w:val="00D87782"/>
    <w:rsid w:val="00DA71D4"/>
    <w:rsid w:val="00DC536E"/>
    <w:rsid w:val="00DE4B78"/>
    <w:rsid w:val="00DF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A71D4"/>
    <w:rPr>
      <w:color w:val="808080"/>
    </w:rPr>
  </w:style>
  <w:style w:type="paragraph" w:customStyle="1" w:styleId="EE2D6C07B08A4FC0892502716F01A7CB">
    <w:name w:val="EE2D6C07B08A4FC0892502716F01A7CB"/>
    <w:rsid w:val="00131C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98159F3D1E448B840A6AF462CD8193">
    <w:name w:val="3F98159F3D1E448B840A6AF462CD8193"/>
    <w:rsid w:val="00DA71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FD2F75F3E04309A6950D2471AE1A89">
    <w:name w:val="97FD2F75F3E04309A6950D2471AE1A89"/>
    <w:rsid w:val="00DA71D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8EAD3-2673-453C-8197-CCDBED2F9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719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37</cp:revision>
  <cp:lastPrinted>2024-02-29T11:37:00Z</cp:lastPrinted>
  <dcterms:created xsi:type="dcterms:W3CDTF">2024-02-29T08:52:00Z</dcterms:created>
  <dcterms:modified xsi:type="dcterms:W3CDTF">2025-12-04T10:14:00Z</dcterms:modified>
</cp:coreProperties>
</file>