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C7774E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</w:rPr>
        <w:t>DE</w:t>
      </w:r>
      <w:r w:rsidR="00772A4A"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="00772A4A" w:rsidRPr="00707608">
        <w:rPr>
          <w:rFonts w:ascii="Noto Sans" w:hAnsi="Noto Sans"/>
        </w:rPr>
        <w:t>:</w:t>
      </w:r>
    </w:p>
    <w:p w14:paraId="4F38ABD9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 w:rsidR="00707608"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317392015"/>
          <w:placeholder>
            <w:docPart w:val="DefaultPlaceholder_-1854013440"/>
          </w:placeholder>
        </w:sdtPr>
        <w:sdtEndPr>
          <w:rPr>
            <w:rFonts w:cs="Noto Sans"/>
            <w:lang w:val="es-ES_tradnl"/>
          </w:rPr>
        </w:sdtEndPr>
        <w:sdtContent>
          <w:r w:rsidR="008139A6" w:rsidRPr="003F2F0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4C258CBB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439523845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3F2F0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5794C729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En </w:t>
      </w:r>
      <w:r w:rsidR="00707608" w:rsidRPr="00707608">
        <w:rPr>
          <w:rFonts w:ascii="Noto Sans" w:hAnsi="Noto Sans"/>
          <w:b/>
        </w:rPr>
        <w:t>representación</w:t>
      </w:r>
      <w:r w:rsidRPr="00707608">
        <w:rPr>
          <w:rFonts w:ascii="Noto Sans" w:hAnsi="Noto Sans"/>
          <w:b/>
        </w:rPr>
        <w:t xml:space="preserve"> de</w:t>
      </w:r>
      <w:r w:rsidRPr="00DF7E6C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381936937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3F2F0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B816B9" w:rsidRPr="00707608">
        <w:rPr>
          <w:rFonts w:ascii="Noto Sans" w:hAnsi="Noto Sans"/>
          <w:b/>
        </w:rPr>
        <w:t xml:space="preserve"> </w:t>
      </w:r>
    </w:p>
    <w:p w14:paraId="01A958F3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="00772A4A" w:rsidRPr="00707608">
        <w:rPr>
          <w:rFonts w:ascii="Noto Sans" w:hAnsi="Noto Sans"/>
          <w:b/>
        </w:rPr>
        <w:t xml:space="preserve"> NIF: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979969102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3F2F0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311607" w:rsidRPr="00707608">
        <w:rPr>
          <w:rFonts w:ascii="Noto Sans" w:hAnsi="Noto Sans"/>
          <w:b/>
        </w:rPr>
        <w:t xml:space="preserve"> </w:t>
      </w:r>
    </w:p>
    <w:p w14:paraId="58C608B7" w14:textId="77777777" w:rsidR="00906645" w:rsidRPr="00707608" w:rsidRDefault="00906645" w:rsidP="006A747F">
      <w:pPr>
        <w:spacing w:after="0" w:line="240" w:lineRule="auto"/>
        <w:rPr>
          <w:rFonts w:ascii="Noto Sans" w:hAnsi="Noto Sans"/>
        </w:rPr>
      </w:pPr>
    </w:p>
    <w:p w14:paraId="4049354A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 w:rsidR="00707608"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538E30E6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</w:t>
      </w:r>
      <w:r w:rsidR="00772A4A" w:rsidRPr="00707608">
        <w:rPr>
          <w:rFonts w:ascii="Noto Sans" w:hAnsi="Noto Sans"/>
          <w:b/>
        </w:rPr>
        <w:t xml:space="preserve"> fiscal</w:t>
      </w:r>
      <w:r w:rsidR="00C9429F" w:rsidRPr="00DF7E6C">
        <w:rPr>
          <w:rStyle w:val="Refdenotaalfinal"/>
          <w:rFonts w:ascii="Noto Sans" w:hAnsi="Noto Sans"/>
          <w:bCs/>
        </w:rPr>
        <w:endnoteReference w:id="2"/>
      </w:r>
      <w:r w:rsidR="00772A4A" w:rsidRPr="00707608">
        <w:rPr>
          <w:rFonts w:ascii="Noto Sans" w:hAnsi="Noto Sans"/>
          <w:b/>
        </w:rPr>
        <w:t>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443150833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3F2F0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906645" w:rsidRPr="00707608">
        <w:rPr>
          <w:rFonts w:ascii="Noto Sans" w:hAnsi="Noto Sans"/>
          <w:b/>
        </w:rPr>
        <w:t xml:space="preserve"> </w:t>
      </w:r>
    </w:p>
    <w:p w14:paraId="10F6B94E" w14:textId="77777777" w:rsidR="00906645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Teléfono</w:t>
      </w:r>
      <w:r w:rsidR="00772A4A" w:rsidRPr="00707608">
        <w:rPr>
          <w:rFonts w:ascii="Noto Sans" w:hAnsi="Noto Sans"/>
          <w:b/>
        </w:rPr>
        <w:t>(s):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2125532501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3F2F0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642F9F54" w14:textId="77777777" w:rsidR="00772A4A" w:rsidRDefault="00772A4A" w:rsidP="006A747F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 w:rsidR="00707608"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>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141967796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3F2F0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120049FC" w14:textId="77777777" w:rsidR="008139A6" w:rsidRPr="00707608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302314AD" w14:textId="77777777" w:rsidR="002C2C62" w:rsidRPr="002C2C62" w:rsidRDefault="00707608" w:rsidP="002C2C62">
      <w:pPr>
        <w:tabs>
          <w:tab w:val="left" w:leader="dot" w:pos="850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  <w:r>
        <w:rPr>
          <w:rFonts w:ascii="Noto Sans" w:hAnsi="Noto Sans"/>
          <w:b/>
        </w:rPr>
        <w:t>Ante</w:t>
      </w:r>
      <w:r w:rsidR="00772A4A" w:rsidRPr="00707608">
        <w:rPr>
          <w:rFonts w:ascii="Noto Sans" w:hAnsi="Noto Sans"/>
          <w:b/>
        </w:rPr>
        <w:t>:</w:t>
      </w:r>
      <w:r w:rsidR="002C2C62">
        <w:rPr>
          <w:rFonts w:ascii="Noto Sans" w:hAnsi="Noto Sans"/>
          <w:b/>
        </w:rPr>
        <w:t xml:space="preserve"> </w:t>
      </w:r>
      <w:r w:rsidR="002C2C62" w:rsidRPr="002C2C62">
        <w:rPr>
          <w:rFonts w:ascii="Noto Sans" w:eastAsia="Times New Roman" w:hAnsi="Noto Sans" w:cs="Noto Sans"/>
          <w:lang w:val="es-ES_tradnl" w:eastAsia="es-ES"/>
        </w:rPr>
        <w:t>la Comunidad Autónoma de las Illes Balears, con NIF S0711001H.</w:t>
      </w:r>
    </w:p>
    <w:p w14:paraId="4CDCF94E" w14:textId="77777777" w:rsidR="00772A4A" w:rsidRPr="002C2C62" w:rsidRDefault="006A747F" w:rsidP="002C2C62">
      <w:pPr>
        <w:spacing w:after="0" w:line="240" w:lineRule="auto"/>
        <w:rPr>
          <w:rFonts w:ascii="Noto Sans" w:hAnsi="Noto Sans" w:cs="Noto Sans"/>
        </w:rPr>
      </w:pPr>
      <w:r w:rsidRPr="002C2C62">
        <w:rPr>
          <w:rFonts w:ascii="Noto Sans" w:hAnsi="Noto Sans" w:cs="Noto Sans"/>
          <w:b/>
        </w:rPr>
        <w:t xml:space="preserve"> </w:t>
      </w:r>
    </w:p>
    <w:p w14:paraId="5454F19D" w14:textId="10CE728D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Órgano</w:t>
      </w:r>
      <w:r w:rsidR="00772A4A" w:rsidRPr="00707608">
        <w:rPr>
          <w:rFonts w:ascii="Noto Sans" w:hAnsi="Noto Sans"/>
          <w:b/>
        </w:rPr>
        <w:t xml:space="preserve"> gestor:</w:t>
      </w:r>
      <w:r w:rsidR="00772A4A" w:rsidRPr="00707608">
        <w:rPr>
          <w:rFonts w:ascii="Noto Sans" w:hAnsi="Noto Sans"/>
        </w:rPr>
        <w:t xml:space="preserve"> </w:t>
      </w:r>
      <w:r w:rsidR="002C2C62" w:rsidRPr="002C2C62">
        <w:rPr>
          <w:rFonts w:ascii="Noto Sans" w:hAnsi="Noto Sans"/>
          <w:lang w:val="es-ES_tradnl"/>
        </w:rPr>
        <w:t xml:space="preserve">la Dirección General de Empresa, Autónomos y Comercio de la Consejería de Empresa, </w:t>
      </w:r>
      <w:r w:rsidR="0035712C">
        <w:rPr>
          <w:rFonts w:ascii="Noto Sans" w:hAnsi="Noto Sans"/>
          <w:lang w:val="es-ES_tradnl"/>
        </w:rPr>
        <w:t>Autónomos</w:t>
      </w:r>
      <w:r w:rsidR="002C2C62" w:rsidRPr="002C2C62">
        <w:rPr>
          <w:rFonts w:ascii="Noto Sans" w:hAnsi="Noto Sans"/>
          <w:lang w:val="es-ES_tradnl"/>
        </w:rPr>
        <w:t xml:space="preserve"> y Energía.</w:t>
      </w:r>
    </w:p>
    <w:p w14:paraId="59C5EA6D" w14:textId="77777777" w:rsidR="00772A4A" w:rsidRDefault="00772A4A" w:rsidP="006A747F">
      <w:pPr>
        <w:spacing w:after="0" w:line="240" w:lineRule="auto"/>
        <w:rPr>
          <w:rFonts w:ascii="Noto Sans" w:hAnsi="Noto Sans"/>
        </w:rPr>
      </w:pPr>
    </w:p>
    <w:p w14:paraId="18BF4200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30CB77A6" w14:textId="77777777" w:rsidR="00B23E30" w:rsidRPr="008139A6" w:rsidRDefault="00B23E30" w:rsidP="006A747F">
      <w:pPr>
        <w:spacing w:after="0" w:line="240" w:lineRule="auto"/>
        <w:rPr>
          <w:rFonts w:ascii="Noto Sans" w:hAnsi="Noto Sans"/>
          <w:szCs w:val="20"/>
        </w:rPr>
      </w:pPr>
      <w:r w:rsidRPr="008139A6">
        <w:rPr>
          <w:rFonts w:ascii="Noto Sans" w:hAnsi="Noto Sans"/>
          <w:i/>
          <w:sz w:val="20"/>
          <w:szCs w:val="20"/>
        </w:rPr>
        <w:t>[En números</w:t>
      </w:r>
      <w:r w:rsidRPr="008139A6">
        <w:rPr>
          <w:rFonts w:ascii="Noto Sans" w:hAnsi="Noto Sans"/>
          <w:sz w:val="20"/>
          <w:szCs w:val="20"/>
        </w:rPr>
        <w:t xml:space="preserve">]: </w:t>
      </w:r>
      <w:sdt>
        <w:sdtPr>
          <w:rPr>
            <w:rFonts w:ascii="Noto Sans" w:hAnsi="Noto Sans"/>
            <w:sz w:val="20"/>
            <w:szCs w:val="20"/>
          </w:rPr>
          <w:id w:val="-139928061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8139A6">
            <w:rPr>
              <w:rFonts w:ascii="Noto Sans" w:hAnsi="Noto Sans"/>
              <w:szCs w:val="20"/>
            </w:rPr>
            <w:t>……………………………………………………………………………………</w:t>
          </w:r>
        </w:sdtContent>
      </w:sdt>
      <w:r w:rsidRPr="008139A6">
        <w:rPr>
          <w:rFonts w:ascii="Noto Sans" w:hAnsi="Noto Sans"/>
          <w:szCs w:val="20"/>
        </w:rPr>
        <w:t xml:space="preserve"> €.</w:t>
      </w:r>
    </w:p>
    <w:p w14:paraId="08B9EFC1" w14:textId="77777777" w:rsidR="00B23E30" w:rsidRDefault="00B23E30" w:rsidP="006A747F">
      <w:pPr>
        <w:spacing w:after="0" w:line="240" w:lineRule="auto"/>
        <w:rPr>
          <w:rFonts w:ascii="Noto Sans" w:hAnsi="Noto Sans"/>
        </w:rPr>
      </w:pPr>
    </w:p>
    <w:p w14:paraId="602F676C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  <w:szCs w:val="20"/>
        </w:rPr>
      </w:pPr>
      <w:r>
        <w:rPr>
          <w:rFonts w:ascii="Noto Sans" w:hAnsi="Noto Sans"/>
          <w:b/>
          <w:szCs w:val="20"/>
        </w:rPr>
        <w:t>En virtud de lo que disponen</w:t>
      </w:r>
      <w:r w:rsidRPr="00707608">
        <w:rPr>
          <w:rFonts w:ascii="Noto Sans" w:hAnsi="Noto Sans"/>
          <w:b/>
          <w:szCs w:val="20"/>
        </w:rPr>
        <w:t>:</w:t>
      </w:r>
    </w:p>
    <w:p w14:paraId="159F8FCD" w14:textId="77777777" w:rsidR="00E73E23" w:rsidRDefault="00E73E23" w:rsidP="00DF7E6C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>
        <w:rPr>
          <w:rFonts w:eastAsia="Times New Roman" w:cs="Noto Sans"/>
          <w:lang w:val="es-ES_tradnl" w:eastAsia="es-ES"/>
        </w:rPr>
        <w:t>18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>
        <w:rPr>
          <w:rFonts w:eastAsia="Times New Roman" w:cs="Noto Sans"/>
          <w:lang w:val="es-ES_tradnl" w:eastAsia="es-ES"/>
        </w:rPr>
        <w:t>8/201</w:t>
      </w:r>
      <w:r w:rsidRPr="00B32DFA">
        <w:rPr>
          <w:rFonts w:eastAsia="Times New Roman" w:cs="Noto Sans"/>
          <w:lang w:val="es-ES_tradnl" w:eastAsia="es-ES"/>
        </w:rPr>
        <w:t xml:space="preserve">4, de 1 de </w:t>
      </w:r>
      <w:r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>
        <w:rPr>
          <w:rFonts w:eastAsia="Times New Roman" w:cs="Noto Sans"/>
          <w:lang w:val="es-ES_tradnl" w:eastAsia="es-ES"/>
        </w:rPr>
        <w:t>del juego y las apuestas en las Illes Balears (BOIB núm. 106, de 7 de agosto)</w:t>
      </w:r>
    </w:p>
    <w:p w14:paraId="255C5EBA" w14:textId="77777777" w:rsidR="00E73E23" w:rsidRDefault="00E73E23" w:rsidP="00DF7E6C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Los artículos 10 y 12 del D</w:t>
      </w:r>
      <w:r w:rsidRPr="00B32DFA">
        <w:rPr>
          <w:rFonts w:eastAsia="Times New Roman" w:cs="Noto Sans"/>
          <w:lang w:val="es-ES_tradnl" w:eastAsia="es-ES"/>
        </w:rPr>
        <w:t xml:space="preserve">ecreto </w:t>
      </w:r>
      <w:r>
        <w:rPr>
          <w:rFonts w:eastAsia="Times New Roman" w:cs="Noto Sans"/>
          <w:lang w:val="es-ES_tradnl" w:eastAsia="es-ES"/>
        </w:rPr>
        <w:t>19</w:t>
      </w:r>
      <w:r w:rsidRPr="00B32DFA">
        <w:rPr>
          <w:rFonts w:eastAsia="Times New Roman" w:cs="Noto Sans"/>
          <w:lang w:val="es-ES_tradnl" w:eastAsia="es-ES"/>
        </w:rPr>
        <w:t>/20</w:t>
      </w:r>
      <w:r>
        <w:rPr>
          <w:rFonts w:eastAsia="Times New Roman" w:cs="Noto Sans"/>
          <w:lang w:val="es-ES_tradnl" w:eastAsia="es-ES"/>
        </w:rPr>
        <w:t>22</w:t>
      </w:r>
      <w:r w:rsidRPr="00B32DFA">
        <w:rPr>
          <w:rFonts w:eastAsia="Times New Roman" w:cs="Noto Sans"/>
          <w:lang w:val="es-ES_tradnl" w:eastAsia="es-ES"/>
        </w:rPr>
        <w:t>, de 2</w:t>
      </w:r>
      <w:r>
        <w:rPr>
          <w:rFonts w:eastAsia="Times New Roman" w:cs="Noto Sans"/>
          <w:lang w:val="es-ES_tradnl" w:eastAsia="es-ES"/>
        </w:rPr>
        <w:t>0</w:t>
      </w:r>
      <w:r w:rsidRPr="00B32DFA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junio</w:t>
      </w:r>
      <w:r w:rsidRPr="00B32DFA">
        <w:rPr>
          <w:rFonts w:eastAsia="Times New Roman" w:cs="Noto Sans"/>
          <w:lang w:val="es-ES_tradnl" w:eastAsia="es-ES"/>
        </w:rPr>
        <w:t xml:space="preserve">, por el </w:t>
      </w:r>
      <w:r>
        <w:rPr>
          <w:rFonts w:eastAsia="Times New Roman" w:cs="Noto Sans"/>
          <w:lang w:val="es-ES_tradnl" w:eastAsia="es-ES"/>
        </w:rPr>
        <w:t xml:space="preserve">que </w:t>
      </w:r>
      <w:r w:rsidRPr="00B32DFA">
        <w:rPr>
          <w:rFonts w:eastAsia="Times New Roman" w:cs="Noto Sans"/>
          <w:lang w:val="es-ES_tradnl" w:eastAsia="es-ES"/>
        </w:rPr>
        <w:t xml:space="preserve">se </w:t>
      </w:r>
      <w:r>
        <w:rPr>
          <w:rFonts w:eastAsia="Times New Roman" w:cs="Noto Sans"/>
          <w:lang w:val="es-ES_tradnl" w:eastAsia="es-ES"/>
        </w:rPr>
        <w:t>a</w:t>
      </w:r>
      <w:r w:rsidRPr="00B32DFA">
        <w:rPr>
          <w:rFonts w:eastAsia="Times New Roman" w:cs="Noto Sans"/>
          <w:lang w:val="es-ES_tradnl" w:eastAsia="es-ES"/>
        </w:rPr>
        <w:t>prueba el Reglamento de</w:t>
      </w:r>
      <w:r>
        <w:rPr>
          <w:rFonts w:eastAsia="Times New Roman" w:cs="Noto Sans"/>
          <w:lang w:val="es-ES_tradnl" w:eastAsia="es-ES"/>
        </w:rPr>
        <w:t>l Juego del bingo de la Comunidad Autónoma de las Illes Balears (BOIB núm. 81, de 23 de junio)</w:t>
      </w:r>
    </w:p>
    <w:p w14:paraId="63AAC256" w14:textId="77777777" w:rsidR="00B23E30" w:rsidRPr="00707608" w:rsidRDefault="00B23E30" w:rsidP="006A747F">
      <w:pPr>
        <w:spacing w:after="0" w:line="240" w:lineRule="auto"/>
        <w:rPr>
          <w:rFonts w:ascii="Noto Sans" w:hAnsi="Noto Sans"/>
        </w:rPr>
      </w:pPr>
    </w:p>
    <w:p w14:paraId="28EE42FF" w14:textId="77777777" w:rsidR="00311607" w:rsidRPr="00707608" w:rsidRDefault="00311607" w:rsidP="006A747F">
      <w:pPr>
        <w:spacing w:after="0" w:line="240" w:lineRule="auto"/>
        <w:rPr>
          <w:rFonts w:ascii="Noto Sans" w:hAnsi="Noto Sans"/>
          <w:b/>
          <w:szCs w:val="20"/>
        </w:rPr>
      </w:pPr>
      <w:r w:rsidRPr="00707608">
        <w:rPr>
          <w:rFonts w:ascii="Noto Sans" w:hAnsi="Noto Sans"/>
          <w:b/>
          <w:szCs w:val="20"/>
        </w:rPr>
        <w:t>P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 w:rsidR="00707608"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 w:rsidR="00707608"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 w:rsidR="00707608"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 xml:space="preserve">s </w:t>
      </w:r>
      <w:r w:rsidR="00707608" w:rsidRPr="00707608">
        <w:rPr>
          <w:rFonts w:ascii="Noto Sans" w:hAnsi="Noto Sans"/>
          <w:b/>
          <w:szCs w:val="20"/>
        </w:rPr>
        <w:t>s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gu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ent</w:t>
      </w:r>
      <w:r w:rsidR="00707608">
        <w:rPr>
          <w:rFonts w:ascii="Noto Sans" w:hAnsi="Noto Sans"/>
          <w:b/>
          <w:szCs w:val="20"/>
        </w:rPr>
        <w:t>e</w:t>
      </w:r>
      <w:r w:rsidR="00707608" w:rsidRPr="00707608">
        <w:rPr>
          <w:rFonts w:ascii="Noto Sans" w:hAnsi="Noto Sans"/>
          <w:b/>
          <w:szCs w:val="20"/>
        </w:rPr>
        <w:t>s</w:t>
      </w:r>
      <w:r w:rsidRPr="00707608">
        <w:rPr>
          <w:rFonts w:ascii="Noto Sans" w:hAnsi="Noto Sans"/>
          <w:b/>
          <w:szCs w:val="20"/>
        </w:rPr>
        <w:t>:</w:t>
      </w:r>
    </w:p>
    <w:p w14:paraId="578CFDBD" w14:textId="77777777" w:rsidR="00E73E23" w:rsidRPr="00E73E23" w:rsidRDefault="00E73E23" w:rsidP="00E73E23">
      <w:pPr>
        <w:tabs>
          <w:tab w:val="right" w:leader="dot" w:pos="2835"/>
          <w:tab w:val="right" w:leader="dot" w:pos="9072"/>
        </w:tabs>
        <w:rPr>
          <w:rFonts w:ascii="Noto Sans" w:eastAsia="Times New Roman" w:hAnsi="Noto Sans" w:cs="Noto Sans"/>
          <w:lang w:val="es-ES_tradnl" w:eastAsia="es-ES"/>
        </w:rPr>
      </w:pPr>
      <w:r w:rsidRPr="00E73E23">
        <w:rPr>
          <w:rFonts w:ascii="Noto Sans" w:eastAsia="Times New Roman" w:hAnsi="Noto Sans" w:cs="Noto Sans"/>
          <w:lang w:val="es-ES_tradnl" w:eastAsia="es-ES"/>
        </w:rPr>
        <w:t>Las derivadas de la explotación de la sala de bingo denominada</w:t>
      </w:r>
      <w:r w:rsidR="003F2F03">
        <w:rPr>
          <w:rFonts w:ascii="Noto Sans" w:eastAsia="Times New Roman" w:hAnsi="Noto Sans" w:cs="Noto Sans"/>
          <w:lang w:val="es-ES_tradnl" w:eastAsia="es-ES"/>
        </w:rPr>
        <w:t xml:space="preserve"> </w:t>
      </w:r>
      <w:sdt>
        <w:sdtPr>
          <w:rPr>
            <w:rFonts w:ascii="Noto Sans" w:eastAsia="Times New Roman" w:hAnsi="Noto Sans" w:cs="Noto Sans"/>
            <w:lang w:val="es-ES_tradnl" w:eastAsia="es-ES"/>
          </w:rPr>
          <w:id w:val="1517113927"/>
          <w:placeholder>
            <w:docPart w:val="DefaultPlaceholder_-1854013440"/>
          </w:placeholder>
        </w:sdtPr>
        <w:sdtEndPr/>
        <w:sdtContent>
          <w:r w:rsidRPr="00E73E23">
            <w:rPr>
              <w:rFonts w:ascii="Noto Sans" w:eastAsia="Times New Roman" w:hAnsi="Noto Sans" w:cs="Noto Sans"/>
              <w:lang w:val="es-ES_tradnl" w:eastAsia="es-ES"/>
            </w:rPr>
            <w:t>……………………………………………………….</w:t>
          </w:r>
        </w:sdtContent>
      </w:sdt>
      <w:r w:rsidRPr="00E73E23">
        <w:rPr>
          <w:rFonts w:ascii="Noto Sans" w:eastAsia="Times New Roman" w:hAnsi="Noto Sans" w:cs="Noto Sans"/>
          <w:lang w:val="es-ES_tradnl" w:eastAsia="es-ES"/>
        </w:rPr>
        <w:t xml:space="preserve"> y situada en </w:t>
      </w:r>
      <w:sdt>
        <w:sdtPr>
          <w:rPr>
            <w:rFonts w:ascii="Noto Sans" w:eastAsia="Times New Roman" w:hAnsi="Noto Sans" w:cs="Noto Sans"/>
            <w:lang w:val="es-ES_tradnl" w:eastAsia="es-ES"/>
          </w:rPr>
          <w:id w:val="-1095707472"/>
          <w:placeholder>
            <w:docPart w:val="DefaultPlaceholder_-1854013440"/>
          </w:placeholder>
        </w:sdtPr>
        <w:sdtEndPr/>
        <w:sdtContent>
          <w:r w:rsidRPr="00E73E23">
            <w:rPr>
              <w:rFonts w:ascii="Noto Sans" w:eastAsia="Times New Roman" w:hAnsi="Noto Sans" w:cs="Noto Sans"/>
              <w:lang w:val="es-ES_tradnl" w:eastAsia="es-ES"/>
            </w:rPr>
            <w:t>………………………………………………………</w:t>
          </w:r>
          <w:r w:rsidR="003F2F03">
            <w:rPr>
              <w:rFonts w:ascii="Noto Sans" w:eastAsia="Times New Roman" w:hAnsi="Noto Sans" w:cs="Noto Sans"/>
              <w:lang w:val="es-ES_tradnl" w:eastAsia="es-ES"/>
            </w:rPr>
            <w:t>…………….</w:t>
          </w:r>
          <w:r w:rsidRPr="00E73E23">
            <w:rPr>
              <w:rFonts w:ascii="Noto Sans" w:eastAsia="Times New Roman" w:hAnsi="Noto Sans" w:cs="Noto Sans"/>
              <w:lang w:val="es-ES_tradnl" w:eastAsia="es-ES"/>
            </w:rPr>
            <w:t>…….</w:t>
          </w:r>
        </w:sdtContent>
      </w:sdt>
      <w:r w:rsidRPr="00E73E23">
        <w:rPr>
          <w:rFonts w:ascii="Noto Sans" w:eastAsia="Times New Roman" w:hAnsi="Noto Sans" w:cs="Noto Sans"/>
          <w:lang w:val="es-ES_tradnl" w:eastAsia="es-ES"/>
        </w:rPr>
        <w:t xml:space="preserve"> y, especialmente, del abono de los premios, de las responsabilidades derivadas del régimen sancionador, así como el cumplimiento de las obligaciones derivadas de los tributos específicos sobre el juego y las apuestas (artículo 18 de la Ley 8/2014, de 1 de agosto, del juego y las apuestas en las Illes Balears</w:t>
      </w:r>
      <w:r>
        <w:rPr>
          <w:rFonts w:ascii="Noto Sans" w:eastAsia="Times New Roman" w:hAnsi="Noto Sans" w:cs="Noto Sans"/>
          <w:lang w:val="es-ES_tradnl" w:eastAsia="es-ES"/>
        </w:rPr>
        <w:t>)</w:t>
      </w:r>
      <w:r w:rsidRPr="00E73E23">
        <w:rPr>
          <w:rFonts w:ascii="Noto Sans" w:eastAsia="Times New Roman" w:hAnsi="Noto Sans" w:cs="Noto Sans"/>
          <w:lang w:val="es-ES_tradnl" w:eastAsia="es-ES"/>
        </w:rPr>
        <w:t>.</w:t>
      </w:r>
    </w:p>
    <w:p w14:paraId="56EF11FA" w14:textId="77777777" w:rsidR="006A747F" w:rsidRPr="00E73E23" w:rsidRDefault="006A747F" w:rsidP="002C2C62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</w:p>
    <w:p w14:paraId="2C918740" w14:textId="77777777" w:rsidR="006A747F" w:rsidRPr="00E73E23" w:rsidRDefault="006A747F" w:rsidP="006A747F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</w:p>
    <w:p w14:paraId="65FE7D83" w14:textId="77777777" w:rsidR="00C9429F" w:rsidRPr="00707608" w:rsidRDefault="00707608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Esta</w:t>
      </w:r>
      <w:r w:rsidR="00C9429F" w:rsidRPr="00707608">
        <w:rPr>
          <w:rFonts w:ascii="Noto Sans" w:hAnsi="Noto Sans"/>
          <w:szCs w:val="20"/>
        </w:rPr>
        <w:t xml:space="preserve"> garant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est</w:t>
      </w:r>
      <w:r>
        <w:rPr>
          <w:rFonts w:ascii="Noto Sans" w:hAnsi="Noto Sans"/>
          <w:szCs w:val="20"/>
        </w:rPr>
        <w:t>á su</w:t>
      </w:r>
      <w:r w:rsidR="00C9429F" w:rsidRPr="00707608">
        <w:rPr>
          <w:rFonts w:ascii="Noto Sans" w:hAnsi="Noto Sans"/>
          <w:szCs w:val="20"/>
        </w:rPr>
        <w:t>jeta al Decret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13/2019, de 7 de mar</w:t>
      </w:r>
      <w:r>
        <w:rPr>
          <w:rFonts w:ascii="Noto Sans" w:hAnsi="Noto Sans"/>
          <w:szCs w:val="20"/>
        </w:rPr>
        <w:t>zo</w:t>
      </w:r>
      <w:r w:rsidR="00C9429F" w:rsidRPr="00707608">
        <w:rPr>
          <w:rFonts w:ascii="Noto Sans" w:hAnsi="Noto Sans"/>
          <w:szCs w:val="20"/>
        </w:rPr>
        <w:t>, p</w:t>
      </w:r>
      <w:r>
        <w:rPr>
          <w:rFonts w:ascii="Noto Sans" w:hAnsi="Noto Sans"/>
          <w:szCs w:val="20"/>
        </w:rPr>
        <w:t xml:space="preserve">or </w:t>
      </w:r>
      <w:r w:rsidR="00C9429F" w:rsidRPr="00707608">
        <w:rPr>
          <w:rFonts w:ascii="Noto Sans" w:hAnsi="Noto Sans"/>
          <w:szCs w:val="20"/>
        </w:rPr>
        <w:t xml:space="preserve">el </w:t>
      </w:r>
      <w:r w:rsidR="00D40641">
        <w:rPr>
          <w:rFonts w:ascii="Noto Sans" w:hAnsi="Noto Sans"/>
          <w:szCs w:val="20"/>
        </w:rPr>
        <w:t>que</w:t>
      </w:r>
      <w:r w:rsidR="00C9429F" w:rsidRPr="00707608">
        <w:rPr>
          <w:rFonts w:ascii="Noto Sans" w:hAnsi="Noto Sans"/>
          <w:szCs w:val="20"/>
        </w:rPr>
        <w:t xml:space="preserve"> </w:t>
      </w:r>
      <w:r>
        <w:rPr>
          <w:rFonts w:ascii="Noto Sans" w:hAnsi="Noto Sans"/>
          <w:szCs w:val="20"/>
        </w:rPr>
        <w:t>se</w:t>
      </w:r>
      <w:r w:rsidR="00C9429F" w:rsidRPr="00707608">
        <w:rPr>
          <w:rFonts w:ascii="Noto Sans" w:hAnsi="Noto Sans"/>
          <w:szCs w:val="20"/>
        </w:rPr>
        <w:t xml:space="preserve"> regula el r</w:t>
      </w:r>
      <w:r>
        <w:rPr>
          <w:rFonts w:ascii="Noto Sans" w:hAnsi="Noto Sans"/>
          <w:szCs w:val="20"/>
        </w:rPr>
        <w:t xml:space="preserve">égimen </w:t>
      </w:r>
      <w:r w:rsidR="00C9429F" w:rsidRPr="00707608">
        <w:rPr>
          <w:rFonts w:ascii="Noto Sans" w:hAnsi="Noto Sans"/>
          <w:szCs w:val="20"/>
        </w:rPr>
        <w:t>jurídic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garant</w:t>
      </w:r>
      <w:r>
        <w:rPr>
          <w:rFonts w:ascii="Noto Sans" w:hAnsi="Noto Sans"/>
          <w:szCs w:val="20"/>
        </w:rPr>
        <w:t xml:space="preserve">ías y </w:t>
      </w:r>
      <w:r w:rsidR="00C9429F" w:rsidRPr="00707608">
        <w:rPr>
          <w:rFonts w:ascii="Noto Sans" w:hAnsi="Noto Sans"/>
          <w:szCs w:val="20"/>
        </w:rPr>
        <w:t>de</w:t>
      </w:r>
      <w:r>
        <w:rPr>
          <w:rFonts w:ascii="Noto Sans" w:hAnsi="Noto Sans"/>
          <w:szCs w:val="20"/>
        </w:rPr>
        <w:t xml:space="preserve"> </w:t>
      </w:r>
      <w:r w:rsidR="00C9429F" w:rsidRPr="00707608">
        <w:rPr>
          <w:rFonts w:ascii="Noto Sans" w:hAnsi="Noto Sans"/>
          <w:szCs w:val="20"/>
        </w:rPr>
        <w:t>l</w:t>
      </w:r>
      <w:r>
        <w:rPr>
          <w:rFonts w:ascii="Noto Sans" w:hAnsi="Noto Sans"/>
          <w:szCs w:val="20"/>
        </w:rPr>
        <w:t>os de</w:t>
      </w:r>
      <w:r w:rsidR="00C9429F" w:rsidRPr="00707608">
        <w:rPr>
          <w:rFonts w:ascii="Noto Sans" w:hAnsi="Noto Sans"/>
          <w:szCs w:val="20"/>
        </w:rPr>
        <w:t>p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sit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s custodia</w:t>
      </w:r>
      <w:r>
        <w:rPr>
          <w:rFonts w:ascii="Noto Sans" w:hAnsi="Noto Sans"/>
          <w:szCs w:val="20"/>
        </w:rPr>
        <w:t>do</w:t>
      </w:r>
      <w:r w:rsidR="00C9429F" w:rsidRPr="00707608">
        <w:rPr>
          <w:rFonts w:ascii="Noto Sans" w:hAnsi="Noto Sans"/>
          <w:szCs w:val="20"/>
        </w:rPr>
        <w:t>s p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r la D</w:t>
      </w:r>
      <w:r>
        <w:rPr>
          <w:rFonts w:ascii="Noto Sans" w:hAnsi="Noto Sans"/>
          <w:szCs w:val="20"/>
        </w:rPr>
        <w:t>e</w:t>
      </w:r>
      <w:r w:rsidR="00C9429F" w:rsidRPr="00707608">
        <w:rPr>
          <w:rFonts w:ascii="Noto Sans" w:hAnsi="Noto Sans"/>
          <w:szCs w:val="20"/>
        </w:rPr>
        <w:t>positar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de la Comuni</w:t>
      </w:r>
      <w:r>
        <w:rPr>
          <w:rFonts w:ascii="Noto Sans" w:hAnsi="Noto Sans"/>
          <w:szCs w:val="20"/>
        </w:rPr>
        <w:t xml:space="preserve">dad </w:t>
      </w:r>
      <w:r w:rsidR="00C9429F" w:rsidRPr="00707608">
        <w:rPr>
          <w:rFonts w:ascii="Noto Sans" w:hAnsi="Noto Sans"/>
          <w:szCs w:val="20"/>
        </w:rPr>
        <w:t>Aut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noma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Illes Balears.</w:t>
      </w:r>
    </w:p>
    <w:p w14:paraId="6F21ED91" w14:textId="77777777" w:rsidR="00714987" w:rsidRPr="00707608" w:rsidRDefault="00714987" w:rsidP="006A747F">
      <w:pPr>
        <w:spacing w:after="0" w:line="240" w:lineRule="auto"/>
        <w:rPr>
          <w:rFonts w:ascii="Noto Sans" w:hAnsi="Noto Sans"/>
          <w:szCs w:val="20"/>
        </w:rPr>
      </w:pPr>
    </w:p>
    <w:p w14:paraId="03A3D1DC" w14:textId="77777777" w:rsidR="006A747F" w:rsidRDefault="006A747F">
      <w:pPr>
        <w:rPr>
          <w:rFonts w:ascii="Noto Sans" w:hAnsi="Noto Sans"/>
          <w:b/>
          <w:smallCaps/>
          <w:sz w:val="20"/>
          <w:szCs w:val="20"/>
        </w:rPr>
      </w:pPr>
      <w:r>
        <w:rPr>
          <w:rFonts w:ascii="Noto Sans" w:hAnsi="Noto Sans"/>
          <w:b/>
          <w:smallCaps/>
          <w:sz w:val="20"/>
          <w:szCs w:val="20"/>
        </w:rPr>
        <w:br w:type="page"/>
      </w:r>
    </w:p>
    <w:p w14:paraId="3EB693E7" w14:textId="77777777" w:rsidR="008A391B" w:rsidRPr="0075423C" w:rsidRDefault="00707608" w:rsidP="006A747F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r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</w:t>
      </w:r>
      <w:r w:rsidR="00176745" w:rsidRPr="0075423C">
        <w:rPr>
          <w:rFonts w:ascii="Noto Sans" w:hAnsi="Noto Sans"/>
          <w:b/>
          <w:smallCaps/>
          <w:sz w:val="20"/>
          <w:szCs w:val="20"/>
        </w:rPr>
        <w:t>sobre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</w:t>
      </w:r>
      <w:r w:rsidRPr="0075423C">
        <w:rPr>
          <w:rFonts w:ascii="Noto Sans" w:hAnsi="Noto Sans"/>
          <w:b/>
          <w:smallCaps/>
          <w:sz w:val="20"/>
          <w:szCs w:val="20"/>
        </w:rPr>
        <w:t>protección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de da</w:t>
      </w:r>
      <w:r w:rsidRPr="0075423C">
        <w:rPr>
          <w:rFonts w:ascii="Noto Sans" w:hAnsi="Noto Sans"/>
          <w:b/>
          <w:smallCaps/>
          <w:sz w:val="20"/>
          <w:szCs w:val="20"/>
        </w:rPr>
        <w:t>to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 personal</w:t>
      </w:r>
      <w:r w:rsidRPr="0075423C">
        <w:rPr>
          <w:rFonts w:ascii="Noto Sans" w:hAnsi="Noto Sans"/>
          <w:b/>
          <w:smallCaps/>
          <w:sz w:val="20"/>
          <w:szCs w:val="20"/>
        </w:rPr>
        <w:t>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</w:t>
      </w:r>
    </w:p>
    <w:p w14:paraId="7D54DA7C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3B4EB185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4FD1980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0CC829B5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5F4AEF0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46E81124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FE677E8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5792D35A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6C2F5E4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70600FA1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0449198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519242AB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3147AC7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73B70A44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011DB26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 xml:space="preserve">materia de protección de datos personales», previsto en la sede electrónica de la CAIB </w:t>
      </w:r>
      <w:r w:rsidRPr="00A233FD">
        <w:rPr>
          <w:rFonts w:ascii="Noto Sans" w:hAnsi="Noto Sans" w:cs="Noto Sans"/>
          <w:sz w:val="20"/>
          <w:szCs w:val="20"/>
          <w:lang w:val="ca-ES"/>
        </w:rPr>
        <w:t>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  <w:lang w:val="ca-ES"/>
        </w:rPr>
        <w:t>).</w:t>
      </w:r>
    </w:p>
    <w:p w14:paraId="581111CD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21E4CCE0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1947A53" w14:textId="14A6F099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la </w:t>
      </w:r>
      <w:r w:rsidR="00A84DCD" w:rsidRPr="00A84DCD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r w:rsidRPr="00D35094">
        <w:rPr>
          <w:rFonts w:ascii="Noto Sans" w:hAnsi="Noto Sans" w:cs="Noto Sans"/>
          <w:sz w:val="20"/>
          <w:szCs w:val="20"/>
        </w:rPr>
        <w:t xml:space="preserve"> 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1825B0E6" w14:textId="77777777" w:rsidR="00B23E30" w:rsidRDefault="00B23E30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9002CDC" w14:textId="77777777" w:rsidR="00951D25" w:rsidRDefault="00951D25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16C5F4CD" w14:textId="77777777" w:rsidR="00513FF8" w:rsidRPr="00707608" w:rsidRDefault="00513FF8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434D2022" w14:textId="77777777" w:rsidR="00311607" w:rsidRPr="00707608" w:rsidRDefault="00311607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00D69305" w14:textId="77777777" w:rsidR="00B23E30" w:rsidRPr="00707608" w:rsidRDefault="00B23E30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3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-742253161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4"/>
          </w:r>
        </w:sdtContent>
      </w:sdt>
    </w:p>
    <w:p w14:paraId="42D2D20D" w14:textId="77777777" w:rsidR="008139A6" w:rsidRDefault="008139A6" w:rsidP="006A747F">
      <w:pPr>
        <w:spacing w:after="0" w:line="240" w:lineRule="auto"/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p w14:paraId="2CD10F25" w14:textId="1042807E" w:rsidR="00C9429F" w:rsidRPr="00F42E9A" w:rsidRDefault="007A2F1E" w:rsidP="006A747F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F42E9A">
        <w:rPr>
          <w:rFonts w:ascii="Noto Sans" w:hAnsi="Noto Sans"/>
          <w:bCs/>
          <w:smallCaps/>
          <w:sz w:val="20"/>
          <w:szCs w:val="20"/>
        </w:rPr>
        <w:lastRenderedPageBreak/>
        <w:t>in</w:t>
      </w:r>
      <w:r w:rsidR="00F42E9A" w:rsidRPr="00F42E9A">
        <w:rPr>
          <w:rFonts w:ascii="Noto Sans" w:hAnsi="Noto Sans"/>
          <w:bCs/>
          <w:smallCaps/>
          <w:sz w:val="20"/>
          <w:szCs w:val="20"/>
        </w:rPr>
        <w:t>dica</w:t>
      </w:r>
      <w:r w:rsidRPr="00F42E9A">
        <w:rPr>
          <w:rFonts w:ascii="Noto Sans" w:hAnsi="Noto Sans"/>
          <w:bCs/>
          <w:smallCaps/>
          <w:sz w:val="20"/>
          <w:szCs w:val="20"/>
        </w:rPr>
        <w:t>ciones</w:t>
      </w:r>
    </w:p>
    <w:p w14:paraId="6B3EDC40" w14:textId="77777777" w:rsidR="00C9429F" w:rsidRPr="00F42E9A" w:rsidRDefault="00C9429F" w:rsidP="006A747F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F42E9A">
        <w:rPr>
          <w:rFonts w:ascii="Noto Sans" w:hAnsi="Noto Sans"/>
          <w:bCs/>
          <w:sz w:val="18"/>
          <w:szCs w:val="20"/>
        </w:rPr>
        <w:t>Escri</w:t>
      </w:r>
      <w:r w:rsidR="00822D34" w:rsidRPr="00F42E9A">
        <w:rPr>
          <w:rFonts w:ascii="Noto Sans" w:hAnsi="Noto Sans"/>
          <w:bCs/>
          <w:sz w:val="18"/>
          <w:szCs w:val="20"/>
        </w:rPr>
        <w:t>ba</w:t>
      </w:r>
      <w:r w:rsidRPr="00F42E9A">
        <w:rPr>
          <w:rFonts w:ascii="Noto Sans" w:hAnsi="Noto Sans"/>
          <w:bCs/>
          <w:sz w:val="18"/>
          <w:szCs w:val="20"/>
        </w:rPr>
        <w:t xml:space="preserve"> preferent</w:t>
      </w:r>
      <w:r w:rsidR="00822D34" w:rsidRPr="00F42E9A">
        <w:rPr>
          <w:rFonts w:ascii="Noto Sans" w:hAnsi="Noto Sans"/>
          <w:bCs/>
          <w:sz w:val="18"/>
          <w:szCs w:val="20"/>
        </w:rPr>
        <w:t>e</w:t>
      </w:r>
      <w:r w:rsidRPr="00F42E9A">
        <w:rPr>
          <w:rFonts w:ascii="Noto Sans" w:hAnsi="Noto Sans"/>
          <w:bCs/>
          <w:sz w:val="18"/>
          <w:szCs w:val="20"/>
        </w:rPr>
        <w:t>ment</w:t>
      </w:r>
      <w:r w:rsidR="00822D34" w:rsidRPr="00F42E9A">
        <w:rPr>
          <w:rFonts w:ascii="Noto Sans" w:hAnsi="Noto Sans"/>
          <w:bCs/>
          <w:sz w:val="18"/>
          <w:szCs w:val="20"/>
        </w:rPr>
        <w:t>e</w:t>
      </w:r>
      <w:r w:rsidRPr="00F42E9A">
        <w:rPr>
          <w:rFonts w:ascii="Noto Sans" w:hAnsi="Noto Sans"/>
          <w:bCs/>
          <w:sz w:val="18"/>
          <w:szCs w:val="20"/>
        </w:rPr>
        <w:t xml:space="preserve"> en ma</w:t>
      </w:r>
      <w:r w:rsidR="00822D34" w:rsidRPr="00F42E9A">
        <w:rPr>
          <w:rFonts w:ascii="Noto Sans" w:hAnsi="Noto Sans"/>
          <w:bCs/>
          <w:sz w:val="18"/>
          <w:szCs w:val="20"/>
        </w:rPr>
        <w:t>y</w:t>
      </w:r>
      <w:r w:rsidRPr="00F42E9A">
        <w:rPr>
          <w:rFonts w:ascii="Noto Sans" w:hAnsi="Noto Sans"/>
          <w:bCs/>
          <w:sz w:val="18"/>
          <w:szCs w:val="20"/>
        </w:rPr>
        <w:t>úscul</w:t>
      </w:r>
      <w:r w:rsidR="00822D34" w:rsidRPr="00F42E9A">
        <w:rPr>
          <w:rFonts w:ascii="Noto Sans" w:hAnsi="Noto Sans"/>
          <w:bCs/>
          <w:sz w:val="18"/>
          <w:szCs w:val="20"/>
        </w:rPr>
        <w:t>a</w:t>
      </w:r>
      <w:r w:rsidRPr="00F42E9A">
        <w:rPr>
          <w:rFonts w:ascii="Noto Sans" w:hAnsi="Noto Sans"/>
          <w:bCs/>
          <w:sz w:val="18"/>
          <w:szCs w:val="20"/>
        </w:rPr>
        <w:t xml:space="preserve">s </w:t>
      </w:r>
      <w:r w:rsidR="00822D34" w:rsidRPr="00F42E9A">
        <w:rPr>
          <w:rFonts w:ascii="Noto Sans" w:hAnsi="Noto Sans"/>
          <w:bCs/>
          <w:sz w:val="18"/>
          <w:szCs w:val="20"/>
        </w:rPr>
        <w:t>e</w:t>
      </w:r>
      <w:r w:rsidRPr="00F42E9A">
        <w:rPr>
          <w:rFonts w:ascii="Noto Sans" w:hAnsi="Noto Sans"/>
          <w:bCs/>
          <w:sz w:val="18"/>
          <w:szCs w:val="20"/>
        </w:rPr>
        <w:t xml:space="preserve"> indi</w:t>
      </w:r>
      <w:r w:rsidR="00822D34" w:rsidRPr="00F42E9A">
        <w:rPr>
          <w:rFonts w:ascii="Noto Sans" w:hAnsi="Noto Sans"/>
          <w:bCs/>
          <w:sz w:val="18"/>
          <w:szCs w:val="20"/>
        </w:rPr>
        <w:t xml:space="preserve">que </w:t>
      </w:r>
      <w:r w:rsidRPr="00F42E9A">
        <w:rPr>
          <w:rFonts w:ascii="Noto Sans" w:hAnsi="Noto Sans"/>
          <w:bCs/>
          <w:sz w:val="18"/>
          <w:szCs w:val="20"/>
        </w:rPr>
        <w:t>l</w:t>
      </w:r>
      <w:r w:rsidR="00822D34" w:rsidRPr="00F42E9A">
        <w:rPr>
          <w:rFonts w:ascii="Noto Sans" w:hAnsi="Noto Sans"/>
          <w:bCs/>
          <w:sz w:val="18"/>
          <w:szCs w:val="20"/>
        </w:rPr>
        <w:t>os dato</w:t>
      </w:r>
      <w:r w:rsidRPr="00F42E9A">
        <w:rPr>
          <w:rFonts w:ascii="Noto Sans" w:hAnsi="Noto Sans"/>
          <w:bCs/>
          <w:sz w:val="18"/>
          <w:szCs w:val="20"/>
        </w:rPr>
        <w:t>s correspon</w:t>
      </w:r>
      <w:r w:rsidR="00822D34" w:rsidRPr="00F42E9A">
        <w:rPr>
          <w:rFonts w:ascii="Noto Sans" w:hAnsi="Noto Sans"/>
          <w:bCs/>
          <w:sz w:val="18"/>
          <w:szCs w:val="20"/>
        </w:rPr>
        <w:t>di</w:t>
      </w:r>
      <w:r w:rsidRPr="00F42E9A">
        <w:rPr>
          <w:rFonts w:ascii="Noto Sans" w:hAnsi="Noto Sans"/>
          <w:bCs/>
          <w:sz w:val="18"/>
          <w:szCs w:val="20"/>
        </w:rPr>
        <w:t>ent</w:t>
      </w:r>
      <w:r w:rsidR="00822D34" w:rsidRPr="00F42E9A">
        <w:rPr>
          <w:rFonts w:ascii="Noto Sans" w:hAnsi="Noto Sans"/>
          <w:bCs/>
          <w:sz w:val="18"/>
          <w:szCs w:val="20"/>
        </w:rPr>
        <w:t>e</w:t>
      </w:r>
      <w:r w:rsidRPr="00F42E9A">
        <w:rPr>
          <w:rFonts w:ascii="Noto Sans" w:hAnsi="Noto Sans"/>
          <w:bCs/>
          <w:sz w:val="18"/>
          <w:szCs w:val="20"/>
        </w:rPr>
        <w:t>s en l</w:t>
      </w:r>
      <w:r w:rsidR="00822D34" w:rsidRPr="00F42E9A">
        <w:rPr>
          <w:rFonts w:ascii="Noto Sans" w:hAnsi="Noto Sans"/>
          <w:bCs/>
          <w:sz w:val="18"/>
          <w:szCs w:val="20"/>
        </w:rPr>
        <w:t>a</w:t>
      </w:r>
      <w:r w:rsidRPr="00F42E9A">
        <w:rPr>
          <w:rFonts w:ascii="Noto Sans" w:hAnsi="Noto Sans"/>
          <w:bCs/>
          <w:sz w:val="18"/>
          <w:szCs w:val="20"/>
        </w:rPr>
        <w:t>s not</w:t>
      </w:r>
      <w:r w:rsidR="00822D34" w:rsidRPr="00F42E9A">
        <w:rPr>
          <w:rFonts w:ascii="Noto Sans" w:hAnsi="Noto Sans"/>
          <w:bCs/>
          <w:sz w:val="18"/>
          <w:szCs w:val="20"/>
        </w:rPr>
        <w:t>as numeradas</w:t>
      </w:r>
      <w:r w:rsidRPr="00F42E9A">
        <w:rPr>
          <w:rFonts w:ascii="Noto Sans" w:hAnsi="Noto Sans"/>
          <w:bCs/>
          <w:sz w:val="18"/>
          <w:szCs w:val="20"/>
        </w:rPr>
        <w:t>:</w:t>
      </w:r>
    </w:p>
    <w:sectPr w:rsidR="00C9429F" w:rsidRPr="00F42E9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D6959" w14:textId="77777777" w:rsidR="001D1AAD" w:rsidRDefault="001D1AAD" w:rsidP="00772A4A">
      <w:pPr>
        <w:spacing w:after="0" w:line="240" w:lineRule="auto"/>
      </w:pPr>
      <w:r>
        <w:separator/>
      </w:r>
    </w:p>
  </w:endnote>
  <w:endnote w:type="continuationSeparator" w:id="0">
    <w:p w14:paraId="436DF097" w14:textId="77777777" w:rsidR="001D1AAD" w:rsidRDefault="001D1AAD" w:rsidP="00772A4A">
      <w:pPr>
        <w:spacing w:after="0" w:line="240" w:lineRule="auto"/>
      </w:pPr>
      <w:r>
        <w:continuationSeparator/>
      </w:r>
    </w:p>
  </w:endnote>
  <w:endnote w:id="1">
    <w:p w14:paraId="64F37C89" w14:textId="77777777" w:rsidR="00772A4A" w:rsidRPr="006A747F" w:rsidRDefault="00772A4A">
      <w:pPr>
        <w:pStyle w:val="Textonotaalfinal"/>
        <w:rPr>
          <w:rFonts w:ascii="Noto Sans" w:hAnsi="Noto Sans" w:cs="Noto Sans"/>
          <w:sz w:val="18"/>
          <w:szCs w:val="18"/>
        </w:rPr>
      </w:pPr>
      <w:r w:rsidRPr="00822D34">
        <w:rPr>
          <w:rStyle w:val="Refdenotaalfinal"/>
          <w:rFonts w:ascii="Noto Sans" w:hAnsi="Noto Sans"/>
          <w:sz w:val="18"/>
        </w:rPr>
        <w:endnoteRef/>
      </w:r>
      <w:r w:rsidRPr="00822D34">
        <w:rPr>
          <w:rFonts w:ascii="Noto Sans" w:hAnsi="Noto Sans"/>
          <w:sz w:val="18"/>
        </w:rPr>
        <w:t xml:space="preserve"> </w:t>
      </w:r>
      <w:r w:rsidRPr="006A747F">
        <w:rPr>
          <w:rFonts w:ascii="Noto Sans" w:hAnsi="Noto Sans" w:cs="Noto Sans"/>
          <w:sz w:val="18"/>
          <w:szCs w:val="18"/>
        </w:rPr>
        <w:t xml:space="preserve">Si </w:t>
      </w:r>
      <w:r w:rsidR="00822D34" w:rsidRPr="006A747F">
        <w:rPr>
          <w:rFonts w:ascii="Noto Sans" w:hAnsi="Noto Sans" w:cs="Noto Sans"/>
          <w:sz w:val="18"/>
          <w:szCs w:val="18"/>
        </w:rPr>
        <w:t>actúa</w:t>
      </w:r>
      <w:r w:rsidRPr="006A747F">
        <w:rPr>
          <w:rFonts w:ascii="Noto Sans" w:hAnsi="Noto Sans" w:cs="Noto Sans"/>
          <w:sz w:val="18"/>
          <w:szCs w:val="18"/>
        </w:rPr>
        <w:t xml:space="preserve"> com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 xml:space="preserve"> representant</w:t>
      </w:r>
      <w:r w:rsidR="00822D34" w:rsidRPr="006A747F">
        <w:rPr>
          <w:rFonts w:ascii="Noto Sans" w:hAnsi="Noto Sans" w:cs="Noto Sans"/>
          <w:sz w:val="18"/>
          <w:szCs w:val="18"/>
        </w:rPr>
        <w:t>e</w:t>
      </w:r>
      <w:r w:rsidRPr="006A747F">
        <w:rPr>
          <w:rFonts w:ascii="Noto Sans" w:hAnsi="Noto Sans" w:cs="Noto Sans"/>
          <w:sz w:val="18"/>
          <w:szCs w:val="18"/>
        </w:rPr>
        <w:t xml:space="preserve"> d</w:t>
      </w:r>
      <w:r w:rsidR="00822D34" w:rsidRPr="006A747F">
        <w:rPr>
          <w:rFonts w:ascii="Noto Sans" w:hAnsi="Noto Sans" w:cs="Noto Sans"/>
          <w:sz w:val="18"/>
          <w:szCs w:val="18"/>
        </w:rPr>
        <w:t xml:space="preserve">e una persona jurídica, </w:t>
      </w:r>
      <w:r w:rsidRPr="006A747F">
        <w:rPr>
          <w:rFonts w:ascii="Noto Sans" w:hAnsi="Noto Sans" w:cs="Noto Sans"/>
          <w:sz w:val="18"/>
          <w:szCs w:val="18"/>
        </w:rPr>
        <w:t>h</w:t>
      </w:r>
      <w:r w:rsidR="00822D34" w:rsidRPr="006A747F">
        <w:rPr>
          <w:rFonts w:ascii="Noto Sans" w:hAnsi="Noto Sans" w:cs="Noto Sans"/>
          <w:sz w:val="18"/>
          <w:szCs w:val="18"/>
        </w:rPr>
        <w:t>a d</w:t>
      </w:r>
      <w:r w:rsidRPr="006A747F">
        <w:rPr>
          <w:rFonts w:ascii="Noto Sans" w:hAnsi="Noto Sans" w:cs="Noto Sans"/>
          <w:sz w:val="18"/>
          <w:szCs w:val="18"/>
        </w:rPr>
        <w:t>e consignar la denominació</w:t>
      </w:r>
      <w:r w:rsidR="00822D34" w:rsidRPr="006A747F">
        <w:rPr>
          <w:rFonts w:ascii="Noto Sans" w:hAnsi="Noto Sans" w:cs="Noto Sans"/>
          <w:sz w:val="18"/>
          <w:szCs w:val="18"/>
        </w:rPr>
        <w:t>n</w:t>
      </w:r>
      <w:r w:rsidRPr="006A747F">
        <w:rPr>
          <w:rFonts w:ascii="Noto Sans" w:hAnsi="Noto Sans" w:cs="Noto Sans"/>
          <w:sz w:val="18"/>
          <w:szCs w:val="18"/>
        </w:rPr>
        <w:t xml:space="preserve"> social </w:t>
      </w:r>
      <w:r w:rsidR="00822D34" w:rsidRPr="006A747F">
        <w:rPr>
          <w:rFonts w:ascii="Noto Sans" w:hAnsi="Noto Sans" w:cs="Noto Sans"/>
          <w:sz w:val="18"/>
          <w:szCs w:val="18"/>
        </w:rPr>
        <w:t>y</w:t>
      </w:r>
      <w:r w:rsidRPr="006A747F">
        <w:rPr>
          <w:rFonts w:ascii="Noto Sans" w:hAnsi="Noto Sans" w:cs="Noto Sans"/>
          <w:sz w:val="18"/>
          <w:szCs w:val="18"/>
        </w:rPr>
        <w:t xml:space="preserve"> el NIF.</w:t>
      </w:r>
    </w:p>
  </w:endnote>
  <w:endnote w:id="2">
    <w:p w14:paraId="6BFD6E6E" w14:textId="77777777" w:rsidR="00C9429F" w:rsidRPr="006A747F" w:rsidRDefault="00C9429F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Tip</w:t>
      </w:r>
      <w:r w:rsidR="00822D34" w:rsidRPr="006A747F">
        <w:rPr>
          <w:rFonts w:ascii="Noto Sans" w:hAnsi="Noto Sans" w:cs="Noto Sans"/>
          <w:sz w:val="18"/>
          <w:szCs w:val="18"/>
        </w:rPr>
        <w:t xml:space="preserve">o </w:t>
      </w:r>
      <w:r w:rsidRPr="006A747F">
        <w:rPr>
          <w:rFonts w:ascii="Noto Sans" w:hAnsi="Noto Sans" w:cs="Noto Sans"/>
          <w:sz w:val="18"/>
          <w:szCs w:val="18"/>
        </w:rPr>
        <w:t>de v</w:t>
      </w:r>
      <w:r w:rsidR="00822D34" w:rsidRPr="006A747F">
        <w:rPr>
          <w:rFonts w:ascii="Noto Sans" w:hAnsi="Noto Sans" w:cs="Noto Sans"/>
          <w:sz w:val="18"/>
          <w:szCs w:val="18"/>
        </w:rPr>
        <w:t>í</w:t>
      </w:r>
      <w:r w:rsidRPr="006A747F">
        <w:rPr>
          <w:rFonts w:ascii="Noto Sans" w:hAnsi="Noto Sans" w:cs="Noto Sans"/>
          <w:sz w:val="18"/>
          <w:szCs w:val="18"/>
        </w:rPr>
        <w:t>a (ca</w:t>
      </w:r>
      <w:r w:rsidR="00822D34" w:rsidRPr="006A747F">
        <w:rPr>
          <w:rFonts w:ascii="Noto Sans" w:hAnsi="Noto Sans" w:cs="Noto Sans"/>
          <w:sz w:val="18"/>
          <w:szCs w:val="18"/>
        </w:rPr>
        <w:t>ll</w:t>
      </w:r>
      <w:r w:rsidRPr="006A747F">
        <w:rPr>
          <w:rFonts w:ascii="Noto Sans" w:hAnsi="Noto Sans" w:cs="Noto Sans"/>
          <w:sz w:val="18"/>
          <w:szCs w:val="18"/>
        </w:rPr>
        <w:t>e, pla</w:t>
      </w:r>
      <w:r w:rsidR="00822D34" w:rsidRPr="006A747F">
        <w:rPr>
          <w:rFonts w:ascii="Noto Sans" w:hAnsi="Noto Sans" w:cs="Noto Sans"/>
          <w:sz w:val="18"/>
          <w:szCs w:val="18"/>
        </w:rPr>
        <w:t>z</w:t>
      </w:r>
      <w:r w:rsidRPr="006A747F">
        <w:rPr>
          <w:rFonts w:ascii="Noto Sans" w:hAnsi="Noto Sans" w:cs="Noto Sans"/>
          <w:sz w:val="18"/>
          <w:szCs w:val="18"/>
        </w:rPr>
        <w:t>a…), nom</w:t>
      </w:r>
      <w:r w:rsidR="00822D34" w:rsidRPr="006A747F">
        <w:rPr>
          <w:rFonts w:ascii="Noto Sans" w:hAnsi="Noto Sans" w:cs="Noto Sans"/>
          <w:sz w:val="18"/>
          <w:szCs w:val="18"/>
        </w:rPr>
        <w:t>bre</w:t>
      </w:r>
      <w:r w:rsidRPr="006A747F">
        <w:rPr>
          <w:rFonts w:ascii="Noto Sans" w:hAnsi="Noto Sans" w:cs="Noto Sans"/>
          <w:sz w:val="18"/>
          <w:szCs w:val="18"/>
        </w:rPr>
        <w:t>, número del portal, pis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>, locali</w:t>
      </w:r>
      <w:r w:rsidR="00822D34" w:rsidRPr="006A747F">
        <w:rPr>
          <w:rFonts w:ascii="Noto Sans" w:hAnsi="Noto Sans" w:cs="Noto Sans"/>
          <w:sz w:val="18"/>
          <w:szCs w:val="18"/>
        </w:rPr>
        <w:t>dad y</w:t>
      </w:r>
      <w:r w:rsidRPr="006A747F">
        <w:rPr>
          <w:rFonts w:ascii="Noto Sans" w:hAnsi="Noto Sans" w:cs="Noto Sans"/>
          <w:sz w:val="18"/>
          <w:szCs w:val="18"/>
        </w:rPr>
        <w:t xml:space="preserve"> c</w:t>
      </w:r>
      <w:r w:rsidR="00822D34" w:rsidRPr="006A747F">
        <w:rPr>
          <w:rFonts w:ascii="Noto Sans" w:hAnsi="Noto Sans" w:cs="Noto Sans"/>
          <w:sz w:val="18"/>
          <w:szCs w:val="18"/>
        </w:rPr>
        <w:t xml:space="preserve">ódigo </w:t>
      </w:r>
      <w:r w:rsidRPr="006A747F">
        <w:rPr>
          <w:rFonts w:ascii="Noto Sans" w:hAnsi="Noto Sans" w:cs="Noto Sans"/>
          <w:sz w:val="18"/>
          <w:szCs w:val="18"/>
        </w:rPr>
        <w:t>postal.</w:t>
      </w:r>
    </w:p>
  </w:endnote>
  <w:endnote w:id="3">
    <w:p w14:paraId="748269EB" w14:textId="77777777" w:rsidR="00B23E30" w:rsidRPr="006A747F" w:rsidRDefault="00B23E30" w:rsidP="00B23E30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En caso de firma electrónica, no es necesario indicar la fecha. En caso de discrepancia, prevalecerá la fecha de la firma electrónica.</w:t>
      </w:r>
    </w:p>
  </w:endnote>
  <w:endnote w:id="4">
    <w:p w14:paraId="4A26553B" w14:textId="77777777" w:rsidR="00B23E30" w:rsidRPr="00C9429F" w:rsidRDefault="00B23E30" w:rsidP="00B23E30">
      <w:pPr>
        <w:pStyle w:val="Textonotaalfinal"/>
        <w:rPr>
          <w:rFonts w:ascii="Noto Sans" w:hAnsi="Noto Sans"/>
          <w:sz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El 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CA440" w14:textId="77777777" w:rsidR="00EE4C35" w:rsidRDefault="00EE4C3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87224" w14:textId="77777777" w:rsidR="00EE4C35" w:rsidRDefault="00EE4C3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179AB" w14:textId="77777777" w:rsidR="00EE4C35" w:rsidRDefault="00EE4C3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AFBB50" w14:textId="77777777" w:rsidR="001D1AAD" w:rsidRDefault="001D1AAD" w:rsidP="00772A4A">
      <w:pPr>
        <w:spacing w:after="0" w:line="240" w:lineRule="auto"/>
      </w:pPr>
      <w:r>
        <w:separator/>
      </w:r>
    </w:p>
  </w:footnote>
  <w:footnote w:type="continuationSeparator" w:id="0">
    <w:p w14:paraId="0BEB8428" w14:textId="77777777" w:rsidR="001D1AAD" w:rsidRDefault="001D1AAD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8566D" w14:textId="77777777" w:rsidR="00EE4C35" w:rsidRDefault="00EE4C3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C7074" w14:textId="680739DF" w:rsidR="003F2F03" w:rsidRPr="00EE4C35" w:rsidRDefault="007B0379" w:rsidP="00EE4C35">
    <w:pPr>
      <w:pStyle w:val="Encabezado"/>
      <w:jc w:val="right"/>
      <w:rPr>
        <w:rFonts w:ascii="Noto Sans" w:hAnsi="Noto Sans" w:cs="Noto Sans"/>
      </w:rPr>
    </w:pPr>
    <w:r w:rsidRPr="00EE4C35">
      <w:rPr>
        <w:rFonts w:ascii="Noto Sans" w:hAnsi="Noto Sans" w:cs="Noto Sans"/>
        <w:sz w:val="18"/>
      </w:rPr>
      <w:t>GA GE. 8. Juego. Sala de bingo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8BB0E" w14:textId="77777777" w:rsidR="00EE4C35" w:rsidRDefault="00EE4C3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19B0AE6"/>
    <w:multiLevelType w:val="hybridMultilevel"/>
    <w:tmpl w:val="798C4DA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2828002">
    <w:abstractNumId w:val="0"/>
  </w:num>
  <w:num w:numId="2" w16cid:durableId="1889805157">
    <w:abstractNumId w:val="1"/>
  </w:num>
  <w:num w:numId="3" w16cid:durableId="12451873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175203"/>
    <w:rsid w:val="00176745"/>
    <w:rsid w:val="001D1AAD"/>
    <w:rsid w:val="002652DA"/>
    <w:rsid w:val="002A4379"/>
    <w:rsid w:val="002C2C62"/>
    <w:rsid w:val="003071D6"/>
    <w:rsid w:val="00311607"/>
    <w:rsid w:val="0035712C"/>
    <w:rsid w:val="003E7F0D"/>
    <w:rsid w:val="003F2F03"/>
    <w:rsid w:val="00437DED"/>
    <w:rsid w:val="004D368F"/>
    <w:rsid w:val="00513FF8"/>
    <w:rsid w:val="005301CA"/>
    <w:rsid w:val="005614F3"/>
    <w:rsid w:val="0058551B"/>
    <w:rsid w:val="00681341"/>
    <w:rsid w:val="00681B8C"/>
    <w:rsid w:val="006A747F"/>
    <w:rsid w:val="00707608"/>
    <w:rsid w:val="00714987"/>
    <w:rsid w:val="00731ACD"/>
    <w:rsid w:val="0075423C"/>
    <w:rsid w:val="00770663"/>
    <w:rsid w:val="00772A4A"/>
    <w:rsid w:val="00780A24"/>
    <w:rsid w:val="00781B01"/>
    <w:rsid w:val="007A2F1E"/>
    <w:rsid w:val="007B0379"/>
    <w:rsid w:val="007E4C8F"/>
    <w:rsid w:val="007F1F9B"/>
    <w:rsid w:val="008139A6"/>
    <w:rsid w:val="00822D34"/>
    <w:rsid w:val="008A391B"/>
    <w:rsid w:val="00906645"/>
    <w:rsid w:val="00951D25"/>
    <w:rsid w:val="00A84DCD"/>
    <w:rsid w:val="00AF5415"/>
    <w:rsid w:val="00B13AD5"/>
    <w:rsid w:val="00B23E30"/>
    <w:rsid w:val="00B462F9"/>
    <w:rsid w:val="00B7695D"/>
    <w:rsid w:val="00B816B9"/>
    <w:rsid w:val="00BF057C"/>
    <w:rsid w:val="00C9429F"/>
    <w:rsid w:val="00D40641"/>
    <w:rsid w:val="00DF7E6C"/>
    <w:rsid w:val="00E609C0"/>
    <w:rsid w:val="00E640BF"/>
    <w:rsid w:val="00E73E23"/>
    <w:rsid w:val="00EE4C35"/>
    <w:rsid w:val="00F42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8987E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8139A6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8139A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6A747F"/>
    <w:pPr>
      <w:spacing w:after="0" w:line="240" w:lineRule="auto"/>
      <w:ind w:left="720"/>
      <w:contextualSpacing/>
    </w:pPr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3F2F0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F2F03"/>
  </w:style>
  <w:style w:type="paragraph" w:styleId="Piedepgina">
    <w:name w:val="footer"/>
    <w:basedOn w:val="Normal"/>
    <w:link w:val="PiedepginaCar"/>
    <w:uiPriority w:val="99"/>
    <w:unhideWhenUsed/>
    <w:rsid w:val="003F2F0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F2F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FE9F40-02D1-41F8-A159-4537E74B764A}"/>
      </w:docPartPr>
      <w:docPartBody>
        <w:p w:rsidR="008F20D0" w:rsidRDefault="00C106FB">
          <w:r w:rsidRPr="00F50EB3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06FB"/>
    <w:rsid w:val="003E7F0D"/>
    <w:rsid w:val="00681341"/>
    <w:rsid w:val="00731ACD"/>
    <w:rsid w:val="00770663"/>
    <w:rsid w:val="008F20D0"/>
    <w:rsid w:val="00BA77E9"/>
    <w:rsid w:val="00BF057C"/>
    <w:rsid w:val="00C106FB"/>
    <w:rsid w:val="00E640BF"/>
    <w:rsid w:val="00EA53FA"/>
    <w:rsid w:val="00EF3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106F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95134-0E50-49DF-BEAC-6D33429E7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3</Pages>
  <Words>761</Words>
  <Characters>4191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33</cp:revision>
  <cp:lastPrinted>2024-02-29T11:37:00Z</cp:lastPrinted>
  <dcterms:created xsi:type="dcterms:W3CDTF">2024-02-29T08:52:00Z</dcterms:created>
  <dcterms:modified xsi:type="dcterms:W3CDTF">2025-12-02T09:23:00Z</dcterms:modified>
</cp:coreProperties>
</file>