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823480682"/>
        <w:showingPlcHdr/>
        <w:picture/>
      </w:sdtPr>
      <w:sdtEndPr/>
      <w:sdtContent>
        <w:p w14:paraId="51CBA262" w14:textId="77777777" w:rsidR="00026118" w:rsidRDefault="007F1E10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9320712" wp14:editId="2F45F9DC">
                <wp:extent cx="1485900" cy="828675"/>
                <wp:effectExtent l="0" t="0" r="0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828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C216312" w14:textId="77777777" w:rsidR="00026118" w:rsidRDefault="00026118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924414017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7E2585E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4164FC25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5A29E3CB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1414C01C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7F1E10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7B1AB215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A2ECD82" w14:textId="6B5CC80F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8A1ABC">
        <w:rPr>
          <w:rFonts w:eastAsia="Times New Roman" w:cs="Noto Sans"/>
          <w:b/>
          <w:lang w:val="es-ES_tradnl" w:eastAsia="es-ES"/>
        </w:rPr>
        <w:t>:</w:t>
      </w:r>
    </w:p>
    <w:p w14:paraId="008ED410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26A2981" w14:textId="2B1515F5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2170AA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7F1E10">
        <w:rPr>
          <w:rFonts w:cs="Noto Sans"/>
        </w:rPr>
        <w:t xml:space="preserve"> </w:t>
      </w:r>
      <w:sdt>
        <w:sdtPr>
          <w:rPr>
            <w:rFonts w:cs="Noto Sans"/>
          </w:rPr>
          <w:id w:val="-1710715282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8A1ABC">
            <w:rPr>
              <w:rFonts w:cs="Noto Sans"/>
            </w:rPr>
            <w:t>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8A1ABC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09276842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3DC6FC7A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5D0A5A8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006FD449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D2F951D" w14:textId="45922100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5866AB" w:rsidRPr="005866AB">
        <w:rPr>
          <w:rFonts w:eastAsia="Times New Roman" w:cs="Noto Sans"/>
          <w:lang w:val="es-ES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057853E7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7437861A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29F5573E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r w:rsidR="003811FE">
        <w:rPr>
          <w:rFonts w:eastAsia="Times New Roman" w:cs="Noto Sans"/>
          <w:lang w:val="es-ES_tradnl" w:eastAsia="es-ES"/>
        </w:rPr>
        <w:t>30.000</w:t>
      </w:r>
      <w:r>
        <w:rPr>
          <w:rFonts w:eastAsia="Times New Roman" w:cs="Noto Sans"/>
          <w:lang w:val="es-ES_tradnl" w:eastAsia="es-ES"/>
        </w:rPr>
        <w:t xml:space="preserve"> €.</w:t>
      </w:r>
    </w:p>
    <w:p w14:paraId="4420B28D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56E9A93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3811FE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6F2CBA96" w14:textId="77777777" w:rsidR="00571AEB" w:rsidRDefault="000D49AF" w:rsidP="002170AA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026118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106, de 7 de agosto)</w:t>
      </w:r>
    </w:p>
    <w:p w14:paraId="21FF0DBF" w14:textId="77777777" w:rsidR="00571AEB" w:rsidRDefault="00E62D0C" w:rsidP="002170AA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</w:t>
      </w:r>
      <w:r w:rsidR="00B32DFA">
        <w:rPr>
          <w:rFonts w:eastAsia="Times New Roman" w:cs="Noto Sans"/>
          <w:lang w:val="es-ES_tradnl" w:eastAsia="es-ES"/>
        </w:rPr>
        <w:t>artículo</w:t>
      </w:r>
      <w:r>
        <w:rPr>
          <w:rFonts w:eastAsia="Times New Roman" w:cs="Noto Sans"/>
          <w:lang w:val="es-ES_tradnl" w:eastAsia="es-ES"/>
        </w:rPr>
        <w:t>s</w:t>
      </w:r>
      <w:r w:rsidR="00B32DFA">
        <w:rPr>
          <w:rFonts w:eastAsia="Times New Roman" w:cs="Noto Sans"/>
          <w:lang w:val="es-ES_tradnl" w:eastAsia="es-ES"/>
        </w:rPr>
        <w:t xml:space="preserve"> </w:t>
      </w:r>
      <w:r w:rsidR="003811FE">
        <w:rPr>
          <w:rFonts w:eastAsia="Times New Roman" w:cs="Noto Sans"/>
          <w:lang w:val="es-ES_tradnl" w:eastAsia="es-ES"/>
        </w:rPr>
        <w:t xml:space="preserve">5 y 6 </w:t>
      </w:r>
      <w:r w:rsidR="00B32DFA">
        <w:rPr>
          <w:rFonts w:eastAsia="Times New Roman" w:cs="Noto Sans"/>
          <w:lang w:val="es-ES_tradnl" w:eastAsia="es-ES"/>
        </w:rPr>
        <w:t>del D</w:t>
      </w:r>
      <w:r w:rsidR="000D49AF" w:rsidRPr="00B32DFA">
        <w:rPr>
          <w:rFonts w:eastAsia="Times New Roman" w:cs="Noto Sans"/>
          <w:lang w:val="es-ES_tradnl" w:eastAsia="es-ES"/>
        </w:rPr>
        <w:t xml:space="preserve">ecreto </w:t>
      </w:r>
      <w:r w:rsidR="00CC2DB0">
        <w:rPr>
          <w:rFonts w:eastAsia="Times New Roman" w:cs="Noto Sans"/>
          <w:lang w:val="es-ES_tradnl" w:eastAsia="es-ES"/>
        </w:rPr>
        <w:t>4</w:t>
      </w:r>
      <w:r w:rsidR="003811FE">
        <w:rPr>
          <w:rFonts w:eastAsia="Times New Roman" w:cs="Noto Sans"/>
          <w:lang w:val="es-ES_tradnl" w:eastAsia="es-ES"/>
        </w:rPr>
        <w:t>2</w:t>
      </w:r>
      <w:r w:rsidR="000D49AF" w:rsidRPr="00B32DFA">
        <w:rPr>
          <w:rFonts w:eastAsia="Times New Roman" w:cs="Noto Sans"/>
          <w:lang w:val="es-ES_tradnl" w:eastAsia="es-ES"/>
        </w:rPr>
        <w:t>/20</w:t>
      </w:r>
      <w:r w:rsidR="00CC2DB0">
        <w:rPr>
          <w:rFonts w:eastAsia="Times New Roman" w:cs="Noto Sans"/>
          <w:lang w:val="es-ES_tradnl" w:eastAsia="es-ES"/>
        </w:rPr>
        <w:t>1</w:t>
      </w:r>
      <w:r w:rsidR="00F56E49">
        <w:rPr>
          <w:rFonts w:eastAsia="Times New Roman" w:cs="Noto Sans"/>
          <w:lang w:val="es-ES_tradnl" w:eastAsia="es-ES"/>
        </w:rPr>
        <w:t>9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 w:rsidR="00F56E49">
        <w:rPr>
          <w:rFonts w:eastAsia="Times New Roman" w:cs="Noto Sans"/>
          <w:lang w:val="es-ES_tradnl" w:eastAsia="es-ES"/>
        </w:rPr>
        <w:t>4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 w:rsidR="00F56E49">
        <w:rPr>
          <w:rFonts w:eastAsia="Times New Roman" w:cs="Noto Sans"/>
          <w:lang w:val="es-ES_tradnl" w:eastAsia="es-ES"/>
        </w:rPr>
        <w:t>mayo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 w:rsidR="00571AEB"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 w:rsidR="00571AEB"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>prueba el Reglamento de</w:t>
      </w:r>
      <w:r w:rsidR="00CC2DB0">
        <w:rPr>
          <w:rFonts w:eastAsia="Times New Roman" w:cs="Noto Sans"/>
          <w:lang w:val="es-ES_tradnl" w:eastAsia="es-ES"/>
        </w:rPr>
        <w:t xml:space="preserve"> </w:t>
      </w:r>
      <w:r w:rsidR="003811FE">
        <w:rPr>
          <w:rFonts w:eastAsia="Times New Roman" w:cs="Noto Sans"/>
          <w:lang w:val="es-ES_tradnl" w:eastAsia="es-ES"/>
        </w:rPr>
        <w:t xml:space="preserve">salones de juego en </w:t>
      </w:r>
      <w:r w:rsidR="00CC2DB0">
        <w:rPr>
          <w:rFonts w:eastAsia="Times New Roman" w:cs="Noto Sans"/>
          <w:lang w:val="es-ES_tradnl" w:eastAsia="es-ES"/>
        </w:rPr>
        <w:t>l</w:t>
      </w:r>
      <w:r w:rsidR="00571AEB">
        <w:rPr>
          <w:rFonts w:eastAsia="Times New Roman" w:cs="Noto Sans"/>
          <w:lang w:val="es-ES_tradnl" w:eastAsia="es-ES"/>
        </w:rPr>
        <w:t xml:space="preserve">a Comunidad Autónoma de las Illes Balears (BOIB </w:t>
      </w:r>
      <w:r w:rsidR="00026118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</w:t>
      </w:r>
      <w:r w:rsidR="00F56E49">
        <w:rPr>
          <w:rFonts w:eastAsia="Times New Roman" w:cs="Noto Sans"/>
          <w:lang w:val="es-ES_tradnl" w:eastAsia="es-ES"/>
        </w:rPr>
        <w:t>7</w:t>
      </w:r>
      <w:r w:rsidR="00CC2DB0">
        <w:rPr>
          <w:rFonts w:eastAsia="Times New Roman" w:cs="Noto Sans"/>
          <w:lang w:val="es-ES_tradnl" w:eastAsia="es-ES"/>
        </w:rPr>
        <w:t>1,</w:t>
      </w:r>
      <w:r w:rsidR="00571AEB">
        <w:rPr>
          <w:rFonts w:eastAsia="Times New Roman" w:cs="Noto Sans"/>
          <w:lang w:val="es-ES_tradnl" w:eastAsia="es-ES"/>
        </w:rPr>
        <w:t xml:space="preserve"> de 2</w:t>
      </w:r>
      <w:r w:rsidR="00F56E49">
        <w:rPr>
          <w:rFonts w:eastAsia="Times New Roman" w:cs="Noto Sans"/>
          <w:lang w:val="es-ES_tradnl" w:eastAsia="es-ES"/>
        </w:rPr>
        <w:t>8</w:t>
      </w:r>
      <w:r w:rsidR="00571AEB">
        <w:rPr>
          <w:rFonts w:eastAsia="Times New Roman" w:cs="Noto Sans"/>
          <w:lang w:val="es-ES_tradnl" w:eastAsia="es-ES"/>
        </w:rPr>
        <w:t xml:space="preserve"> de </w:t>
      </w:r>
      <w:r w:rsidR="00F56E49">
        <w:rPr>
          <w:rFonts w:eastAsia="Times New Roman" w:cs="Noto Sans"/>
          <w:lang w:val="es-ES_tradnl" w:eastAsia="es-ES"/>
        </w:rPr>
        <w:t>mayo</w:t>
      </w:r>
      <w:r w:rsidR="00571AEB">
        <w:rPr>
          <w:rFonts w:eastAsia="Times New Roman" w:cs="Noto Sans"/>
          <w:lang w:val="es-ES_tradnl" w:eastAsia="es-ES"/>
        </w:rPr>
        <w:t>)</w:t>
      </w:r>
    </w:p>
    <w:p w14:paraId="50BF1899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E1F98F9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2D3C57CF" w14:textId="77777777" w:rsidR="00407DE3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="002E4500">
        <w:rPr>
          <w:rFonts w:eastAsia="Times New Roman" w:cs="Noto Sans"/>
          <w:lang w:val="es-ES_tradnl" w:eastAsia="es-ES"/>
        </w:rPr>
        <w:t xml:space="preserve"> garantía quedará afecta a las responsabilidade</w:t>
      </w:r>
      <w:r>
        <w:rPr>
          <w:rFonts w:eastAsia="Times New Roman" w:cs="Noto Sans"/>
          <w:lang w:val="es-ES_tradnl" w:eastAsia="es-ES"/>
        </w:rPr>
        <w:t xml:space="preserve">s </w:t>
      </w:r>
      <w:r w:rsidR="002E4500">
        <w:rPr>
          <w:rFonts w:eastAsia="Times New Roman" w:cs="Noto Sans"/>
          <w:lang w:val="es-ES_tradnl" w:eastAsia="es-ES"/>
        </w:rPr>
        <w:t xml:space="preserve">económicas en que las empresas puedan incurrir </w:t>
      </w:r>
      <w:proofErr w:type="gramStart"/>
      <w:r w:rsidR="002E4500">
        <w:rPr>
          <w:rFonts w:eastAsia="Times New Roman" w:cs="Noto Sans"/>
          <w:lang w:val="es-ES_tradnl" w:eastAsia="es-ES"/>
        </w:rPr>
        <w:t>en razón de</w:t>
      </w:r>
      <w:proofErr w:type="gramEnd"/>
      <w:r w:rsidR="002E4500">
        <w:rPr>
          <w:rFonts w:eastAsia="Times New Roman" w:cs="Noto Sans"/>
          <w:lang w:val="es-ES_tradnl" w:eastAsia="es-ES"/>
        </w:rPr>
        <w:t xml:space="preserve"> los previsto en Decreto 42/2019, de 24 de mayo, y, siempre, al cumplimiento de las obligaciones establecidas en el </w:t>
      </w:r>
      <w:r w:rsidR="008C6F8C">
        <w:rPr>
          <w:rFonts w:eastAsia="Times New Roman" w:cs="Noto Sans"/>
          <w:lang w:val="es-ES_tradnl" w:eastAsia="es-ES"/>
        </w:rPr>
        <w:t xml:space="preserve">artículo </w:t>
      </w:r>
      <w:r w:rsidR="00BD1166">
        <w:rPr>
          <w:rFonts w:eastAsia="Times New Roman" w:cs="Noto Sans"/>
          <w:lang w:val="es-ES_tradnl" w:eastAsia="es-ES"/>
        </w:rPr>
        <w:t>1</w:t>
      </w:r>
      <w:r w:rsidR="00E62D0C">
        <w:rPr>
          <w:rFonts w:eastAsia="Times New Roman" w:cs="Noto Sans"/>
          <w:lang w:val="es-ES_tradnl" w:eastAsia="es-ES"/>
        </w:rPr>
        <w:t>8</w:t>
      </w:r>
      <w:r w:rsidR="008061C8">
        <w:rPr>
          <w:rFonts w:eastAsia="Times New Roman" w:cs="Noto Sans"/>
          <w:lang w:val="es-ES_tradnl" w:eastAsia="es-ES"/>
        </w:rPr>
        <w:t xml:space="preserve"> de</w:t>
      </w:r>
      <w:r w:rsidR="00E62D0C">
        <w:rPr>
          <w:rFonts w:eastAsia="Times New Roman" w:cs="Noto Sans"/>
          <w:lang w:val="es-ES_tradnl" w:eastAsia="es-ES"/>
        </w:rPr>
        <w:t xml:space="preserve"> </w:t>
      </w:r>
      <w:r w:rsidR="008061C8">
        <w:rPr>
          <w:rFonts w:eastAsia="Times New Roman" w:cs="Noto Sans"/>
          <w:lang w:val="es-ES_tradnl" w:eastAsia="es-ES"/>
        </w:rPr>
        <w:t>l</w:t>
      </w:r>
      <w:r w:rsidR="00E62D0C">
        <w:rPr>
          <w:rFonts w:eastAsia="Times New Roman" w:cs="Noto Sans"/>
          <w:lang w:val="es-ES_tradnl" w:eastAsia="es-ES"/>
        </w:rPr>
        <w:t>a Ley 8/2014, de 1 de agosto</w:t>
      </w:r>
      <w:r w:rsidR="008061C8">
        <w:rPr>
          <w:rFonts w:eastAsia="Times New Roman" w:cs="Noto Sans"/>
          <w:lang w:val="es-ES_tradnl" w:eastAsia="es-ES"/>
        </w:rPr>
        <w:t>.</w:t>
      </w:r>
    </w:p>
    <w:p w14:paraId="7F016162" w14:textId="77777777" w:rsidR="000D49AF" w:rsidRPr="00870E36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301EDDA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2C0EAAC6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49BA3B08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lastRenderedPageBreak/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0877783A" w14:textId="77777777" w:rsidR="007F1E10" w:rsidRDefault="00407DE3" w:rsidP="00B90322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7F1E10">
        <w:rPr>
          <w:rFonts w:eastAsia="Times New Roman" w:cs="Noto Sans"/>
          <w:lang w:val="es-ES_tradnl" w:eastAsia="es-ES"/>
        </w:rPr>
        <w:t xml:space="preserve">Está sujeto al </w:t>
      </w:r>
      <w:r w:rsidR="00856C2E" w:rsidRPr="007F1E10">
        <w:rPr>
          <w:rFonts w:eastAsia="Times New Roman" w:cs="Noto Sans"/>
          <w:lang w:val="es-ES_tradnl" w:eastAsia="es-ES"/>
        </w:rPr>
        <w:t>Decreto 13</w:t>
      </w:r>
      <w:r w:rsidRPr="007F1E10">
        <w:rPr>
          <w:rFonts w:eastAsia="Times New Roman" w:cs="Noto Sans"/>
          <w:lang w:val="es-ES_tradnl" w:eastAsia="es-ES"/>
        </w:rPr>
        <w:t>/2019</w:t>
      </w:r>
      <w:r w:rsidR="00856C2E" w:rsidRPr="007F1E10">
        <w:rPr>
          <w:rFonts w:eastAsia="Times New Roman" w:cs="Noto Sans"/>
          <w:lang w:val="es-ES_tradnl" w:eastAsia="es-ES"/>
        </w:rPr>
        <w:t>, de 7 de marzo,</w:t>
      </w:r>
      <w:r w:rsidRPr="007F1E10">
        <w:rPr>
          <w:rFonts w:eastAsia="Times New Roman" w:cs="Noto Sans"/>
          <w:lang w:val="es-ES_tradnl" w:eastAsia="es-ES"/>
        </w:rPr>
        <w:t xml:space="preserve"> por el </w:t>
      </w:r>
      <w:r w:rsidR="00A8683F" w:rsidRPr="007F1E10">
        <w:rPr>
          <w:rFonts w:eastAsia="Times New Roman" w:cs="Noto Sans"/>
          <w:lang w:val="es-ES_tradnl" w:eastAsia="es-ES"/>
        </w:rPr>
        <w:t>que</w:t>
      </w:r>
      <w:r w:rsidRPr="007F1E10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65CE0673" w14:textId="77777777" w:rsidR="008A1ABC" w:rsidRDefault="008A1ABC" w:rsidP="008A1ABC">
      <w:pPr>
        <w:rPr>
          <w:rFonts w:eastAsia="Times New Roman" w:cs="Noto Sans"/>
          <w:lang w:val="es-ES_tradnl" w:eastAsia="es-ES"/>
        </w:rPr>
      </w:pPr>
    </w:p>
    <w:p w14:paraId="6A4C0622" w14:textId="62F82C72" w:rsidR="00407DE3" w:rsidRPr="007F1E10" w:rsidRDefault="00407DE3" w:rsidP="008A1ABC">
      <w:pPr>
        <w:rPr>
          <w:rFonts w:eastAsia="Times New Roman" w:cs="Noto Sans"/>
          <w:lang w:val="es-ES_tradnl" w:eastAsia="es-ES"/>
        </w:rPr>
      </w:pPr>
      <w:r w:rsidRPr="007F1E10">
        <w:rPr>
          <w:rFonts w:eastAsia="Times New Roman" w:cs="Noto Sans"/>
          <w:lang w:val="es-ES_tradnl" w:eastAsia="es-ES"/>
        </w:rPr>
        <w:t xml:space="preserve">La </w:t>
      </w:r>
      <w:r w:rsidR="00B32DFA" w:rsidRPr="007F1E10">
        <w:rPr>
          <w:rFonts w:eastAsia="Times New Roman" w:cs="Noto Sans"/>
          <w:lang w:val="es-ES_tradnl" w:eastAsia="es-ES"/>
        </w:rPr>
        <w:t xml:space="preserve">entidad </w:t>
      </w:r>
      <w:r w:rsidRPr="007F1E10">
        <w:rPr>
          <w:rFonts w:eastAsia="Times New Roman" w:cs="Noto Sans"/>
          <w:lang w:val="es-ES_tradnl" w:eastAsia="es-ES"/>
        </w:rPr>
        <w:t>avala</w:t>
      </w:r>
      <w:r w:rsidR="00B32DFA" w:rsidRPr="007F1E10">
        <w:rPr>
          <w:rFonts w:eastAsia="Times New Roman" w:cs="Noto Sans"/>
          <w:lang w:val="es-ES_tradnl" w:eastAsia="es-ES"/>
        </w:rPr>
        <w:t>dora</w:t>
      </w:r>
      <w:r w:rsidRPr="007F1E10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7F1E10">
        <w:rPr>
          <w:rFonts w:eastAsia="Times New Roman" w:cs="Noto Sans"/>
          <w:lang w:val="es-ES_tradnl" w:eastAsia="es-ES"/>
        </w:rPr>
        <w:t>Decreto 13</w:t>
      </w:r>
      <w:r w:rsidRPr="007F1E10">
        <w:rPr>
          <w:rFonts w:eastAsia="Times New Roman" w:cs="Noto Sans"/>
          <w:lang w:val="es-ES_tradnl" w:eastAsia="es-ES"/>
        </w:rPr>
        <w:t>/2019</w:t>
      </w:r>
      <w:r w:rsidR="00856C2E" w:rsidRPr="007F1E10">
        <w:rPr>
          <w:rFonts w:eastAsia="Times New Roman" w:cs="Noto Sans"/>
          <w:lang w:val="es-ES_tradnl" w:eastAsia="es-ES"/>
        </w:rPr>
        <w:t>, de 7 de marzo,</w:t>
      </w:r>
      <w:r w:rsidRPr="007F1E10">
        <w:rPr>
          <w:rFonts w:eastAsia="Times New Roman" w:cs="Noto Sans"/>
          <w:lang w:val="es-ES_tradnl" w:eastAsia="es-ES"/>
        </w:rPr>
        <w:t xml:space="preserve"> por el </w:t>
      </w:r>
      <w:r w:rsidR="00A8683F" w:rsidRPr="007F1E10">
        <w:rPr>
          <w:rFonts w:eastAsia="Times New Roman" w:cs="Noto Sans"/>
          <w:lang w:val="es-ES_tradnl" w:eastAsia="es-ES"/>
        </w:rPr>
        <w:t>que</w:t>
      </w:r>
      <w:r w:rsidRPr="007F1E10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019447FB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09A24CD" w14:textId="77777777" w:rsidR="00407DE3" w:rsidRPr="00870E36" w:rsidRDefault="00407DE3" w:rsidP="00407DE3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482A44B" w14:textId="77777777" w:rsidR="007F1E10" w:rsidRDefault="001630E6" w:rsidP="007F1E1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5BED4A58FA1F41B88C63F64375F85ACF"/>
          </w:placeholder>
        </w:sdtPr>
        <w:sdtEndPr/>
        <w:sdtContent>
          <w:r w:rsidR="007F1E10">
            <w:rPr>
              <w:rFonts w:cs="Noto Sans"/>
            </w:rPr>
            <w:t>............................</w:t>
          </w:r>
        </w:sdtContent>
      </w:sdt>
      <w:r w:rsidR="007F1E10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5BED4A58FA1F41B88C63F64375F85ACF"/>
          </w:placeholder>
        </w:sdtPr>
        <w:sdtEndPr/>
        <w:sdtContent>
          <w:r w:rsidR="007F1E10">
            <w:rPr>
              <w:rFonts w:cs="Noto Sans"/>
            </w:rPr>
            <w:t>...............</w:t>
          </w:r>
        </w:sdtContent>
      </w:sdt>
      <w:r w:rsidR="007F1E10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5BED4A58FA1F41B88C63F64375F85ACF"/>
          </w:placeholder>
        </w:sdtPr>
        <w:sdtEndPr/>
        <w:sdtContent>
          <w:r w:rsidR="007F1E10">
            <w:rPr>
              <w:rFonts w:cs="Noto Sans"/>
            </w:rPr>
            <w:t>..............</w:t>
          </w:r>
        </w:sdtContent>
      </w:sdt>
      <w:r w:rsidR="007F1E10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5BED4A58FA1F41B88C63F64375F85ACF"/>
          </w:placeholder>
        </w:sdtPr>
        <w:sdtEndPr/>
        <w:sdtContent>
          <w:r w:rsidR="007F1E10">
            <w:rPr>
              <w:rFonts w:cs="Noto Sans"/>
            </w:rPr>
            <w:t>.................</w:t>
          </w:r>
        </w:sdtContent>
      </w:sdt>
    </w:p>
    <w:p w14:paraId="42E58BBA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B2E42C9" w14:textId="77777777" w:rsidR="007F1E10" w:rsidRPr="00870E36" w:rsidRDefault="007F1E10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825500553"/>
        <w:placeholder>
          <w:docPart w:val="DefaultPlaceholder_-1854013440"/>
        </w:placeholder>
      </w:sdtPr>
      <w:sdtEndPr/>
      <w:sdtContent>
        <w:p w14:paraId="38C503DE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9323662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65D4C88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50820730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07927138" w14:textId="77777777" w:rsidTr="00FD3441">
            <w:tc>
              <w:tcPr>
                <w:tcW w:w="8784" w:type="dxa"/>
                <w:gridSpan w:val="2"/>
              </w:tcPr>
              <w:p w14:paraId="144DCBDC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2298C4A0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180E30F6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73790902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055B820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59BC05CA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D37042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B94BBFAE3B6D48E0A3FF50D2D011EC76"/>
        </w:placeholder>
      </w:sdtPr>
      <w:sdtEndPr/>
      <w:sdtContent>
        <w:p w14:paraId="62A729FA" w14:textId="77777777" w:rsidR="007F1E10" w:rsidRDefault="007F1E10" w:rsidP="007F1E10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202458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C32CAA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1313522295"/>
        <w:showingPlcHdr/>
        <w:picture/>
      </w:sdtPr>
      <w:sdtEndPr/>
      <w:sdtContent>
        <w:p w14:paraId="73952462" w14:textId="77777777" w:rsidR="007F1E10" w:rsidRDefault="007F1E10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A8F28DE" wp14:editId="511F8C1D">
                <wp:extent cx="4648200" cy="5334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482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BA1BAF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68E56D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DA67063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532709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B16168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96B831F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C92380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07CDA8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0D879C3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BC3E61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55FA9D2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202C6F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F98336B" w14:textId="77777777" w:rsidR="00571AEB" w:rsidRPr="00870E36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CF97E8A" w14:textId="77777777" w:rsidR="00407DE3" w:rsidRPr="00870E36" w:rsidRDefault="00407DE3" w:rsidP="00407DE3">
      <w:pPr>
        <w:rPr>
          <w:rFonts w:cs="Noto Sans"/>
          <w:lang w:val="es-ES_tradnl"/>
        </w:rPr>
      </w:pPr>
    </w:p>
    <w:p w14:paraId="4A7858E9" w14:textId="77777777" w:rsidR="00026118" w:rsidRDefault="00026118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05F7C840" w14:textId="4DF4FEE5" w:rsidR="00407DE3" w:rsidRPr="008A1ABC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8A1ABC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8A1ABC" w:rsidRPr="008A1ABC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8A1ABC">
        <w:rPr>
          <w:rFonts w:cs="Noto Sans"/>
          <w:bCs/>
          <w:smallCaps/>
          <w:sz w:val="20"/>
          <w:szCs w:val="18"/>
          <w:lang w:val="es-ES_tradnl"/>
        </w:rPr>
        <w:t>ciones</w:t>
      </w:r>
    </w:p>
    <w:p w14:paraId="0DC9FE6B" w14:textId="77777777" w:rsidR="00407DE3" w:rsidRPr="008A1ABC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8A1ABC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8A1ABC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8A1ABC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CE733" w14:textId="77777777" w:rsidR="001630E6" w:rsidRDefault="001630E6" w:rsidP="00B32DFA">
      <w:r>
        <w:separator/>
      </w:r>
    </w:p>
  </w:endnote>
  <w:endnote w:type="continuationSeparator" w:id="0">
    <w:p w14:paraId="4BA525A7" w14:textId="77777777" w:rsidR="001630E6" w:rsidRDefault="001630E6" w:rsidP="00B32DFA">
      <w:r>
        <w:continuationSeparator/>
      </w:r>
    </w:p>
  </w:endnote>
  <w:endnote w:id="1">
    <w:p w14:paraId="11C1C270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514CF6E9" w14:textId="77777777" w:rsidR="007F1E10" w:rsidRPr="00E62D0C" w:rsidRDefault="007F1E10" w:rsidP="007F1E10">
      <w:pPr>
        <w:pStyle w:val="Textonotaalfinal"/>
        <w:rPr>
          <w:sz w:val="18"/>
          <w:szCs w:val="18"/>
          <w:lang w:val="es-ES"/>
        </w:rPr>
      </w:pPr>
      <w:r w:rsidRPr="00E62D0C">
        <w:rPr>
          <w:rStyle w:val="Refdenotaalfinal"/>
          <w:sz w:val="18"/>
          <w:szCs w:val="18"/>
          <w:lang w:val="es-ES"/>
        </w:rPr>
        <w:endnoteRef/>
      </w:r>
      <w:r w:rsidRPr="00E62D0C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10A939A4" w14:textId="77777777" w:rsidR="00B32DFA" w:rsidRPr="00E62D0C" w:rsidRDefault="00B32DFA">
      <w:pPr>
        <w:pStyle w:val="Textonotaalfinal"/>
        <w:rPr>
          <w:sz w:val="18"/>
          <w:szCs w:val="18"/>
          <w:lang w:val="es-ES"/>
        </w:rPr>
      </w:pPr>
      <w:r w:rsidRPr="00E62D0C">
        <w:rPr>
          <w:rStyle w:val="Refdenotaalfinal"/>
          <w:sz w:val="18"/>
          <w:szCs w:val="18"/>
          <w:lang w:val="es-ES"/>
        </w:rPr>
        <w:endnoteRef/>
      </w:r>
      <w:r w:rsidRPr="00E62D0C">
        <w:rPr>
          <w:sz w:val="18"/>
          <w:szCs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224E4" w14:textId="77777777" w:rsidR="001630E6" w:rsidRDefault="001630E6" w:rsidP="00B32DFA">
      <w:r>
        <w:separator/>
      </w:r>
    </w:p>
  </w:footnote>
  <w:footnote w:type="continuationSeparator" w:id="0">
    <w:p w14:paraId="54D1C324" w14:textId="77777777" w:rsidR="001630E6" w:rsidRDefault="001630E6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438ABC" w14:textId="202284CC" w:rsidR="007F1E10" w:rsidRPr="007F1E10" w:rsidRDefault="00BA3714" w:rsidP="00770DAE">
    <w:pPr>
      <w:pStyle w:val="Encabezado"/>
      <w:ind w:left="6237"/>
      <w:rPr>
        <w:sz w:val="18"/>
        <w:lang w:val="es-ES"/>
      </w:rPr>
    </w:pPr>
    <w:r w:rsidRPr="00BA3714">
      <w:rPr>
        <w:sz w:val="18"/>
        <w:lang w:val="es-ES"/>
      </w:rPr>
      <w:t>GA AV.</w:t>
    </w:r>
    <w:r>
      <w:rPr>
        <w:sz w:val="18"/>
        <w:lang w:val="es-ES"/>
      </w:rPr>
      <w:t xml:space="preserve"> </w:t>
    </w:r>
    <w:r w:rsidRPr="00BA3714">
      <w:rPr>
        <w:sz w:val="18"/>
        <w:lang w:val="es-ES"/>
      </w:rPr>
      <w:t>8. Juego. Sala de juego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9EE72F5"/>
    <w:multiLevelType w:val="hybridMultilevel"/>
    <w:tmpl w:val="61E88BD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5469736">
    <w:abstractNumId w:val="1"/>
  </w:num>
  <w:num w:numId="2" w16cid:durableId="1774200417">
    <w:abstractNumId w:val="0"/>
  </w:num>
  <w:num w:numId="3" w16cid:durableId="391118919">
    <w:abstractNumId w:val="3"/>
  </w:num>
  <w:num w:numId="4" w16cid:durableId="930747572">
    <w:abstractNumId w:val="2"/>
  </w:num>
  <w:num w:numId="5" w16cid:durableId="18707270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26118"/>
    <w:rsid w:val="000D2E45"/>
    <w:rsid w:val="000D49AF"/>
    <w:rsid w:val="001630E6"/>
    <w:rsid w:val="002062C3"/>
    <w:rsid w:val="002170AA"/>
    <w:rsid w:val="002D7301"/>
    <w:rsid w:val="002E4500"/>
    <w:rsid w:val="00337DA8"/>
    <w:rsid w:val="003811FE"/>
    <w:rsid w:val="00407DE3"/>
    <w:rsid w:val="00453B5A"/>
    <w:rsid w:val="00571AEB"/>
    <w:rsid w:val="005866AB"/>
    <w:rsid w:val="005C1D8F"/>
    <w:rsid w:val="00641178"/>
    <w:rsid w:val="00770DAE"/>
    <w:rsid w:val="007E4197"/>
    <w:rsid w:val="007F1E10"/>
    <w:rsid w:val="008061C8"/>
    <w:rsid w:val="00856C2E"/>
    <w:rsid w:val="0088209D"/>
    <w:rsid w:val="008A1ABC"/>
    <w:rsid w:val="008A7C56"/>
    <w:rsid w:val="008C6F8C"/>
    <w:rsid w:val="00901B97"/>
    <w:rsid w:val="00A8683F"/>
    <w:rsid w:val="00B231FF"/>
    <w:rsid w:val="00B32DFA"/>
    <w:rsid w:val="00BA3714"/>
    <w:rsid w:val="00BD1166"/>
    <w:rsid w:val="00BD11B3"/>
    <w:rsid w:val="00CC2DB0"/>
    <w:rsid w:val="00D37542"/>
    <w:rsid w:val="00E05C05"/>
    <w:rsid w:val="00E62D0C"/>
    <w:rsid w:val="00F5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C96AE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7F1E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1E1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F1E1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F1E10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7F1E1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5A7DF1-37A8-431F-A656-7F28AFDB9F84}"/>
      </w:docPartPr>
      <w:docPartBody>
        <w:p w:rsidR="00B17053" w:rsidRDefault="00692FB1">
          <w:r w:rsidRPr="00B8305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BED4A58FA1F41B88C63F64375F85A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D53101-6187-4725-BD1A-C1EA10A13055}"/>
      </w:docPartPr>
      <w:docPartBody>
        <w:p w:rsidR="00B17053" w:rsidRDefault="00692FB1" w:rsidP="00692FB1">
          <w:pPr>
            <w:pStyle w:val="5BED4A58FA1F41B88C63F64375F85ACF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4BBFAE3B6D48E0A3FF50D2D011E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8140DE-F57E-4135-A686-C42CED575995}"/>
      </w:docPartPr>
      <w:docPartBody>
        <w:p w:rsidR="00B17053" w:rsidRDefault="00692FB1" w:rsidP="00692FB1">
          <w:pPr>
            <w:pStyle w:val="B94BBFAE3B6D48E0A3FF50D2D011EC76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FB1"/>
    <w:rsid w:val="00190338"/>
    <w:rsid w:val="00453B5A"/>
    <w:rsid w:val="005C1D8F"/>
    <w:rsid w:val="00692FB1"/>
    <w:rsid w:val="007C3778"/>
    <w:rsid w:val="008A7C56"/>
    <w:rsid w:val="00B17053"/>
    <w:rsid w:val="00E05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92FB1"/>
  </w:style>
  <w:style w:type="paragraph" w:customStyle="1" w:styleId="5BED4A58FA1F41B88C63F64375F85ACF">
    <w:name w:val="5BED4A58FA1F41B88C63F64375F85ACF"/>
    <w:rsid w:val="00692FB1"/>
  </w:style>
  <w:style w:type="paragraph" w:customStyle="1" w:styleId="B94BBFAE3B6D48E0A3FF50D2D011EC76">
    <w:name w:val="B94BBFAE3B6D48E0A3FF50D2D011EC76"/>
    <w:rsid w:val="00692F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218E4-4EA6-4C3D-BC9A-E96E89C9C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492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28</cp:revision>
  <dcterms:created xsi:type="dcterms:W3CDTF">2019-02-28T09:44:00Z</dcterms:created>
  <dcterms:modified xsi:type="dcterms:W3CDTF">2025-12-02T09:26:00Z</dcterms:modified>
</cp:coreProperties>
</file>