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C8169D" w14:textId="77777777" w:rsidR="00772A4A" w:rsidRPr="00707608" w:rsidRDefault="00707608" w:rsidP="006A747F">
      <w:pPr>
        <w:spacing w:after="0" w:line="240" w:lineRule="auto"/>
        <w:rPr>
          <w:rFonts w:ascii="Noto Sans" w:hAnsi="Noto Sans"/>
        </w:rPr>
      </w:pPr>
      <w:r>
        <w:rPr>
          <w:rFonts w:ascii="Noto Sans" w:hAnsi="Noto Sans"/>
        </w:rPr>
        <w:t>DE</w:t>
      </w:r>
      <w:r w:rsidR="00772A4A" w:rsidRPr="00707608">
        <w:rPr>
          <w:rFonts w:ascii="Noto Sans" w:hAnsi="Noto Sans"/>
        </w:rPr>
        <w:t>POSITANT</w:t>
      </w:r>
      <w:r>
        <w:rPr>
          <w:rFonts w:ascii="Noto Sans" w:hAnsi="Noto Sans"/>
        </w:rPr>
        <w:t>E</w:t>
      </w:r>
      <w:r w:rsidR="00772A4A" w:rsidRPr="00707608">
        <w:rPr>
          <w:rFonts w:ascii="Noto Sans" w:hAnsi="Noto Sans"/>
        </w:rPr>
        <w:t>:</w:t>
      </w:r>
    </w:p>
    <w:p w14:paraId="34185BE1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Nom</w:t>
      </w:r>
      <w:r w:rsidR="00707608">
        <w:rPr>
          <w:rFonts w:ascii="Noto Sans" w:hAnsi="Noto Sans"/>
          <w:b/>
        </w:rPr>
        <w:t>bre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y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apellidos</w:t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id w:val="1870789460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25898E39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DNI/NIE: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157306666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2921DF20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 xml:space="preserve">En </w:t>
      </w:r>
      <w:r w:rsidR="00707608" w:rsidRPr="00707608">
        <w:rPr>
          <w:rFonts w:ascii="Noto Sans" w:hAnsi="Noto Sans"/>
          <w:b/>
        </w:rPr>
        <w:t>representación</w:t>
      </w:r>
      <w:r w:rsidRPr="00707608">
        <w:rPr>
          <w:rFonts w:ascii="Noto Sans" w:hAnsi="Noto Sans"/>
          <w:b/>
        </w:rPr>
        <w:t xml:space="preserve"> de</w:t>
      </w:r>
      <w:r w:rsidRPr="00710A53">
        <w:rPr>
          <w:rStyle w:val="Refdenotaalfinal"/>
          <w:rFonts w:ascii="Noto Sans" w:hAnsi="Noto Sans"/>
          <w:bCs/>
        </w:rPr>
        <w:endnoteReference w:id="1"/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400944493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B816B9" w:rsidRPr="00707608">
        <w:rPr>
          <w:rFonts w:ascii="Noto Sans" w:hAnsi="Noto Sans"/>
          <w:b/>
        </w:rPr>
        <w:t xml:space="preserve"> </w:t>
      </w:r>
    </w:p>
    <w:p w14:paraId="13798DDE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Con</w:t>
      </w:r>
      <w:r w:rsidR="00772A4A" w:rsidRPr="00707608">
        <w:rPr>
          <w:rFonts w:ascii="Noto Sans" w:hAnsi="Noto Sans"/>
          <w:b/>
        </w:rPr>
        <w:t xml:space="preserve"> NIF: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489253536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311607" w:rsidRPr="00707608">
        <w:rPr>
          <w:rFonts w:ascii="Noto Sans" w:hAnsi="Noto Sans"/>
          <w:b/>
        </w:rPr>
        <w:t xml:space="preserve"> </w:t>
      </w:r>
    </w:p>
    <w:p w14:paraId="39443CD0" w14:textId="77777777" w:rsidR="00906645" w:rsidRPr="00707608" w:rsidRDefault="00906645" w:rsidP="006A747F">
      <w:pPr>
        <w:spacing w:after="0" w:line="240" w:lineRule="auto"/>
        <w:rPr>
          <w:rFonts w:ascii="Noto Sans" w:hAnsi="Noto Sans"/>
        </w:rPr>
      </w:pPr>
    </w:p>
    <w:p w14:paraId="09DDD620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</w:rPr>
        <w:t>INFORMACIÓ</w:t>
      </w:r>
      <w:r w:rsidR="00707608">
        <w:rPr>
          <w:rFonts w:ascii="Noto Sans" w:hAnsi="Noto Sans"/>
        </w:rPr>
        <w:t>N</w:t>
      </w:r>
      <w:r w:rsidRPr="00707608">
        <w:rPr>
          <w:rFonts w:ascii="Noto Sans" w:hAnsi="Noto Sans"/>
        </w:rPr>
        <w:t xml:space="preserve"> ADICIONAL:</w:t>
      </w:r>
    </w:p>
    <w:p w14:paraId="1E6C45F2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Domicilio</w:t>
      </w:r>
      <w:r w:rsidR="00772A4A" w:rsidRPr="00707608">
        <w:rPr>
          <w:rFonts w:ascii="Noto Sans" w:hAnsi="Noto Sans"/>
          <w:b/>
        </w:rPr>
        <w:t xml:space="preserve"> fiscal</w:t>
      </w:r>
      <w:r w:rsidR="00C9429F" w:rsidRPr="00710A53">
        <w:rPr>
          <w:rStyle w:val="Refdenotaalfinal"/>
          <w:rFonts w:ascii="Noto Sans" w:hAnsi="Noto Sans"/>
          <w:bCs/>
        </w:rPr>
        <w:endnoteReference w:id="2"/>
      </w:r>
      <w:r w:rsidR="00772A4A" w:rsidRPr="00707608">
        <w:rPr>
          <w:rFonts w:ascii="Noto Sans" w:hAnsi="Noto Sans"/>
          <w:b/>
        </w:rPr>
        <w:t>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691600441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906645" w:rsidRPr="00707608">
        <w:rPr>
          <w:rFonts w:ascii="Noto Sans" w:hAnsi="Noto Sans"/>
          <w:b/>
        </w:rPr>
        <w:t xml:space="preserve"> </w:t>
      </w:r>
    </w:p>
    <w:p w14:paraId="3AC410DB" w14:textId="77777777" w:rsidR="00906645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Teléfono</w:t>
      </w:r>
      <w:r w:rsidR="00772A4A" w:rsidRPr="00707608">
        <w:rPr>
          <w:rFonts w:ascii="Noto Sans" w:hAnsi="Noto Sans"/>
          <w:b/>
        </w:rPr>
        <w:t>(s):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977575500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0EC78764" w14:textId="77777777" w:rsidR="00772A4A" w:rsidRDefault="00772A4A" w:rsidP="006A747F">
      <w:pPr>
        <w:spacing w:after="0" w:line="240" w:lineRule="auto"/>
        <w:rPr>
          <w:rFonts w:cs="Noto Sans"/>
          <w:lang w:val="es-ES_tradnl"/>
        </w:rPr>
      </w:pPr>
      <w:r w:rsidRPr="00707608">
        <w:rPr>
          <w:rFonts w:ascii="Noto Sans" w:hAnsi="Noto Sans"/>
          <w:b/>
        </w:rPr>
        <w:t>Corre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 xml:space="preserve"> electr</w:t>
      </w:r>
      <w:r w:rsidR="00707608">
        <w:rPr>
          <w:rFonts w:ascii="Noto Sans" w:hAnsi="Noto Sans"/>
          <w:b/>
        </w:rPr>
        <w:t>ó</w:t>
      </w:r>
      <w:r w:rsidRPr="00707608">
        <w:rPr>
          <w:rFonts w:ascii="Noto Sans" w:hAnsi="Noto Sans"/>
          <w:b/>
        </w:rPr>
        <w:t>nic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>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907119292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17A1B50A" w14:textId="77777777" w:rsidR="008139A6" w:rsidRPr="00707608" w:rsidRDefault="008139A6" w:rsidP="006A747F">
      <w:pPr>
        <w:spacing w:after="0" w:line="240" w:lineRule="auto"/>
        <w:rPr>
          <w:rFonts w:ascii="Noto Sans" w:hAnsi="Noto Sans"/>
          <w:b/>
        </w:rPr>
      </w:pPr>
    </w:p>
    <w:p w14:paraId="31AAEC78" w14:textId="77777777" w:rsidR="002C2C62" w:rsidRPr="002C2C62" w:rsidRDefault="00707608" w:rsidP="002C2C62">
      <w:pPr>
        <w:tabs>
          <w:tab w:val="left" w:leader="dot" w:pos="850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  <w:r>
        <w:rPr>
          <w:rFonts w:ascii="Noto Sans" w:hAnsi="Noto Sans"/>
          <w:b/>
        </w:rPr>
        <w:t>Ante</w:t>
      </w:r>
      <w:r w:rsidR="00772A4A" w:rsidRPr="00707608">
        <w:rPr>
          <w:rFonts w:ascii="Noto Sans" w:hAnsi="Noto Sans"/>
          <w:b/>
        </w:rPr>
        <w:t>:</w:t>
      </w:r>
      <w:r w:rsidR="002C2C62">
        <w:rPr>
          <w:rFonts w:ascii="Noto Sans" w:hAnsi="Noto Sans"/>
          <w:b/>
        </w:rPr>
        <w:t xml:space="preserve"> </w:t>
      </w:r>
      <w:r w:rsidR="002C2C62" w:rsidRPr="002C2C62">
        <w:rPr>
          <w:rFonts w:ascii="Noto Sans" w:eastAsia="Times New Roman" w:hAnsi="Noto Sans" w:cs="Noto Sans"/>
          <w:lang w:val="es-ES_tradnl" w:eastAsia="es-ES"/>
        </w:rPr>
        <w:t>la Comunidad Autónoma de las Illes Balears, con NIF S0711001H.</w:t>
      </w:r>
    </w:p>
    <w:p w14:paraId="053E750A" w14:textId="77777777" w:rsidR="00772A4A" w:rsidRPr="002C2C62" w:rsidRDefault="006A747F" w:rsidP="002C2C62">
      <w:pPr>
        <w:spacing w:after="0" w:line="240" w:lineRule="auto"/>
        <w:rPr>
          <w:rFonts w:ascii="Noto Sans" w:hAnsi="Noto Sans" w:cs="Noto Sans"/>
        </w:rPr>
      </w:pPr>
      <w:r w:rsidRPr="002C2C62">
        <w:rPr>
          <w:rFonts w:ascii="Noto Sans" w:hAnsi="Noto Sans" w:cs="Noto Sans"/>
          <w:b/>
        </w:rPr>
        <w:t xml:space="preserve"> </w:t>
      </w:r>
    </w:p>
    <w:p w14:paraId="481CB203" w14:textId="7704E557" w:rsidR="00772A4A" w:rsidRPr="00707608" w:rsidRDefault="00707608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Órgano</w:t>
      </w:r>
      <w:r w:rsidR="00772A4A" w:rsidRPr="00707608">
        <w:rPr>
          <w:rFonts w:ascii="Noto Sans" w:hAnsi="Noto Sans"/>
          <w:b/>
        </w:rPr>
        <w:t xml:space="preserve"> gestor:</w:t>
      </w:r>
      <w:r w:rsidR="00772A4A" w:rsidRPr="00707608">
        <w:rPr>
          <w:rFonts w:ascii="Noto Sans" w:hAnsi="Noto Sans"/>
        </w:rPr>
        <w:t xml:space="preserve"> </w:t>
      </w:r>
      <w:r w:rsidR="002C2C62" w:rsidRPr="002C2C62">
        <w:rPr>
          <w:rFonts w:ascii="Noto Sans" w:hAnsi="Noto Sans"/>
          <w:lang w:val="es-ES_tradnl"/>
        </w:rPr>
        <w:t xml:space="preserve">la Dirección General de Empresa, Autónomos y Comercio de la Consejería de Empresa, </w:t>
      </w:r>
      <w:r w:rsidR="00A43D7E">
        <w:rPr>
          <w:rFonts w:ascii="Noto Sans" w:hAnsi="Noto Sans"/>
          <w:lang w:val="es-ES_tradnl"/>
        </w:rPr>
        <w:t>Autónomos</w:t>
      </w:r>
      <w:r w:rsidR="002C2C62" w:rsidRPr="002C2C62">
        <w:rPr>
          <w:rFonts w:ascii="Noto Sans" w:hAnsi="Noto Sans"/>
          <w:lang w:val="es-ES_tradnl"/>
        </w:rPr>
        <w:t xml:space="preserve"> y Energía.</w:t>
      </w:r>
    </w:p>
    <w:p w14:paraId="0FE5EB78" w14:textId="77777777" w:rsidR="00772A4A" w:rsidRDefault="00772A4A" w:rsidP="006A747F">
      <w:pPr>
        <w:spacing w:after="0" w:line="240" w:lineRule="auto"/>
        <w:rPr>
          <w:rFonts w:ascii="Noto Sans" w:hAnsi="Noto Sans"/>
        </w:rPr>
      </w:pPr>
    </w:p>
    <w:p w14:paraId="122DDA79" w14:textId="475E4C0E" w:rsidR="00B23E30" w:rsidRPr="00526E9D" w:rsidRDefault="00B23E30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Import</w:t>
      </w:r>
      <w:r>
        <w:rPr>
          <w:rFonts w:ascii="Noto Sans" w:hAnsi="Noto Sans"/>
          <w:b/>
        </w:rPr>
        <w:t>e de</w:t>
      </w:r>
      <w:r w:rsidRPr="00707608">
        <w:rPr>
          <w:rFonts w:ascii="Noto Sans" w:hAnsi="Noto Sans"/>
          <w:b/>
        </w:rPr>
        <w:t>:</w:t>
      </w:r>
    </w:p>
    <w:p w14:paraId="04230F3B" w14:textId="77777777" w:rsidR="00B23E30" w:rsidRPr="008139A6" w:rsidRDefault="00B23E30" w:rsidP="006A747F">
      <w:pPr>
        <w:spacing w:after="0" w:line="240" w:lineRule="auto"/>
        <w:rPr>
          <w:rFonts w:ascii="Noto Sans" w:hAnsi="Noto Sans"/>
          <w:szCs w:val="20"/>
        </w:rPr>
      </w:pPr>
      <w:r w:rsidRPr="008139A6">
        <w:rPr>
          <w:rFonts w:ascii="Noto Sans" w:hAnsi="Noto Sans"/>
          <w:i/>
          <w:sz w:val="20"/>
          <w:szCs w:val="20"/>
        </w:rPr>
        <w:t>[En números</w:t>
      </w:r>
      <w:r w:rsidRPr="008139A6">
        <w:rPr>
          <w:rFonts w:ascii="Noto Sans" w:hAnsi="Noto Sans"/>
          <w:sz w:val="20"/>
          <w:szCs w:val="20"/>
        </w:rPr>
        <w:t xml:space="preserve">]: </w:t>
      </w:r>
      <w:sdt>
        <w:sdtPr>
          <w:rPr>
            <w:rFonts w:ascii="Noto Sans" w:hAnsi="Noto Sans"/>
            <w:sz w:val="20"/>
            <w:szCs w:val="20"/>
          </w:rPr>
          <w:id w:val="501631729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8139A6">
            <w:rPr>
              <w:rFonts w:ascii="Noto Sans" w:hAnsi="Noto Sans"/>
              <w:szCs w:val="20"/>
            </w:rPr>
            <w:t>……………………………………………………………………………………</w:t>
          </w:r>
        </w:sdtContent>
      </w:sdt>
      <w:r w:rsidRPr="008139A6">
        <w:rPr>
          <w:rFonts w:ascii="Noto Sans" w:hAnsi="Noto Sans"/>
          <w:szCs w:val="20"/>
        </w:rPr>
        <w:t xml:space="preserve"> €.</w:t>
      </w:r>
    </w:p>
    <w:p w14:paraId="500C088C" w14:textId="77777777" w:rsidR="00B23E30" w:rsidRDefault="00B23E30" w:rsidP="006A747F">
      <w:pPr>
        <w:spacing w:after="0" w:line="240" w:lineRule="auto"/>
        <w:rPr>
          <w:rFonts w:ascii="Noto Sans" w:hAnsi="Noto Sans"/>
        </w:rPr>
      </w:pPr>
    </w:p>
    <w:p w14:paraId="78B0D2F3" w14:textId="77777777" w:rsidR="00B23E30" w:rsidRPr="00707608" w:rsidRDefault="00B23E30" w:rsidP="006A747F">
      <w:pPr>
        <w:spacing w:after="0" w:line="240" w:lineRule="auto"/>
        <w:rPr>
          <w:rFonts w:ascii="Noto Sans" w:hAnsi="Noto Sans"/>
          <w:b/>
          <w:szCs w:val="20"/>
        </w:rPr>
      </w:pPr>
      <w:r>
        <w:rPr>
          <w:rFonts w:ascii="Noto Sans" w:hAnsi="Noto Sans"/>
          <w:b/>
          <w:szCs w:val="20"/>
        </w:rPr>
        <w:t>En virtud de lo que disponen</w:t>
      </w:r>
      <w:r w:rsidRPr="00707608">
        <w:rPr>
          <w:rFonts w:ascii="Noto Sans" w:hAnsi="Noto Sans"/>
          <w:b/>
          <w:szCs w:val="20"/>
        </w:rPr>
        <w:t>:</w:t>
      </w:r>
    </w:p>
    <w:p w14:paraId="3299AA4A" w14:textId="77777777" w:rsidR="002C2C62" w:rsidRDefault="002C2C62" w:rsidP="00710A53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Las derivadas de la organización y explotación de apuestas hípicas mutuas internas y al cumplimiento de las obligaciones derivadas de los tributos específicos sobre el juego y las apuestas</w:t>
      </w:r>
    </w:p>
    <w:p w14:paraId="4C26B605" w14:textId="77777777" w:rsidR="002C2C62" w:rsidRDefault="002C2C62" w:rsidP="00710A53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>
        <w:rPr>
          <w:rFonts w:eastAsia="Times New Roman" w:cs="Noto Sans"/>
          <w:lang w:val="es-ES_tradnl" w:eastAsia="es-ES"/>
        </w:rPr>
        <w:t>18</w:t>
      </w:r>
      <w:r w:rsidRPr="00B32DFA">
        <w:rPr>
          <w:rFonts w:eastAsia="Times New Roman" w:cs="Noto Sans"/>
          <w:lang w:val="es-ES_tradnl" w:eastAsia="es-ES"/>
        </w:rPr>
        <w:t xml:space="preserve"> de la Ley </w:t>
      </w:r>
      <w:r>
        <w:rPr>
          <w:rFonts w:eastAsia="Times New Roman" w:cs="Noto Sans"/>
          <w:lang w:val="es-ES_tradnl" w:eastAsia="es-ES"/>
        </w:rPr>
        <w:t>8/201</w:t>
      </w:r>
      <w:r w:rsidRPr="00B32DFA">
        <w:rPr>
          <w:rFonts w:eastAsia="Times New Roman" w:cs="Noto Sans"/>
          <w:lang w:val="es-ES_tradnl" w:eastAsia="es-ES"/>
        </w:rPr>
        <w:t xml:space="preserve">4, de 1 de </w:t>
      </w:r>
      <w:r>
        <w:rPr>
          <w:rFonts w:eastAsia="Times New Roman" w:cs="Noto Sans"/>
          <w:lang w:val="es-ES_tradnl" w:eastAsia="es-ES"/>
        </w:rPr>
        <w:t>agosto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>
        <w:rPr>
          <w:rFonts w:eastAsia="Times New Roman" w:cs="Noto Sans"/>
          <w:lang w:val="es-ES_tradnl" w:eastAsia="es-ES"/>
        </w:rPr>
        <w:t>del juego y las apuestas en las Illes Balears (BOIB núm. 106, de 7 de agosto)</w:t>
      </w:r>
    </w:p>
    <w:p w14:paraId="0421AF31" w14:textId="77777777" w:rsidR="002C2C62" w:rsidRDefault="002C2C62" w:rsidP="00710A53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El artículo 16 del D</w:t>
      </w:r>
      <w:r w:rsidRPr="00B32DFA">
        <w:rPr>
          <w:rFonts w:eastAsia="Times New Roman" w:cs="Noto Sans"/>
          <w:lang w:val="es-ES_tradnl" w:eastAsia="es-ES"/>
        </w:rPr>
        <w:t>ecreto 4</w:t>
      </w:r>
      <w:r>
        <w:rPr>
          <w:rFonts w:eastAsia="Times New Roman" w:cs="Noto Sans"/>
          <w:lang w:val="es-ES_tradnl" w:eastAsia="es-ES"/>
        </w:rPr>
        <w:t>2</w:t>
      </w:r>
      <w:r w:rsidRPr="00B32DFA">
        <w:rPr>
          <w:rFonts w:eastAsia="Times New Roman" w:cs="Noto Sans"/>
          <w:lang w:val="es-ES_tradnl" w:eastAsia="es-ES"/>
        </w:rPr>
        <w:t>/201</w:t>
      </w:r>
      <w:r>
        <w:rPr>
          <w:rFonts w:eastAsia="Times New Roman" w:cs="Noto Sans"/>
          <w:lang w:val="es-ES_tradnl" w:eastAsia="es-ES"/>
        </w:rPr>
        <w:t>7</w:t>
      </w:r>
      <w:r w:rsidRPr="00B32DFA">
        <w:rPr>
          <w:rFonts w:eastAsia="Times New Roman" w:cs="Noto Sans"/>
          <w:lang w:val="es-ES_tradnl" w:eastAsia="es-ES"/>
        </w:rPr>
        <w:t>, de 2</w:t>
      </w:r>
      <w:r>
        <w:rPr>
          <w:rFonts w:eastAsia="Times New Roman" w:cs="Noto Sans"/>
          <w:lang w:val="es-ES_tradnl" w:eastAsia="es-ES"/>
        </w:rPr>
        <w:t>5</w:t>
      </w:r>
      <w:r w:rsidRPr="00B32DFA">
        <w:rPr>
          <w:rFonts w:eastAsia="Times New Roman" w:cs="Noto Sans"/>
          <w:lang w:val="es-ES_tradnl" w:eastAsia="es-ES"/>
        </w:rPr>
        <w:t xml:space="preserve"> de </w:t>
      </w:r>
      <w:r>
        <w:rPr>
          <w:rFonts w:eastAsia="Times New Roman" w:cs="Noto Sans"/>
          <w:lang w:val="es-ES_tradnl" w:eastAsia="es-ES"/>
        </w:rPr>
        <w:t>agosto</w:t>
      </w:r>
      <w:r w:rsidRPr="00B32DFA">
        <w:rPr>
          <w:rFonts w:eastAsia="Times New Roman" w:cs="Noto Sans"/>
          <w:lang w:val="es-ES_tradnl" w:eastAsia="es-ES"/>
        </w:rPr>
        <w:t xml:space="preserve">, por el </w:t>
      </w:r>
      <w:r>
        <w:rPr>
          <w:rFonts w:eastAsia="Times New Roman" w:cs="Noto Sans"/>
          <w:lang w:val="es-ES_tradnl" w:eastAsia="es-ES"/>
        </w:rPr>
        <w:t xml:space="preserve">que </w:t>
      </w:r>
      <w:r w:rsidRPr="00B32DFA">
        <w:rPr>
          <w:rFonts w:eastAsia="Times New Roman" w:cs="Noto Sans"/>
          <w:lang w:val="es-ES_tradnl" w:eastAsia="es-ES"/>
        </w:rPr>
        <w:t xml:space="preserve">se </w:t>
      </w:r>
      <w:r>
        <w:rPr>
          <w:rFonts w:eastAsia="Times New Roman" w:cs="Noto Sans"/>
          <w:lang w:val="es-ES_tradnl" w:eastAsia="es-ES"/>
        </w:rPr>
        <w:t>a</w:t>
      </w:r>
      <w:r w:rsidRPr="00B32DFA">
        <w:rPr>
          <w:rFonts w:eastAsia="Times New Roman" w:cs="Noto Sans"/>
          <w:lang w:val="es-ES_tradnl" w:eastAsia="es-ES"/>
        </w:rPr>
        <w:t xml:space="preserve">prueba el Reglamento de </w:t>
      </w:r>
      <w:r>
        <w:rPr>
          <w:rFonts w:eastAsia="Times New Roman" w:cs="Noto Sans"/>
          <w:lang w:val="es-ES_tradnl" w:eastAsia="es-ES"/>
        </w:rPr>
        <w:t>apuestas de la Comunidad Autónoma de las Illes Balears (BOIB núm. 106, de 29 de agosto)</w:t>
      </w:r>
    </w:p>
    <w:p w14:paraId="1B4AA852" w14:textId="77777777" w:rsidR="00B23E30" w:rsidRPr="00707608" w:rsidRDefault="00B23E30" w:rsidP="006A747F">
      <w:pPr>
        <w:spacing w:after="0" w:line="240" w:lineRule="auto"/>
        <w:rPr>
          <w:rFonts w:ascii="Noto Sans" w:hAnsi="Noto Sans"/>
        </w:rPr>
      </w:pPr>
    </w:p>
    <w:p w14:paraId="1A280A23" w14:textId="77777777" w:rsidR="00311607" w:rsidRPr="00707608" w:rsidRDefault="00311607" w:rsidP="006A747F">
      <w:pPr>
        <w:spacing w:after="0" w:line="240" w:lineRule="auto"/>
        <w:rPr>
          <w:rFonts w:ascii="Noto Sans" w:hAnsi="Noto Sans"/>
          <w:b/>
          <w:szCs w:val="20"/>
        </w:rPr>
      </w:pPr>
      <w:bookmarkStart w:id="0" w:name="_Hlk215660441"/>
      <w:r w:rsidRPr="00707608">
        <w:rPr>
          <w:rFonts w:ascii="Noto Sans" w:hAnsi="Noto Sans"/>
          <w:b/>
          <w:szCs w:val="20"/>
        </w:rPr>
        <w:t>P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r</w:t>
      </w:r>
      <w:r w:rsidR="00707608">
        <w:rPr>
          <w:rFonts w:ascii="Noto Sans" w:hAnsi="Noto Sans"/>
          <w:b/>
          <w:szCs w:val="20"/>
        </w:rPr>
        <w:t>a respond</w:t>
      </w:r>
      <w:r w:rsidRPr="00707608">
        <w:rPr>
          <w:rFonts w:ascii="Noto Sans" w:hAnsi="Noto Sans"/>
          <w:b/>
          <w:szCs w:val="20"/>
        </w:rPr>
        <w:t>e</w:t>
      </w:r>
      <w:r w:rsidR="00707608">
        <w:rPr>
          <w:rFonts w:ascii="Noto Sans" w:hAnsi="Noto Sans"/>
          <w:b/>
          <w:szCs w:val="20"/>
        </w:rPr>
        <w:t>r</w:t>
      </w:r>
      <w:r w:rsidRPr="00707608">
        <w:rPr>
          <w:rFonts w:ascii="Noto Sans" w:hAnsi="Noto Sans"/>
          <w:b/>
          <w:szCs w:val="20"/>
        </w:rPr>
        <w:t xml:space="preserve"> de l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s obligacion</w:t>
      </w:r>
      <w:r w:rsidR="00707608">
        <w:rPr>
          <w:rFonts w:ascii="Noto Sans" w:hAnsi="Noto Sans"/>
          <w:b/>
          <w:szCs w:val="20"/>
        </w:rPr>
        <w:t>e</w:t>
      </w:r>
      <w:r w:rsidRPr="00707608">
        <w:rPr>
          <w:rFonts w:ascii="Noto Sans" w:hAnsi="Noto Sans"/>
          <w:b/>
          <w:szCs w:val="20"/>
        </w:rPr>
        <w:t xml:space="preserve">s </w:t>
      </w:r>
      <w:r w:rsidR="00707608" w:rsidRPr="00707608">
        <w:rPr>
          <w:rFonts w:ascii="Noto Sans" w:hAnsi="Noto Sans"/>
          <w:b/>
          <w:szCs w:val="20"/>
        </w:rPr>
        <w:t>s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gu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ent</w:t>
      </w:r>
      <w:r w:rsidR="00707608">
        <w:rPr>
          <w:rFonts w:ascii="Noto Sans" w:hAnsi="Noto Sans"/>
          <w:b/>
          <w:szCs w:val="20"/>
        </w:rPr>
        <w:t>e</w:t>
      </w:r>
      <w:r w:rsidR="00707608" w:rsidRPr="00707608">
        <w:rPr>
          <w:rFonts w:ascii="Noto Sans" w:hAnsi="Noto Sans"/>
          <w:b/>
          <w:szCs w:val="20"/>
        </w:rPr>
        <w:t>s</w:t>
      </w:r>
      <w:r w:rsidRPr="00707608">
        <w:rPr>
          <w:rFonts w:ascii="Noto Sans" w:hAnsi="Noto Sans"/>
          <w:b/>
          <w:szCs w:val="20"/>
        </w:rPr>
        <w:t>:</w:t>
      </w:r>
    </w:p>
    <w:p w14:paraId="0D19AAF9" w14:textId="77777777" w:rsidR="002C2C62" w:rsidRPr="002C2C62" w:rsidRDefault="002C2C62" w:rsidP="002C2C62">
      <w:pPr>
        <w:tabs>
          <w:tab w:val="right" w:leader="dot" w:pos="283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  <w:r w:rsidRPr="002C2C62">
        <w:rPr>
          <w:rFonts w:ascii="Noto Sans" w:eastAsia="Times New Roman" w:hAnsi="Noto Sans" w:cs="Noto Sans"/>
          <w:lang w:val="es-ES_tradnl" w:eastAsia="es-ES"/>
        </w:rPr>
        <w:t xml:space="preserve">Las </w:t>
      </w:r>
      <w:bookmarkEnd w:id="0"/>
      <w:r w:rsidRPr="002C2C62">
        <w:rPr>
          <w:rFonts w:ascii="Noto Sans" w:eastAsia="Times New Roman" w:hAnsi="Noto Sans" w:cs="Noto Sans"/>
          <w:lang w:val="es-ES_tradnl" w:eastAsia="es-ES"/>
        </w:rPr>
        <w:t>responsabilidades económicas en las que pueda incurrir la persona avalada de acuerdo con lo previsto en el Decreto 42/2017, de 25 de agosto, y, siempre, del cumplimiento de las obligaciones establecidas en el artículo 18 de la Ley 8/2014, de 1 de agosto, del juego y las apuestas en las Illes Balears (artículo 16.3 del Decreto 42/2017, de 25 de agosto).</w:t>
      </w:r>
    </w:p>
    <w:p w14:paraId="7A7ED31B" w14:textId="77777777" w:rsidR="006A747F" w:rsidRPr="00870E36" w:rsidRDefault="006A747F" w:rsidP="006A747F">
      <w:pPr>
        <w:tabs>
          <w:tab w:val="right" w:leader="dot" w:pos="2835"/>
          <w:tab w:val="right" w:leader="dot" w:pos="9072"/>
        </w:tabs>
        <w:spacing w:after="0" w:line="240" w:lineRule="auto"/>
        <w:rPr>
          <w:rFonts w:eastAsia="Times New Roman" w:cs="Noto Sans"/>
          <w:lang w:val="es-ES_tradnl" w:eastAsia="es-ES"/>
        </w:rPr>
      </w:pPr>
    </w:p>
    <w:p w14:paraId="6E75A632" w14:textId="77777777" w:rsidR="00C9429F" w:rsidRPr="00707608" w:rsidRDefault="00707608" w:rsidP="006A747F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Esta</w:t>
      </w:r>
      <w:r w:rsidR="00C9429F" w:rsidRPr="00707608">
        <w:rPr>
          <w:rFonts w:ascii="Noto Sans" w:hAnsi="Noto Sans"/>
          <w:szCs w:val="20"/>
        </w:rPr>
        <w:t xml:space="preserve"> garant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est</w:t>
      </w:r>
      <w:r>
        <w:rPr>
          <w:rFonts w:ascii="Noto Sans" w:hAnsi="Noto Sans"/>
          <w:szCs w:val="20"/>
        </w:rPr>
        <w:t>á su</w:t>
      </w:r>
      <w:r w:rsidR="00C9429F" w:rsidRPr="00707608">
        <w:rPr>
          <w:rFonts w:ascii="Noto Sans" w:hAnsi="Noto Sans"/>
          <w:szCs w:val="20"/>
        </w:rPr>
        <w:t>jeta al Decret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13/2019, de 7 de mar</w:t>
      </w:r>
      <w:r>
        <w:rPr>
          <w:rFonts w:ascii="Noto Sans" w:hAnsi="Noto Sans"/>
          <w:szCs w:val="20"/>
        </w:rPr>
        <w:t>zo</w:t>
      </w:r>
      <w:r w:rsidR="00C9429F" w:rsidRPr="00707608">
        <w:rPr>
          <w:rFonts w:ascii="Noto Sans" w:hAnsi="Noto Sans"/>
          <w:szCs w:val="20"/>
        </w:rPr>
        <w:t>, p</w:t>
      </w:r>
      <w:r>
        <w:rPr>
          <w:rFonts w:ascii="Noto Sans" w:hAnsi="Noto Sans"/>
          <w:szCs w:val="20"/>
        </w:rPr>
        <w:t xml:space="preserve">or </w:t>
      </w:r>
      <w:r w:rsidR="00C9429F" w:rsidRPr="00707608">
        <w:rPr>
          <w:rFonts w:ascii="Noto Sans" w:hAnsi="Noto Sans"/>
          <w:szCs w:val="20"/>
        </w:rPr>
        <w:t xml:space="preserve">el </w:t>
      </w:r>
      <w:r w:rsidR="00D40641">
        <w:rPr>
          <w:rFonts w:ascii="Noto Sans" w:hAnsi="Noto Sans"/>
          <w:szCs w:val="20"/>
        </w:rPr>
        <w:t>que</w:t>
      </w:r>
      <w:r w:rsidR="00C9429F" w:rsidRPr="00707608">
        <w:rPr>
          <w:rFonts w:ascii="Noto Sans" w:hAnsi="Noto Sans"/>
          <w:szCs w:val="20"/>
        </w:rPr>
        <w:t xml:space="preserve"> </w:t>
      </w:r>
      <w:r>
        <w:rPr>
          <w:rFonts w:ascii="Noto Sans" w:hAnsi="Noto Sans"/>
          <w:szCs w:val="20"/>
        </w:rPr>
        <w:t>se</w:t>
      </w:r>
      <w:r w:rsidR="00C9429F" w:rsidRPr="00707608">
        <w:rPr>
          <w:rFonts w:ascii="Noto Sans" w:hAnsi="Noto Sans"/>
          <w:szCs w:val="20"/>
        </w:rPr>
        <w:t xml:space="preserve"> regula el r</w:t>
      </w:r>
      <w:r>
        <w:rPr>
          <w:rFonts w:ascii="Noto Sans" w:hAnsi="Noto Sans"/>
          <w:szCs w:val="20"/>
        </w:rPr>
        <w:t xml:space="preserve">égimen </w:t>
      </w:r>
      <w:r w:rsidR="00C9429F" w:rsidRPr="00707608">
        <w:rPr>
          <w:rFonts w:ascii="Noto Sans" w:hAnsi="Noto Sans"/>
          <w:szCs w:val="20"/>
        </w:rPr>
        <w:t>jurídic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garant</w:t>
      </w:r>
      <w:r>
        <w:rPr>
          <w:rFonts w:ascii="Noto Sans" w:hAnsi="Noto Sans"/>
          <w:szCs w:val="20"/>
        </w:rPr>
        <w:t xml:space="preserve">ías y </w:t>
      </w:r>
      <w:r w:rsidR="00C9429F" w:rsidRPr="00707608">
        <w:rPr>
          <w:rFonts w:ascii="Noto Sans" w:hAnsi="Noto Sans"/>
          <w:szCs w:val="20"/>
        </w:rPr>
        <w:t>de</w:t>
      </w:r>
      <w:r>
        <w:rPr>
          <w:rFonts w:ascii="Noto Sans" w:hAnsi="Noto Sans"/>
          <w:szCs w:val="20"/>
        </w:rPr>
        <w:t xml:space="preserve"> </w:t>
      </w:r>
      <w:r w:rsidR="00C9429F" w:rsidRPr="00707608">
        <w:rPr>
          <w:rFonts w:ascii="Noto Sans" w:hAnsi="Noto Sans"/>
          <w:szCs w:val="20"/>
        </w:rPr>
        <w:t>l</w:t>
      </w:r>
      <w:r>
        <w:rPr>
          <w:rFonts w:ascii="Noto Sans" w:hAnsi="Noto Sans"/>
          <w:szCs w:val="20"/>
        </w:rPr>
        <w:t>os de</w:t>
      </w:r>
      <w:r w:rsidR="00C9429F" w:rsidRPr="00707608">
        <w:rPr>
          <w:rFonts w:ascii="Noto Sans" w:hAnsi="Noto Sans"/>
          <w:szCs w:val="20"/>
        </w:rPr>
        <w:t>p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sit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s custodia</w:t>
      </w:r>
      <w:r>
        <w:rPr>
          <w:rFonts w:ascii="Noto Sans" w:hAnsi="Noto Sans"/>
          <w:szCs w:val="20"/>
        </w:rPr>
        <w:t>do</w:t>
      </w:r>
      <w:r w:rsidR="00C9429F" w:rsidRPr="00707608">
        <w:rPr>
          <w:rFonts w:ascii="Noto Sans" w:hAnsi="Noto Sans"/>
          <w:szCs w:val="20"/>
        </w:rPr>
        <w:t>s p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r la D</w:t>
      </w:r>
      <w:r>
        <w:rPr>
          <w:rFonts w:ascii="Noto Sans" w:hAnsi="Noto Sans"/>
          <w:szCs w:val="20"/>
        </w:rPr>
        <w:t>e</w:t>
      </w:r>
      <w:r w:rsidR="00C9429F" w:rsidRPr="00707608">
        <w:rPr>
          <w:rFonts w:ascii="Noto Sans" w:hAnsi="Noto Sans"/>
          <w:szCs w:val="20"/>
        </w:rPr>
        <w:t>positar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de la Comuni</w:t>
      </w:r>
      <w:r>
        <w:rPr>
          <w:rFonts w:ascii="Noto Sans" w:hAnsi="Noto Sans"/>
          <w:szCs w:val="20"/>
        </w:rPr>
        <w:t xml:space="preserve">dad </w:t>
      </w:r>
      <w:r w:rsidR="00C9429F" w:rsidRPr="00707608">
        <w:rPr>
          <w:rFonts w:ascii="Noto Sans" w:hAnsi="Noto Sans"/>
          <w:szCs w:val="20"/>
        </w:rPr>
        <w:t>Aut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noma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Illes Balears.</w:t>
      </w:r>
    </w:p>
    <w:p w14:paraId="3275C1E1" w14:textId="77777777" w:rsidR="00714987" w:rsidRPr="00707608" w:rsidRDefault="00714987" w:rsidP="006A747F">
      <w:pPr>
        <w:spacing w:after="0" w:line="240" w:lineRule="auto"/>
        <w:rPr>
          <w:rFonts w:ascii="Noto Sans" w:hAnsi="Noto Sans"/>
          <w:szCs w:val="20"/>
        </w:rPr>
      </w:pPr>
    </w:p>
    <w:p w14:paraId="6A9B9600" w14:textId="77777777" w:rsidR="006A747F" w:rsidRDefault="006A747F">
      <w:pPr>
        <w:rPr>
          <w:rFonts w:ascii="Noto Sans" w:hAnsi="Noto Sans"/>
          <w:b/>
          <w:smallCaps/>
          <w:sz w:val="20"/>
          <w:szCs w:val="20"/>
        </w:rPr>
      </w:pPr>
      <w:r>
        <w:rPr>
          <w:rFonts w:ascii="Noto Sans" w:hAnsi="Noto Sans"/>
          <w:b/>
          <w:smallCaps/>
          <w:sz w:val="20"/>
          <w:szCs w:val="20"/>
        </w:rPr>
        <w:br w:type="page"/>
      </w:r>
    </w:p>
    <w:p w14:paraId="6DD65FDB" w14:textId="77777777" w:rsidR="008A391B" w:rsidRPr="0075423C" w:rsidRDefault="00707608" w:rsidP="006A747F">
      <w:pPr>
        <w:spacing w:after="0" w:line="240" w:lineRule="auto"/>
        <w:rPr>
          <w:rFonts w:ascii="Noto Sans" w:hAnsi="Noto Sans"/>
          <w:b/>
          <w:smallCaps/>
          <w:sz w:val="20"/>
          <w:szCs w:val="20"/>
        </w:rPr>
      </w:pPr>
      <w:r w:rsidRPr="0075423C">
        <w:rPr>
          <w:rFonts w:ascii="Noto Sans" w:hAnsi="Noto Sans"/>
          <w:b/>
          <w:smallCaps/>
          <w:sz w:val="20"/>
          <w:szCs w:val="20"/>
        </w:rPr>
        <w:lastRenderedPageBreak/>
        <w:t>Información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</w:t>
      </w:r>
      <w:r w:rsidR="00176745" w:rsidRPr="0075423C">
        <w:rPr>
          <w:rFonts w:ascii="Noto Sans" w:hAnsi="Noto Sans"/>
          <w:b/>
          <w:smallCaps/>
          <w:sz w:val="20"/>
          <w:szCs w:val="20"/>
        </w:rPr>
        <w:t>sobre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</w:t>
      </w:r>
      <w:r w:rsidRPr="0075423C">
        <w:rPr>
          <w:rFonts w:ascii="Noto Sans" w:hAnsi="Noto Sans"/>
          <w:b/>
          <w:smallCaps/>
          <w:sz w:val="20"/>
          <w:szCs w:val="20"/>
        </w:rPr>
        <w:t>protección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de da</w:t>
      </w:r>
      <w:r w:rsidRPr="0075423C">
        <w:rPr>
          <w:rFonts w:ascii="Noto Sans" w:hAnsi="Noto Sans"/>
          <w:b/>
          <w:smallCaps/>
          <w:sz w:val="20"/>
          <w:szCs w:val="20"/>
        </w:rPr>
        <w:t>to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 personal</w:t>
      </w:r>
      <w:r w:rsidRPr="0075423C">
        <w:rPr>
          <w:rFonts w:ascii="Noto Sans" w:hAnsi="Noto Sans"/>
          <w:b/>
          <w:smallCaps/>
          <w:sz w:val="20"/>
          <w:szCs w:val="20"/>
        </w:rPr>
        <w:t>e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</w:t>
      </w:r>
    </w:p>
    <w:p w14:paraId="542836F0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De</w:t>
      </w:r>
      <w:r w:rsidRPr="00A934D2">
        <w:rPr>
          <w:rFonts w:ascii="Noto Sans" w:hAnsi="Noto Sans" w:cs="Noto Sans"/>
          <w:sz w:val="20"/>
          <w:szCs w:val="20"/>
        </w:rPr>
        <w:t xml:space="preserve"> conformidad con el Reglamento (UE) 2016/679 del Parlamento Europeo y del Consejo, de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27 de abril de 2016, relativo a la protección de las personas físicas en cuanto al </w:t>
      </w:r>
      <w:r>
        <w:rPr>
          <w:rFonts w:ascii="Noto Sans" w:hAnsi="Noto Sans" w:cs="Noto Sans"/>
          <w:sz w:val="20"/>
          <w:szCs w:val="20"/>
        </w:rPr>
        <w:t>t</w:t>
      </w:r>
      <w:r w:rsidRPr="00A934D2">
        <w:rPr>
          <w:rFonts w:ascii="Noto Sans" w:hAnsi="Noto Sans" w:cs="Noto Sans"/>
          <w:sz w:val="20"/>
          <w:szCs w:val="20"/>
        </w:rPr>
        <w:t>ratamiento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de datos personales y a la libre circulación de estos datos y por el </w:t>
      </w:r>
      <w:r>
        <w:rPr>
          <w:rFonts w:ascii="Noto Sans" w:hAnsi="Noto Sans" w:cs="Noto Sans"/>
          <w:sz w:val="20"/>
          <w:szCs w:val="20"/>
        </w:rPr>
        <w:t>que</w:t>
      </w:r>
      <w:r w:rsidRPr="00A934D2">
        <w:rPr>
          <w:rFonts w:ascii="Noto Sans" w:hAnsi="Noto Sans" w:cs="Noto Sans"/>
          <w:sz w:val="20"/>
          <w:szCs w:val="20"/>
        </w:rPr>
        <w:t xml:space="preserve"> se deroga la Directiva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95/46/CE (Reglamento general de protección de datos), y con la legislación vigente en materia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de protección de datos se informa del tratamiento de datos personales que contiene esta solicitud.</w:t>
      </w:r>
    </w:p>
    <w:p w14:paraId="25D0820F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4B1A505E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27756A">
        <w:rPr>
          <w:rFonts w:ascii="Noto Sans" w:hAnsi="Noto Sans" w:cs="Noto Sans"/>
          <w:b/>
          <w:bCs/>
          <w:sz w:val="20"/>
          <w:szCs w:val="20"/>
        </w:rPr>
        <w:t>Finalidad del tratamiento y base jurídica</w:t>
      </w:r>
      <w:r w:rsidRPr="00724DBE">
        <w:rPr>
          <w:rFonts w:ascii="Noto Sans" w:hAnsi="Noto Sans" w:cs="Noto Sans"/>
          <w:sz w:val="20"/>
          <w:szCs w:val="20"/>
        </w:rPr>
        <w:t>.</w:t>
      </w:r>
      <w:r w:rsidRPr="0027756A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27756A">
        <w:rPr>
          <w:rFonts w:ascii="Noto Sans" w:hAnsi="Noto Sans" w:cs="Noto Sans"/>
          <w:sz w:val="20"/>
          <w:szCs w:val="20"/>
        </w:rPr>
        <w:t xml:space="preserve">Tramitación del procedimiento administrativo de la instauración de fianzas en metálico de acuerdo con </w:t>
      </w:r>
      <w:r>
        <w:rPr>
          <w:rFonts w:ascii="Noto Sans" w:hAnsi="Noto Sans" w:cs="Noto Sans"/>
          <w:sz w:val="20"/>
          <w:szCs w:val="20"/>
        </w:rPr>
        <w:t>lo previsto en</w:t>
      </w:r>
      <w:r w:rsidRPr="0027756A">
        <w:rPr>
          <w:rFonts w:ascii="Noto Sans" w:hAnsi="Noto Sans" w:cs="Noto Sans"/>
          <w:sz w:val="20"/>
          <w:szCs w:val="20"/>
        </w:rPr>
        <w:t xml:space="preserve"> el Decreto 13/2019, de 7 de marzo, por el </w:t>
      </w:r>
      <w:r>
        <w:rPr>
          <w:rFonts w:ascii="Noto Sans" w:hAnsi="Noto Sans" w:cs="Noto Sans"/>
          <w:sz w:val="20"/>
          <w:szCs w:val="20"/>
        </w:rPr>
        <w:t>que</w:t>
      </w:r>
      <w:r w:rsidRPr="0027756A">
        <w:rPr>
          <w:rFonts w:ascii="Noto Sans" w:hAnsi="Noto Sans" w:cs="Noto Sans"/>
          <w:sz w:val="20"/>
          <w:szCs w:val="20"/>
        </w:rPr>
        <w:t xml:space="preserve"> se regula el régimen jurídico de las garantías y de los depósitos custodiados por la Depositaría de la Comunidad Autónoma de las </w:t>
      </w:r>
      <w:r>
        <w:rPr>
          <w:rFonts w:ascii="Noto Sans" w:hAnsi="Noto Sans" w:cs="Noto Sans"/>
          <w:sz w:val="20"/>
          <w:szCs w:val="20"/>
        </w:rPr>
        <w:t>Illes Balears</w:t>
      </w:r>
      <w:r w:rsidRPr="0027756A">
        <w:rPr>
          <w:rFonts w:ascii="Noto Sans" w:hAnsi="Noto Sans" w:cs="Noto Sans"/>
          <w:sz w:val="20"/>
          <w:szCs w:val="20"/>
        </w:rPr>
        <w:t>.</w:t>
      </w:r>
    </w:p>
    <w:p w14:paraId="4B89F499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679723E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Responsable del tratamiento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Dirección General del Tesoro, Política Financiera y Patrimonio.</w:t>
      </w:r>
    </w:p>
    <w:p w14:paraId="7C207422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41444BA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Destinatarios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Servicio de Depositaría de la Comunidad Autónoma de las Illes Balears. No se cederán los datos personales a terceros, salvo obligación legal o interés legítimo, de acuerdo con el RGPD.</w:t>
      </w:r>
    </w:p>
    <w:p w14:paraId="189D372A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625A0472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Plazo de conservación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sz w:val="20"/>
          <w:szCs w:val="20"/>
        </w:rPr>
        <w:t xml:space="preserve"> los datos se almacenarán de manera indefinida en el sistema contable de la Comunidad Autónoma de las Illes Balears.</w:t>
      </w:r>
    </w:p>
    <w:p w14:paraId="3269807A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147293DA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Existencia de decisiones automatizadas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No está prevista.</w:t>
      </w:r>
    </w:p>
    <w:p w14:paraId="0A9EC945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89C22F4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Transferencias de datos a terceros países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L</w:t>
      </w:r>
      <w:r w:rsidRPr="00D35094">
        <w:rPr>
          <w:rFonts w:ascii="Noto Sans" w:hAnsi="Noto Sans" w:cs="Noto Sans"/>
          <w:sz w:val="20"/>
          <w:szCs w:val="20"/>
        </w:rPr>
        <w:t>os datos no se transferirán a terceros países, excepto por requerimientos judiciales.</w:t>
      </w:r>
    </w:p>
    <w:p w14:paraId="68F597AC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0C881B2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Ejercicio de derechos y reclamaciones:</w:t>
      </w:r>
      <w:r w:rsidRPr="00D35094">
        <w:rPr>
          <w:rFonts w:ascii="Noto Sans" w:hAnsi="Noto Sans" w:cs="Noto Sans"/>
          <w:sz w:val="20"/>
          <w:szCs w:val="20"/>
        </w:rPr>
        <w:t xml:space="preserve"> la persona afectada por el tratamiento de datos personales puede ejercer sus derechos de información, de acceso, de rectificación, de supresión, de limitación, de portabilidad, de oposición y de no inclusión en tratamientos automatizados (</w:t>
      </w:r>
      <w:r>
        <w:rPr>
          <w:rFonts w:ascii="Noto Sans" w:hAnsi="Noto Sans" w:cs="Noto Sans"/>
          <w:sz w:val="20"/>
          <w:szCs w:val="20"/>
        </w:rPr>
        <w:t>e</w:t>
      </w:r>
      <w:r w:rsidRPr="00D35094">
        <w:rPr>
          <w:rFonts w:ascii="Noto Sans" w:hAnsi="Noto Sans" w:cs="Noto Sans"/>
          <w:sz w:val="20"/>
          <w:szCs w:val="20"/>
        </w:rPr>
        <w:t xml:space="preserve">, </w:t>
      </w:r>
      <w:r>
        <w:rPr>
          <w:rFonts w:ascii="Noto Sans" w:hAnsi="Noto Sans" w:cs="Noto Sans"/>
          <w:sz w:val="20"/>
          <w:szCs w:val="20"/>
        </w:rPr>
        <w:t>incluso</w:t>
      </w:r>
      <w:r w:rsidRPr="00D35094">
        <w:rPr>
          <w:rFonts w:ascii="Noto Sans" w:hAnsi="Noto Sans" w:cs="Noto Sans"/>
          <w:sz w:val="20"/>
          <w:szCs w:val="20"/>
        </w:rPr>
        <w:t xml:space="preserve">, de retirar el consentimiento, en su caso, en los términos que establece el RGPD) ante el responsable del tratamiento mencionado antes, mediante el procedimiento «Solicitud de ejercicio de derechos en </w:t>
      </w:r>
      <w:r w:rsidRPr="00A233FD">
        <w:rPr>
          <w:rFonts w:ascii="Noto Sans" w:hAnsi="Noto Sans" w:cs="Noto Sans"/>
          <w:sz w:val="20"/>
          <w:szCs w:val="20"/>
        </w:rPr>
        <w:t xml:space="preserve">materia de protección de datos personales», previsto en la sede electrónica de la CAIB </w:t>
      </w:r>
      <w:r w:rsidRPr="00A233FD">
        <w:rPr>
          <w:rFonts w:ascii="Noto Sans" w:hAnsi="Noto Sans" w:cs="Noto Sans"/>
          <w:sz w:val="20"/>
          <w:szCs w:val="20"/>
          <w:lang w:val="ca-ES"/>
        </w:rPr>
        <w:t>(</w:t>
      </w:r>
      <w:r w:rsidRPr="006A747F">
        <w:rPr>
          <w:rStyle w:val="Hipervnculo"/>
          <w:rFonts w:ascii="Noto Sans" w:hAnsi="Noto Sans" w:cs="Noto Sans"/>
          <w:i/>
          <w:sz w:val="20"/>
          <w:szCs w:val="20"/>
          <w:u w:val="none"/>
        </w:rPr>
        <w:t>seuelectronica.caib.es</w:t>
      </w:r>
      <w:r w:rsidRPr="00A233FD">
        <w:rPr>
          <w:rFonts w:ascii="Noto Sans" w:hAnsi="Noto Sans" w:cs="Noto Sans"/>
          <w:sz w:val="20"/>
          <w:szCs w:val="20"/>
          <w:lang w:val="ca-ES"/>
        </w:rPr>
        <w:t>).</w:t>
      </w:r>
    </w:p>
    <w:p w14:paraId="172445D6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sz w:val="20"/>
          <w:szCs w:val="20"/>
        </w:rPr>
        <w:t xml:space="preserve">Con posterioridad a la respuesta del responsable o </w:t>
      </w:r>
      <w:r>
        <w:rPr>
          <w:rFonts w:ascii="Noto Sans" w:hAnsi="Noto Sans" w:cs="Noto Sans"/>
          <w:sz w:val="20"/>
          <w:szCs w:val="20"/>
        </w:rPr>
        <w:t>en caso de que no exista</w:t>
      </w:r>
      <w:r w:rsidRPr="00D35094">
        <w:rPr>
          <w:rFonts w:ascii="Noto Sans" w:hAnsi="Noto Sans" w:cs="Noto Sans"/>
          <w:sz w:val="20"/>
          <w:szCs w:val="20"/>
        </w:rPr>
        <w:t xml:space="preserve"> respuesta en el plazo de un mes, puede presentar la «Reclamación de tutela de derechos» ante la Agencia Española de Protección de Datos (AEPD).</w:t>
      </w:r>
    </w:p>
    <w:p w14:paraId="6597D0BF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C301D76" w14:textId="3D35DB16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Style w:val="Hipervnculo"/>
          <w:rFonts w:ascii="Noto Sans" w:hAnsi="Noto Sans" w:cs="Noto Sans"/>
          <w:i/>
          <w:iCs/>
          <w:sz w:val="20"/>
          <w:szCs w:val="20"/>
          <w:u w:val="none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Delegación de Protección de Datos:</w:t>
      </w:r>
      <w:r w:rsidRPr="00D35094">
        <w:rPr>
          <w:rFonts w:ascii="Noto Sans" w:hAnsi="Noto Sans" w:cs="Noto Sans"/>
          <w:sz w:val="20"/>
          <w:szCs w:val="20"/>
        </w:rPr>
        <w:t xml:space="preserve"> la Delegación de Protección de Datos de la Administración de la CAIB tiene su </w:t>
      </w:r>
      <w:r>
        <w:rPr>
          <w:rFonts w:ascii="Noto Sans" w:hAnsi="Noto Sans" w:cs="Noto Sans"/>
          <w:sz w:val="20"/>
          <w:szCs w:val="20"/>
        </w:rPr>
        <w:t xml:space="preserve">sede </w:t>
      </w:r>
      <w:r w:rsidRPr="00D35094">
        <w:rPr>
          <w:rFonts w:ascii="Noto Sans" w:hAnsi="Noto Sans" w:cs="Noto Sans"/>
          <w:sz w:val="20"/>
          <w:szCs w:val="20"/>
        </w:rPr>
        <w:t xml:space="preserve">en la </w:t>
      </w:r>
      <w:r w:rsidR="00C813AC" w:rsidRPr="00C813AC">
        <w:rPr>
          <w:rFonts w:ascii="Noto Sans" w:hAnsi="Noto Sans" w:cs="Noto Sans"/>
          <w:sz w:val="20"/>
          <w:szCs w:val="20"/>
        </w:rPr>
        <w:t>Vicepresidencia Segunda y Consejería de Presidencia, Coordinación de la Acción de Gobierno y Cooperación Local</w:t>
      </w:r>
      <w:r w:rsidRPr="00D35094">
        <w:rPr>
          <w:rFonts w:ascii="Noto Sans" w:hAnsi="Noto Sans" w:cs="Noto Sans"/>
          <w:sz w:val="20"/>
          <w:szCs w:val="20"/>
        </w:rPr>
        <w:t xml:space="preserve"> (</w:t>
      </w:r>
      <w:r>
        <w:rPr>
          <w:rFonts w:ascii="Noto Sans" w:hAnsi="Noto Sans" w:cs="Noto Sans"/>
          <w:sz w:val="20"/>
          <w:szCs w:val="20"/>
        </w:rPr>
        <w:t>pº</w:t>
      </w:r>
      <w:r w:rsidRPr="00D35094">
        <w:rPr>
          <w:rFonts w:ascii="Noto Sans" w:hAnsi="Noto Sans" w:cs="Noto Sans"/>
          <w:sz w:val="20"/>
          <w:szCs w:val="20"/>
        </w:rPr>
        <w:t xml:space="preserve"> de Sagrera, 2, 07012, Palma)</w:t>
      </w:r>
      <w:r>
        <w:rPr>
          <w:rFonts w:ascii="Noto Sans" w:hAnsi="Noto Sans" w:cs="Noto Sans"/>
          <w:sz w:val="20"/>
          <w:szCs w:val="20"/>
        </w:rPr>
        <w:t>; c.e.</w:t>
      </w:r>
      <w:r w:rsidRPr="00D35094">
        <w:rPr>
          <w:rFonts w:ascii="Noto Sans" w:hAnsi="Noto Sans" w:cs="Noto Sans"/>
          <w:sz w:val="20"/>
          <w:szCs w:val="20"/>
        </w:rPr>
        <w:t xml:space="preserve">: </w:t>
      </w:r>
      <w:hyperlink r:id="rId8" w:tgtFrame="_top" w:history="1">
        <w:r w:rsidRPr="00A233FD">
          <w:rPr>
            <w:rStyle w:val="Hipervnculo"/>
            <w:rFonts w:ascii="Noto Sans" w:hAnsi="Noto Sans" w:cs="Noto Sans"/>
            <w:i/>
            <w:iCs/>
            <w:sz w:val="20"/>
            <w:szCs w:val="20"/>
            <w:u w:val="none"/>
          </w:rPr>
          <w:t>protecciodades@dpd.caib.es</w:t>
        </w:r>
      </w:hyperlink>
    </w:p>
    <w:p w14:paraId="2CE6E4D3" w14:textId="77777777" w:rsidR="00B23E30" w:rsidRDefault="00B23E30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0E54BE5" w14:textId="77777777" w:rsidR="00951D25" w:rsidRDefault="00951D25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679D507A" w14:textId="77777777" w:rsidR="00513FF8" w:rsidRPr="00707608" w:rsidRDefault="00513FF8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192552AE" w14:textId="77777777" w:rsidR="00311607" w:rsidRPr="00707608" w:rsidRDefault="00311607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47E1A870" w14:textId="77777777" w:rsidR="00B23E30" w:rsidRPr="00707608" w:rsidRDefault="00B23E30" w:rsidP="006A747F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Fecha</w:t>
      </w:r>
      <w:r w:rsidRPr="00707608">
        <w:rPr>
          <w:rStyle w:val="Refdenotaalfinal"/>
          <w:rFonts w:ascii="Noto Sans" w:hAnsi="Noto Sans"/>
          <w:szCs w:val="20"/>
        </w:rPr>
        <w:endnoteReference w:id="3"/>
      </w:r>
      <w:r w:rsidRPr="00707608">
        <w:rPr>
          <w:rFonts w:ascii="Noto Sans" w:hAnsi="Noto Sans"/>
          <w:szCs w:val="20"/>
        </w:rPr>
        <w:t xml:space="preserve">: </w:t>
      </w:r>
      <w:sdt>
        <w:sdtPr>
          <w:rPr>
            <w:rFonts w:ascii="Noto Sans" w:hAnsi="Noto Sans"/>
            <w:szCs w:val="20"/>
          </w:rPr>
          <w:id w:val="-1540897336"/>
          <w:placeholder>
            <w:docPart w:val="DefaultPlaceholder_-1854013440"/>
          </w:placeholder>
        </w:sdtPr>
        <w:sdtEndPr>
          <w:rPr>
            <w:i/>
            <w:sz w:val="20"/>
          </w:rPr>
        </w:sdtEndPr>
        <w:sdtContent>
          <w:r w:rsidRPr="00707608">
            <w:rPr>
              <w:rFonts w:ascii="Noto Sans" w:hAnsi="Noto Sans"/>
              <w:i/>
              <w:sz w:val="20"/>
              <w:szCs w:val="20"/>
            </w:rPr>
            <w:t xml:space="preserve">[Rúbrica o </w:t>
          </w:r>
          <w:r>
            <w:rPr>
              <w:rFonts w:ascii="Noto Sans" w:hAnsi="Noto Sans"/>
              <w:i/>
              <w:sz w:val="20"/>
              <w:szCs w:val="20"/>
            </w:rPr>
            <w:t>firma</w:t>
          </w:r>
          <w:r w:rsidRPr="00707608">
            <w:rPr>
              <w:rFonts w:ascii="Noto Sans" w:hAnsi="Noto Sans"/>
              <w:i/>
              <w:sz w:val="20"/>
              <w:szCs w:val="20"/>
            </w:rPr>
            <w:t xml:space="preserve"> electrónica]</w:t>
          </w:r>
          <w:r w:rsidRPr="00707608">
            <w:rPr>
              <w:rStyle w:val="Refdenotaalfinal"/>
              <w:rFonts w:ascii="Noto Sans" w:hAnsi="Noto Sans"/>
              <w:szCs w:val="20"/>
            </w:rPr>
            <w:endnoteReference w:id="4"/>
          </w:r>
        </w:sdtContent>
      </w:sdt>
    </w:p>
    <w:p w14:paraId="3707B89D" w14:textId="77777777" w:rsidR="008139A6" w:rsidRDefault="008139A6" w:rsidP="006A747F">
      <w:pPr>
        <w:spacing w:after="0" w:line="240" w:lineRule="auto"/>
        <w:rPr>
          <w:rFonts w:ascii="Noto Sans" w:hAnsi="Noto Sans"/>
          <w:sz w:val="18"/>
          <w:szCs w:val="20"/>
        </w:rPr>
      </w:pPr>
      <w:r>
        <w:rPr>
          <w:rFonts w:ascii="Noto Sans" w:hAnsi="Noto Sans"/>
          <w:sz w:val="18"/>
          <w:szCs w:val="20"/>
        </w:rPr>
        <w:br w:type="page"/>
      </w:r>
    </w:p>
    <w:p w14:paraId="3E423667" w14:textId="0B954A89" w:rsidR="00C9429F" w:rsidRPr="00C972B8" w:rsidRDefault="008234DC" w:rsidP="006A747F">
      <w:pPr>
        <w:spacing w:after="0" w:line="240" w:lineRule="auto"/>
        <w:rPr>
          <w:rFonts w:ascii="Noto Sans" w:hAnsi="Noto Sans"/>
          <w:bCs/>
          <w:smallCaps/>
          <w:sz w:val="20"/>
          <w:szCs w:val="20"/>
        </w:rPr>
      </w:pPr>
      <w:bookmarkStart w:id="1" w:name="_Hlk215660501"/>
      <w:r w:rsidRPr="00C972B8">
        <w:rPr>
          <w:rFonts w:ascii="Noto Sans" w:hAnsi="Noto Sans"/>
          <w:bCs/>
          <w:smallCaps/>
          <w:sz w:val="20"/>
          <w:szCs w:val="20"/>
        </w:rPr>
        <w:lastRenderedPageBreak/>
        <w:t>in</w:t>
      </w:r>
      <w:r w:rsidR="00C972B8" w:rsidRPr="00C972B8">
        <w:rPr>
          <w:rFonts w:ascii="Noto Sans" w:hAnsi="Noto Sans"/>
          <w:bCs/>
          <w:smallCaps/>
          <w:sz w:val="20"/>
          <w:szCs w:val="20"/>
        </w:rPr>
        <w:t>dica</w:t>
      </w:r>
      <w:r w:rsidRPr="00C972B8">
        <w:rPr>
          <w:rFonts w:ascii="Noto Sans" w:hAnsi="Noto Sans"/>
          <w:bCs/>
          <w:smallCaps/>
          <w:sz w:val="20"/>
          <w:szCs w:val="20"/>
        </w:rPr>
        <w:t>ciones</w:t>
      </w:r>
    </w:p>
    <w:p w14:paraId="0D2DDF51" w14:textId="77777777" w:rsidR="00C9429F" w:rsidRPr="00C972B8" w:rsidRDefault="00C9429F" w:rsidP="006A747F">
      <w:pPr>
        <w:spacing w:after="0" w:line="240" w:lineRule="auto"/>
        <w:rPr>
          <w:rFonts w:ascii="Noto Sans" w:hAnsi="Noto Sans"/>
          <w:bCs/>
          <w:sz w:val="18"/>
          <w:szCs w:val="20"/>
        </w:rPr>
      </w:pPr>
      <w:r w:rsidRPr="00C972B8">
        <w:rPr>
          <w:rFonts w:ascii="Noto Sans" w:hAnsi="Noto Sans"/>
          <w:bCs/>
          <w:sz w:val="18"/>
          <w:szCs w:val="20"/>
        </w:rPr>
        <w:t>Escri</w:t>
      </w:r>
      <w:r w:rsidR="00822D34" w:rsidRPr="00C972B8">
        <w:rPr>
          <w:rFonts w:ascii="Noto Sans" w:hAnsi="Noto Sans"/>
          <w:bCs/>
          <w:sz w:val="18"/>
          <w:szCs w:val="20"/>
        </w:rPr>
        <w:t>ba</w:t>
      </w:r>
      <w:r w:rsidRPr="00C972B8">
        <w:rPr>
          <w:rFonts w:ascii="Noto Sans" w:hAnsi="Noto Sans"/>
          <w:bCs/>
          <w:sz w:val="18"/>
          <w:szCs w:val="20"/>
        </w:rPr>
        <w:t xml:space="preserve"> preferent</w:t>
      </w:r>
      <w:r w:rsidR="00822D34" w:rsidRPr="00C972B8">
        <w:rPr>
          <w:rFonts w:ascii="Noto Sans" w:hAnsi="Noto Sans"/>
          <w:bCs/>
          <w:sz w:val="18"/>
          <w:szCs w:val="20"/>
        </w:rPr>
        <w:t>e</w:t>
      </w:r>
      <w:r w:rsidRPr="00C972B8">
        <w:rPr>
          <w:rFonts w:ascii="Noto Sans" w:hAnsi="Noto Sans"/>
          <w:bCs/>
          <w:sz w:val="18"/>
          <w:szCs w:val="20"/>
        </w:rPr>
        <w:t>ment</w:t>
      </w:r>
      <w:r w:rsidR="00822D34" w:rsidRPr="00C972B8">
        <w:rPr>
          <w:rFonts w:ascii="Noto Sans" w:hAnsi="Noto Sans"/>
          <w:bCs/>
          <w:sz w:val="18"/>
          <w:szCs w:val="20"/>
        </w:rPr>
        <w:t>e</w:t>
      </w:r>
      <w:r w:rsidRPr="00C972B8">
        <w:rPr>
          <w:rFonts w:ascii="Noto Sans" w:hAnsi="Noto Sans"/>
          <w:bCs/>
          <w:sz w:val="18"/>
          <w:szCs w:val="20"/>
        </w:rPr>
        <w:t xml:space="preserve"> en ma</w:t>
      </w:r>
      <w:r w:rsidR="00822D34" w:rsidRPr="00C972B8">
        <w:rPr>
          <w:rFonts w:ascii="Noto Sans" w:hAnsi="Noto Sans"/>
          <w:bCs/>
          <w:sz w:val="18"/>
          <w:szCs w:val="20"/>
        </w:rPr>
        <w:t>y</w:t>
      </w:r>
      <w:r w:rsidRPr="00C972B8">
        <w:rPr>
          <w:rFonts w:ascii="Noto Sans" w:hAnsi="Noto Sans"/>
          <w:bCs/>
          <w:sz w:val="18"/>
          <w:szCs w:val="20"/>
        </w:rPr>
        <w:t>úscul</w:t>
      </w:r>
      <w:r w:rsidR="00822D34" w:rsidRPr="00C972B8">
        <w:rPr>
          <w:rFonts w:ascii="Noto Sans" w:hAnsi="Noto Sans"/>
          <w:bCs/>
          <w:sz w:val="18"/>
          <w:szCs w:val="20"/>
        </w:rPr>
        <w:t>a</w:t>
      </w:r>
      <w:r w:rsidRPr="00C972B8">
        <w:rPr>
          <w:rFonts w:ascii="Noto Sans" w:hAnsi="Noto Sans"/>
          <w:bCs/>
          <w:sz w:val="18"/>
          <w:szCs w:val="20"/>
        </w:rPr>
        <w:t xml:space="preserve">s </w:t>
      </w:r>
      <w:r w:rsidR="00822D34" w:rsidRPr="00C972B8">
        <w:rPr>
          <w:rFonts w:ascii="Noto Sans" w:hAnsi="Noto Sans"/>
          <w:bCs/>
          <w:sz w:val="18"/>
          <w:szCs w:val="20"/>
        </w:rPr>
        <w:t>e</w:t>
      </w:r>
      <w:r w:rsidRPr="00C972B8">
        <w:rPr>
          <w:rFonts w:ascii="Noto Sans" w:hAnsi="Noto Sans"/>
          <w:bCs/>
          <w:sz w:val="18"/>
          <w:szCs w:val="20"/>
        </w:rPr>
        <w:t xml:space="preserve"> indi</w:t>
      </w:r>
      <w:r w:rsidR="00822D34" w:rsidRPr="00C972B8">
        <w:rPr>
          <w:rFonts w:ascii="Noto Sans" w:hAnsi="Noto Sans"/>
          <w:bCs/>
          <w:sz w:val="18"/>
          <w:szCs w:val="20"/>
        </w:rPr>
        <w:t xml:space="preserve">que </w:t>
      </w:r>
      <w:r w:rsidRPr="00C972B8">
        <w:rPr>
          <w:rFonts w:ascii="Noto Sans" w:hAnsi="Noto Sans"/>
          <w:bCs/>
          <w:sz w:val="18"/>
          <w:szCs w:val="20"/>
        </w:rPr>
        <w:t>l</w:t>
      </w:r>
      <w:r w:rsidR="00822D34" w:rsidRPr="00C972B8">
        <w:rPr>
          <w:rFonts w:ascii="Noto Sans" w:hAnsi="Noto Sans"/>
          <w:bCs/>
          <w:sz w:val="18"/>
          <w:szCs w:val="20"/>
        </w:rPr>
        <w:t>os dato</w:t>
      </w:r>
      <w:r w:rsidRPr="00C972B8">
        <w:rPr>
          <w:rFonts w:ascii="Noto Sans" w:hAnsi="Noto Sans"/>
          <w:bCs/>
          <w:sz w:val="18"/>
          <w:szCs w:val="20"/>
        </w:rPr>
        <w:t>s correspon</w:t>
      </w:r>
      <w:r w:rsidR="00822D34" w:rsidRPr="00C972B8">
        <w:rPr>
          <w:rFonts w:ascii="Noto Sans" w:hAnsi="Noto Sans"/>
          <w:bCs/>
          <w:sz w:val="18"/>
          <w:szCs w:val="20"/>
        </w:rPr>
        <w:t>di</w:t>
      </w:r>
      <w:r w:rsidRPr="00C972B8">
        <w:rPr>
          <w:rFonts w:ascii="Noto Sans" w:hAnsi="Noto Sans"/>
          <w:bCs/>
          <w:sz w:val="18"/>
          <w:szCs w:val="20"/>
        </w:rPr>
        <w:t>ent</w:t>
      </w:r>
      <w:r w:rsidR="00822D34" w:rsidRPr="00C972B8">
        <w:rPr>
          <w:rFonts w:ascii="Noto Sans" w:hAnsi="Noto Sans"/>
          <w:bCs/>
          <w:sz w:val="18"/>
          <w:szCs w:val="20"/>
        </w:rPr>
        <w:t>e</w:t>
      </w:r>
      <w:r w:rsidRPr="00C972B8">
        <w:rPr>
          <w:rFonts w:ascii="Noto Sans" w:hAnsi="Noto Sans"/>
          <w:bCs/>
          <w:sz w:val="18"/>
          <w:szCs w:val="20"/>
        </w:rPr>
        <w:t>s en l</w:t>
      </w:r>
      <w:r w:rsidR="00822D34" w:rsidRPr="00C972B8">
        <w:rPr>
          <w:rFonts w:ascii="Noto Sans" w:hAnsi="Noto Sans"/>
          <w:bCs/>
          <w:sz w:val="18"/>
          <w:szCs w:val="20"/>
        </w:rPr>
        <w:t>a</w:t>
      </w:r>
      <w:r w:rsidRPr="00C972B8">
        <w:rPr>
          <w:rFonts w:ascii="Noto Sans" w:hAnsi="Noto Sans"/>
          <w:bCs/>
          <w:sz w:val="18"/>
          <w:szCs w:val="20"/>
        </w:rPr>
        <w:t>s not</w:t>
      </w:r>
      <w:r w:rsidR="00822D34" w:rsidRPr="00C972B8">
        <w:rPr>
          <w:rFonts w:ascii="Noto Sans" w:hAnsi="Noto Sans"/>
          <w:bCs/>
          <w:sz w:val="18"/>
          <w:szCs w:val="20"/>
        </w:rPr>
        <w:t>as numeradas</w:t>
      </w:r>
      <w:r w:rsidRPr="00C972B8">
        <w:rPr>
          <w:rFonts w:ascii="Noto Sans" w:hAnsi="Noto Sans"/>
          <w:bCs/>
          <w:sz w:val="18"/>
          <w:szCs w:val="20"/>
        </w:rPr>
        <w:t>:</w:t>
      </w:r>
      <w:bookmarkEnd w:id="1"/>
    </w:p>
    <w:sectPr w:rsidR="00C9429F" w:rsidRPr="00C972B8">
      <w:headerReference w:type="default" r:id="rId9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B95632" w14:textId="77777777" w:rsidR="006309D7" w:rsidRDefault="006309D7" w:rsidP="00772A4A">
      <w:pPr>
        <w:spacing w:after="0" w:line="240" w:lineRule="auto"/>
      </w:pPr>
      <w:r>
        <w:separator/>
      </w:r>
    </w:p>
  </w:endnote>
  <w:endnote w:type="continuationSeparator" w:id="0">
    <w:p w14:paraId="5C979521" w14:textId="77777777" w:rsidR="006309D7" w:rsidRDefault="006309D7" w:rsidP="00772A4A">
      <w:pPr>
        <w:spacing w:after="0" w:line="240" w:lineRule="auto"/>
      </w:pPr>
      <w:r>
        <w:continuationSeparator/>
      </w:r>
    </w:p>
  </w:endnote>
  <w:endnote w:id="1">
    <w:p w14:paraId="5FE1FA04" w14:textId="77777777" w:rsidR="00772A4A" w:rsidRPr="006A747F" w:rsidRDefault="00772A4A">
      <w:pPr>
        <w:pStyle w:val="Textonotaalfinal"/>
        <w:rPr>
          <w:rFonts w:ascii="Noto Sans" w:hAnsi="Noto Sans" w:cs="Noto Sans"/>
          <w:sz w:val="18"/>
          <w:szCs w:val="18"/>
        </w:rPr>
      </w:pPr>
      <w:r w:rsidRPr="00822D34">
        <w:rPr>
          <w:rStyle w:val="Refdenotaalfinal"/>
          <w:rFonts w:ascii="Noto Sans" w:hAnsi="Noto Sans"/>
          <w:sz w:val="18"/>
        </w:rPr>
        <w:endnoteRef/>
      </w:r>
      <w:r w:rsidRPr="00822D34">
        <w:rPr>
          <w:rFonts w:ascii="Noto Sans" w:hAnsi="Noto Sans"/>
          <w:sz w:val="18"/>
        </w:rPr>
        <w:t xml:space="preserve"> </w:t>
      </w:r>
      <w:r w:rsidRPr="006A747F">
        <w:rPr>
          <w:rFonts w:ascii="Noto Sans" w:hAnsi="Noto Sans" w:cs="Noto Sans"/>
          <w:sz w:val="18"/>
          <w:szCs w:val="18"/>
        </w:rPr>
        <w:t xml:space="preserve">Si </w:t>
      </w:r>
      <w:r w:rsidR="00822D34" w:rsidRPr="006A747F">
        <w:rPr>
          <w:rFonts w:ascii="Noto Sans" w:hAnsi="Noto Sans" w:cs="Noto Sans"/>
          <w:sz w:val="18"/>
          <w:szCs w:val="18"/>
        </w:rPr>
        <w:t>actúa</w:t>
      </w:r>
      <w:r w:rsidRPr="006A747F">
        <w:rPr>
          <w:rFonts w:ascii="Noto Sans" w:hAnsi="Noto Sans" w:cs="Noto Sans"/>
          <w:sz w:val="18"/>
          <w:szCs w:val="18"/>
        </w:rPr>
        <w:t xml:space="preserve"> com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 xml:space="preserve"> representant</w:t>
      </w:r>
      <w:r w:rsidR="00822D34" w:rsidRPr="006A747F">
        <w:rPr>
          <w:rFonts w:ascii="Noto Sans" w:hAnsi="Noto Sans" w:cs="Noto Sans"/>
          <w:sz w:val="18"/>
          <w:szCs w:val="18"/>
        </w:rPr>
        <w:t>e</w:t>
      </w:r>
      <w:r w:rsidRPr="006A747F">
        <w:rPr>
          <w:rFonts w:ascii="Noto Sans" w:hAnsi="Noto Sans" w:cs="Noto Sans"/>
          <w:sz w:val="18"/>
          <w:szCs w:val="18"/>
        </w:rPr>
        <w:t xml:space="preserve"> d</w:t>
      </w:r>
      <w:r w:rsidR="00822D34" w:rsidRPr="006A747F">
        <w:rPr>
          <w:rFonts w:ascii="Noto Sans" w:hAnsi="Noto Sans" w:cs="Noto Sans"/>
          <w:sz w:val="18"/>
          <w:szCs w:val="18"/>
        </w:rPr>
        <w:t xml:space="preserve">e una persona jurídica, </w:t>
      </w:r>
      <w:r w:rsidRPr="006A747F">
        <w:rPr>
          <w:rFonts w:ascii="Noto Sans" w:hAnsi="Noto Sans" w:cs="Noto Sans"/>
          <w:sz w:val="18"/>
          <w:szCs w:val="18"/>
        </w:rPr>
        <w:t>h</w:t>
      </w:r>
      <w:r w:rsidR="00822D34" w:rsidRPr="006A747F">
        <w:rPr>
          <w:rFonts w:ascii="Noto Sans" w:hAnsi="Noto Sans" w:cs="Noto Sans"/>
          <w:sz w:val="18"/>
          <w:szCs w:val="18"/>
        </w:rPr>
        <w:t>a d</w:t>
      </w:r>
      <w:r w:rsidRPr="006A747F">
        <w:rPr>
          <w:rFonts w:ascii="Noto Sans" w:hAnsi="Noto Sans" w:cs="Noto Sans"/>
          <w:sz w:val="18"/>
          <w:szCs w:val="18"/>
        </w:rPr>
        <w:t>e consignar la denominació</w:t>
      </w:r>
      <w:r w:rsidR="00822D34" w:rsidRPr="006A747F">
        <w:rPr>
          <w:rFonts w:ascii="Noto Sans" w:hAnsi="Noto Sans" w:cs="Noto Sans"/>
          <w:sz w:val="18"/>
          <w:szCs w:val="18"/>
        </w:rPr>
        <w:t>n</w:t>
      </w:r>
      <w:r w:rsidRPr="006A747F">
        <w:rPr>
          <w:rFonts w:ascii="Noto Sans" w:hAnsi="Noto Sans" w:cs="Noto Sans"/>
          <w:sz w:val="18"/>
          <w:szCs w:val="18"/>
        </w:rPr>
        <w:t xml:space="preserve"> social </w:t>
      </w:r>
      <w:r w:rsidR="00822D34" w:rsidRPr="006A747F">
        <w:rPr>
          <w:rFonts w:ascii="Noto Sans" w:hAnsi="Noto Sans" w:cs="Noto Sans"/>
          <w:sz w:val="18"/>
          <w:szCs w:val="18"/>
        </w:rPr>
        <w:t>y</w:t>
      </w:r>
      <w:r w:rsidRPr="006A747F">
        <w:rPr>
          <w:rFonts w:ascii="Noto Sans" w:hAnsi="Noto Sans" w:cs="Noto Sans"/>
          <w:sz w:val="18"/>
          <w:szCs w:val="18"/>
        </w:rPr>
        <w:t xml:space="preserve"> el NIF.</w:t>
      </w:r>
    </w:p>
  </w:endnote>
  <w:endnote w:id="2">
    <w:p w14:paraId="7B4164E9" w14:textId="77777777" w:rsidR="00C9429F" w:rsidRPr="006A747F" w:rsidRDefault="00C9429F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Tip</w:t>
      </w:r>
      <w:r w:rsidR="00822D34" w:rsidRPr="006A747F">
        <w:rPr>
          <w:rFonts w:ascii="Noto Sans" w:hAnsi="Noto Sans" w:cs="Noto Sans"/>
          <w:sz w:val="18"/>
          <w:szCs w:val="18"/>
        </w:rPr>
        <w:t xml:space="preserve">o </w:t>
      </w:r>
      <w:r w:rsidRPr="006A747F">
        <w:rPr>
          <w:rFonts w:ascii="Noto Sans" w:hAnsi="Noto Sans" w:cs="Noto Sans"/>
          <w:sz w:val="18"/>
          <w:szCs w:val="18"/>
        </w:rPr>
        <w:t>de v</w:t>
      </w:r>
      <w:r w:rsidR="00822D34" w:rsidRPr="006A747F">
        <w:rPr>
          <w:rFonts w:ascii="Noto Sans" w:hAnsi="Noto Sans" w:cs="Noto Sans"/>
          <w:sz w:val="18"/>
          <w:szCs w:val="18"/>
        </w:rPr>
        <w:t>í</w:t>
      </w:r>
      <w:r w:rsidRPr="006A747F">
        <w:rPr>
          <w:rFonts w:ascii="Noto Sans" w:hAnsi="Noto Sans" w:cs="Noto Sans"/>
          <w:sz w:val="18"/>
          <w:szCs w:val="18"/>
        </w:rPr>
        <w:t>a (ca</w:t>
      </w:r>
      <w:r w:rsidR="00822D34" w:rsidRPr="006A747F">
        <w:rPr>
          <w:rFonts w:ascii="Noto Sans" w:hAnsi="Noto Sans" w:cs="Noto Sans"/>
          <w:sz w:val="18"/>
          <w:szCs w:val="18"/>
        </w:rPr>
        <w:t>ll</w:t>
      </w:r>
      <w:r w:rsidRPr="006A747F">
        <w:rPr>
          <w:rFonts w:ascii="Noto Sans" w:hAnsi="Noto Sans" w:cs="Noto Sans"/>
          <w:sz w:val="18"/>
          <w:szCs w:val="18"/>
        </w:rPr>
        <w:t>e, pla</w:t>
      </w:r>
      <w:r w:rsidR="00822D34" w:rsidRPr="006A747F">
        <w:rPr>
          <w:rFonts w:ascii="Noto Sans" w:hAnsi="Noto Sans" w:cs="Noto Sans"/>
          <w:sz w:val="18"/>
          <w:szCs w:val="18"/>
        </w:rPr>
        <w:t>z</w:t>
      </w:r>
      <w:r w:rsidRPr="006A747F">
        <w:rPr>
          <w:rFonts w:ascii="Noto Sans" w:hAnsi="Noto Sans" w:cs="Noto Sans"/>
          <w:sz w:val="18"/>
          <w:szCs w:val="18"/>
        </w:rPr>
        <w:t>a…), nom</w:t>
      </w:r>
      <w:r w:rsidR="00822D34" w:rsidRPr="006A747F">
        <w:rPr>
          <w:rFonts w:ascii="Noto Sans" w:hAnsi="Noto Sans" w:cs="Noto Sans"/>
          <w:sz w:val="18"/>
          <w:szCs w:val="18"/>
        </w:rPr>
        <w:t>bre</w:t>
      </w:r>
      <w:r w:rsidRPr="006A747F">
        <w:rPr>
          <w:rFonts w:ascii="Noto Sans" w:hAnsi="Noto Sans" w:cs="Noto Sans"/>
          <w:sz w:val="18"/>
          <w:szCs w:val="18"/>
        </w:rPr>
        <w:t>, número del portal, pis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>, locali</w:t>
      </w:r>
      <w:r w:rsidR="00822D34" w:rsidRPr="006A747F">
        <w:rPr>
          <w:rFonts w:ascii="Noto Sans" w:hAnsi="Noto Sans" w:cs="Noto Sans"/>
          <w:sz w:val="18"/>
          <w:szCs w:val="18"/>
        </w:rPr>
        <w:t>dad y</w:t>
      </w:r>
      <w:r w:rsidRPr="006A747F">
        <w:rPr>
          <w:rFonts w:ascii="Noto Sans" w:hAnsi="Noto Sans" w:cs="Noto Sans"/>
          <w:sz w:val="18"/>
          <w:szCs w:val="18"/>
        </w:rPr>
        <w:t xml:space="preserve"> c</w:t>
      </w:r>
      <w:r w:rsidR="00822D34" w:rsidRPr="006A747F">
        <w:rPr>
          <w:rFonts w:ascii="Noto Sans" w:hAnsi="Noto Sans" w:cs="Noto Sans"/>
          <w:sz w:val="18"/>
          <w:szCs w:val="18"/>
        </w:rPr>
        <w:t xml:space="preserve">ódigo </w:t>
      </w:r>
      <w:r w:rsidRPr="006A747F">
        <w:rPr>
          <w:rFonts w:ascii="Noto Sans" w:hAnsi="Noto Sans" w:cs="Noto Sans"/>
          <w:sz w:val="18"/>
          <w:szCs w:val="18"/>
        </w:rPr>
        <w:t>postal.</w:t>
      </w:r>
    </w:p>
  </w:endnote>
  <w:endnote w:id="3">
    <w:p w14:paraId="16C92958" w14:textId="77777777" w:rsidR="00B23E30" w:rsidRPr="006A747F" w:rsidRDefault="00B23E30" w:rsidP="00B23E30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En caso de firma electrónica, no es necesario indicar la fecha. En caso de discrepancia, prevalecerá la fecha de la firma electrónica.</w:t>
      </w:r>
    </w:p>
  </w:endnote>
  <w:endnote w:id="4">
    <w:p w14:paraId="3E43E19F" w14:textId="77777777" w:rsidR="00B23E30" w:rsidRPr="00C9429F" w:rsidRDefault="00B23E30" w:rsidP="00B23E30">
      <w:pPr>
        <w:pStyle w:val="Textonotaalfinal"/>
        <w:rPr>
          <w:rFonts w:ascii="Noto Sans" w:hAnsi="Noto Sans"/>
          <w:sz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El artículo 14 de la Ley 39/2015, de procedimiento administrativo común de las administraciones públicas, obliga a las personas jurídicas a relacionarse electrónicamente con la Administración Pública.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B79AFD" w14:textId="77777777" w:rsidR="006309D7" w:rsidRDefault="006309D7" w:rsidP="00772A4A">
      <w:pPr>
        <w:spacing w:after="0" w:line="240" w:lineRule="auto"/>
      </w:pPr>
      <w:r>
        <w:separator/>
      </w:r>
    </w:p>
  </w:footnote>
  <w:footnote w:type="continuationSeparator" w:id="0">
    <w:p w14:paraId="7EBA62B5" w14:textId="77777777" w:rsidR="006309D7" w:rsidRDefault="006309D7" w:rsidP="00772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FED7D9" w14:textId="77777777" w:rsidR="007157AA" w:rsidRPr="007157AA" w:rsidRDefault="00526E9D" w:rsidP="007157AA">
    <w:pPr>
      <w:pStyle w:val="Encabezado"/>
      <w:jc w:val="right"/>
      <w:rPr>
        <w:rFonts w:ascii="Noto Sans" w:hAnsi="Noto Sans" w:cs="Noto Sans"/>
        <w:sz w:val="16"/>
        <w:szCs w:val="16"/>
      </w:rPr>
    </w:pPr>
    <w:r w:rsidRPr="007157AA">
      <w:rPr>
        <w:rFonts w:ascii="Noto Sans" w:hAnsi="Noto Sans" w:cs="Noto Sans"/>
        <w:sz w:val="16"/>
        <w:szCs w:val="16"/>
      </w:rPr>
      <w:t xml:space="preserve">GA GE. 8. Apuestas, autorización para </w:t>
    </w:r>
    <w:r w:rsidR="007157AA" w:rsidRPr="007157AA">
      <w:rPr>
        <w:rFonts w:ascii="Noto Sans" w:hAnsi="Noto Sans" w:cs="Noto Sans"/>
        <w:sz w:val="16"/>
        <w:szCs w:val="16"/>
      </w:rPr>
      <w:t>organizar y comercializar apuestas</w:t>
    </w:r>
  </w:p>
  <w:p w14:paraId="29D9FE5A" w14:textId="5DAB727A" w:rsidR="00FC54B2" w:rsidRDefault="00FC54B2" w:rsidP="00526E9D">
    <w:pPr>
      <w:pStyle w:val="Encabezado"/>
      <w:tabs>
        <w:tab w:val="left" w:pos="7230"/>
      </w:tabs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5E1404"/>
    <w:multiLevelType w:val="hybridMultilevel"/>
    <w:tmpl w:val="5B508D5A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7464609">
    <w:abstractNumId w:val="1"/>
  </w:num>
  <w:num w:numId="2" w16cid:durableId="1881549137">
    <w:abstractNumId w:val="2"/>
  </w:num>
  <w:num w:numId="3" w16cid:durableId="2830043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4F3"/>
    <w:rsid w:val="00175203"/>
    <w:rsid w:val="00176745"/>
    <w:rsid w:val="00202C6F"/>
    <w:rsid w:val="002652DA"/>
    <w:rsid w:val="00282520"/>
    <w:rsid w:val="00287C45"/>
    <w:rsid w:val="002C2C62"/>
    <w:rsid w:val="003071D6"/>
    <w:rsid w:val="00311607"/>
    <w:rsid w:val="00427F71"/>
    <w:rsid w:val="00437DED"/>
    <w:rsid w:val="00513FF8"/>
    <w:rsid w:val="00526E9D"/>
    <w:rsid w:val="005301CA"/>
    <w:rsid w:val="005614F3"/>
    <w:rsid w:val="0058551B"/>
    <w:rsid w:val="006309D7"/>
    <w:rsid w:val="0067254F"/>
    <w:rsid w:val="006A19D9"/>
    <w:rsid w:val="006A747F"/>
    <w:rsid w:val="00707608"/>
    <w:rsid w:val="00710A53"/>
    <w:rsid w:val="00714987"/>
    <w:rsid w:val="007157AA"/>
    <w:rsid w:val="0075423C"/>
    <w:rsid w:val="00772A4A"/>
    <w:rsid w:val="00780A24"/>
    <w:rsid w:val="00781B01"/>
    <w:rsid w:val="007E4C8F"/>
    <w:rsid w:val="007F1F9B"/>
    <w:rsid w:val="008139A6"/>
    <w:rsid w:val="00822D34"/>
    <w:rsid w:val="008234DC"/>
    <w:rsid w:val="00826927"/>
    <w:rsid w:val="008A391B"/>
    <w:rsid w:val="00906645"/>
    <w:rsid w:val="00951D25"/>
    <w:rsid w:val="009A7991"/>
    <w:rsid w:val="00A43D7E"/>
    <w:rsid w:val="00AF5415"/>
    <w:rsid w:val="00B13AD5"/>
    <w:rsid w:val="00B23E30"/>
    <w:rsid w:val="00B462F9"/>
    <w:rsid w:val="00B7695D"/>
    <w:rsid w:val="00B816B9"/>
    <w:rsid w:val="00BC08E6"/>
    <w:rsid w:val="00C813AC"/>
    <w:rsid w:val="00C9429F"/>
    <w:rsid w:val="00C972B8"/>
    <w:rsid w:val="00D40641"/>
    <w:rsid w:val="00DB7AF4"/>
    <w:rsid w:val="00E609C0"/>
    <w:rsid w:val="00F546B9"/>
    <w:rsid w:val="00FC5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879F4"/>
  <w15:chartTrackingRefBased/>
  <w15:docId w15:val="{FB8FC282-69BC-45D7-9DC7-8E51C9C3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72A4A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A4A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A4A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72A4A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8A391B"/>
    <w:rPr>
      <w:color w:val="000080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B816B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49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98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nhideWhenUsed/>
    <w:rsid w:val="008139A6"/>
    <w:pPr>
      <w:spacing w:after="120" w:line="240" w:lineRule="auto"/>
    </w:pPr>
    <w:rPr>
      <w:rFonts w:ascii="Noto Sans" w:eastAsia="Calibri" w:hAnsi="Noto Sans" w:cs="Times New Roman"/>
      <w:lang w:val="ca-ES"/>
    </w:rPr>
  </w:style>
  <w:style w:type="character" w:customStyle="1" w:styleId="TextoindependienteCar">
    <w:name w:val="Texto independiente Car"/>
    <w:basedOn w:val="Fuentedeprrafopredeter"/>
    <w:link w:val="Textoindependiente"/>
    <w:rsid w:val="008139A6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6A747F"/>
    <w:pPr>
      <w:spacing w:after="0" w:line="240" w:lineRule="auto"/>
      <w:ind w:left="720"/>
      <w:contextualSpacing/>
    </w:pPr>
    <w:rPr>
      <w:rFonts w:ascii="Noto Sans" w:eastAsia="Calibri" w:hAnsi="Noto Sans" w:cs="Times New Roman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FC54B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C54B2"/>
  </w:style>
  <w:style w:type="paragraph" w:styleId="Piedepgina">
    <w:name w:val="footer"/>
    <w:basedOn w:val="Normal"/>
    <w:link w:val="PiedepginaCar"/>
    <w:uiPriority w:val="99"/>
    <w:unhideWhenUsed/>
    <w:rsid w:val="00FC54B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C54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8D029B-9FD7-49AD-91C5-46FA0004BAE6}"/>
      </w:docPartPr>
      <w:docPartBody>
        <w:p w:rsidR="00774F44" w:rsidRDefault="000B6BD7"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6BD7"/>
    <w:rsid w:val="000B6BD7"/>
    <w:rsid w:val="00121EC8"/>
    <w:rsid w:val="002431D0"/>
    <w:rsid w:val="00287C45"/>
    <w:rsid w:val="00427F71"/>
    <w:rsid w:val="006A19D9"/>
    <w:rsid w:val="00774F44"/>
    <w:rsid w:val="00826927"/>
    <w:rsid w:val="009A7991"/>
    <w:rsid w:val="00BC08E6"/>
    <w:rsid w:val="00DB7AF4"/>
    <w:rsid w:val="00E966A0"/>
    <w:rsid w:val="00ED5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B6BD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F243A0-2CFF-459E-92DA-0F4A02FD7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</TotalTime>
  <Pages>3</Pages>
  <Words>775</Words>
  <Characters>4266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Joana Gelabert Llambias</cp:lastModifiedBy>
  <cp:revision>33</cp:revision>
  <cp:lastPrinted>2024-02-29T11:37:00Z</cp:lastPrinted>
  <dcterms:created xsi:type="dcterms:W3CDTF">2024-02-29T08:52:00Z</dcterms:created>
  <dcterms:modified xsi:type="dcterms:W3CDTF">2026-01-08T11:53:00Z</dcterms:modified>
</cp:coreProperties>
</file>