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T12. Document de vinculació entre la documentació presentada al Servei d’Ocupació de les Illes Balears (SOIB) a través de la plataforma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sz w:val="24"/>
          <w:szCs w:val="24"/>
          <w:rtl w:val="0"/>
        </w:rPr>
        <w:t xml:space="preserve">ESOIB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i e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 REGISTRE D’ENTRADA DIGITAL (durant l’execució del projecte)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CONVOCATÒRIA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SOIB OPORTUNITATS D’OCUPACIÓ PER A DONA 2025-2028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bCs w:val="1"/>
          <w:i w:val="0"/>
          <w:iCs w:val="0"/>
          <w:smallCaps w:val="1"/>
          <w:strike w:val="0"/>
          <w:color w:val="000000"/>
          <w:sz w:val="21"/>
          <w:szCs w:val="21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5"/>
        <w:gridCol w:w="4350"/>
        <w:gridCol w:w="765"/>
        <w:gridCol w:w="1740"/>
        <w:tblGridChange w:id="0">
          <w:tblGrid>
            <w:gridCol w:w="2265"/>
            <w:gridCol w:w="4350"/>
            <w:gridCol w:w="765"/>
            <w:gridCol w:w="1740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 RAÓ SOCIAL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REPRESENTANT LEGA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ADREÇA ELECTRÒNICA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 EFECTES DE NOTIFICACIONS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EXPEDIENT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2"/>
                <w:szCs w:val="22"/>
                <w:rtl w:val="0"/>
              </w:rPr>
              <w:t xml:space="preserve">SD-     /2025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 que hem introduït a la plataform</w:t>
      </w:r>
      <w:r w:rsidDel="00000000" w:rsidR="00000000" w:rsidRPr="00000000">
        <w:rPr>
          <w:rFonts w:ascii="Noto Sans" w:cs="Noto Sans" w:eastAsia="Noto Sans" w:hAnsi="Noto Sans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 </w:t>
      </w:r>
      <w:r w:rsidDel="00000000" w:rsidR="00000000" w:rsidRPr="00000000">
        <w:rPr>
          <w:rFonts w:ascii="Noto Sans" w:cs="Noto Sans" w:eastAsia="Noto Sans" w:hAnsi="Noto Sans"/>
          <w:sz w:val="22"/>
          <w:szCs w:val="22"/>
          <w:rtl w:val="0"/>
        </w:rPr>
        <w:t xml:space="preserve">ESOIB</w:t>
      </w:r>
      <w:r w:rsidDel="00000000" w:rsidR="00000000" w:rsidRPr="00000000">
        <w:rPr>
          <w:rFonts w:ascii="Noto Sans" w:cs="Noto Sans" w:eastAsia="Noto Sans" w:hAnsi="Noto Sans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la següent docu</w:t>
      </w:r>
      <w:r w:rsidDel="00000000" w:rsidR="00000000" w:rsidRPr="00000000">
        <w:rPr>
          <w:rFonts w:ascii="Noto Sans" w:cs="Noto Sans" w:eastAsia="Noto Sans" w:hAnsi="Noto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mentació amb els números de registre que es detallen a continuació: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30.0" w:type="dxa"/>
        <w:jc w:val="left"/>
        <w:tblInd w:w="-100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6560"/>
        <w:gridCol w:w="2670"/>
        <w:tblGridChange w:id="0">
          <w:tblGrid>
            <w:gridCol w:w="6560"/>
            <w:gridCol w:w="26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 del document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Núm.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rtl w:val="0"/>
              </w:rPr>
              <w:t xml:space="preserve">r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egistre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ddd9c3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hd w:fill="ddd9c3" w:val="clear"/>
                <w:rtl w:val="0"/>
              </w:rPr>
              <w:t xml:space="preserve">ESOIB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i w:val="0"/>
          <w:iCs w:val="0"/>
          <w:smallCaps w:val="0"/>
          <w:strike w:val="0"/>
          <w:color w:val="000000"/>
          <w:sz w:val="8"/>
          <w:szCs w:val="8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(Podeu afegir les files</w:t>
      </w:r>
      <w:r w:rsidDel="00000000" w:rsidR="00000000" w:rsidRPr="00000000">
        <w:rPr>
          <w:rFonts w:ascii="Noto Sans" w:cs="Noto Sans" w:eastAsia="Noto Sans" w:hAnsi="Noto Sans"/>
          <w:i w:val="1"/>
          <w:iCs w:val="1"/>
          <w:sz w:val="16"/>
          <w:szCs w:val="16"/>
          <w:rtl w:val="0"/>
        </w:rPr>
        <w:t xml:space="preserve"> necessàries)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i w:val="1"/>
          <w:iCs w:val="1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i w:val="1"/>
          <w:iCs w:val="1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i w:val="1"/>
          <w:iCs w:val="1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i w:val="1"/>
          <w:iCs w:val="1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Noto Sans" w:cs="Noto Sans" w:eastAsia="Noto Sans" w:hAnsi="Noto Sans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ignatura</w:t>
      </w:r>
      <w:r w:rsidDel="00000000" w:rsidR="00000000" w:rsidRPr="00000000">
        <w:rPr>
          <w:rFonts w:ascii="Noto Sans" w:cs="Noto Sans" w:eastAsia="Noto Sans" w:hAnsi="Noto Sans"/>
          <w:sz w:val="22"/>
          <w:szCs w:val="22"/>
          <w:rtl w:val="0"/>
        </w:rPr>
        <w:t xml:space="preserve"> representant entitat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51" w:top="1842" w:left="1701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LegacySanITCBoo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       </w:t>
    </w:r>
    <w:r w:rsidDel="00000000" w:rsidR="00000000" w:rsidRPr="00000000"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c0504d"/>
        <w:sz w:val="15"/>
        <w:szCs w:val="15"/>
        <w:u w:val="none"/>
        <w:shd w:fill="auto" w:val="clear"/>
        <w:vertAlign w:val="baseline"/>
        <w:rtl w:val="0"/>
      </w:rPr>
      <w:t xml:space="preserve">       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2273"/>
        <w:tab w:val="left" w:leader="none" w:pos="3735"/>
        <w:tab w:val="left" w:leader="none" w:pos="4546"/>
        <w:tab w:val="left" w:leader="none" w:pos="5170"/>
        <w:tab w:val="left" w:leader="none" w:pos="66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114300" distT="114300" distL="114300" distR="114300">
          <wp:extent cx="5759775" cy="457200"/>
          <wp:effectExtent b="0" l="0" r="0" 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59775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3665"/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-141.7322834645668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0" w:right="-1134" w:hanging="1418"/>
      <w:jc w:val="left"/>
      <w:rPr>
        <w:rFonts w:ascii="LegacySanITCBoo" w:cs="LegacySanITCBoo" w:eastAsia="LegacySanITCBoo" w:hAnsi="LegacySanITCBo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highlight w:val="yellow"/>
        <w:u w:val="none"/>
        <w:vertAlign w:val="baseline"/>
        <w:rtl w:val="0"/>
      </w:rPr>
      <w:t xml:space="preserve">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</w:t>
    </w:r>
    <w:r w:rsidDel="00000000" w:rsidR="00000000" w:rsidRPr="00000000">
      <w:rPr>
        <w:rFonts w:ascii="LegacySanITCBoo" w:cs="LegacySanITCBoo" w:eastAsia="LegacySanITCBoo" w:hAnsi="LegacySanITCBo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0"/>
      </w:tabs>
      <w:spacing w:after="0" w:before="0" w:line="240" w:lineRule="auto"/>
      <w:ind w:left="1152" w:right="0" w:hanging="1152"/>
      <w:jc w:val="center"/>
    </w:pPr>
    <w:rPr>
      <w:rFonts w:ascii="Calibri" w:cs="Calibri" w:eastAsia="Calibri" w:hAnsi="Calibri"/>
      <w:b w:val="1"/>
      <w:bCs w:val="1"/>
      <w:i w:val="1"/>
      <w:iCs w:val="1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LegacySanITCBoo" w:cs="LegacySanITCBoo" w:eastAsia="LegacySanITCBoo" w:hAnsi="LegacySanITCBoo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Encapalament7" w:customStyle="1">
    <w:name w:val="Heading 7"/>
    <w:basedOn w:val="Normal"/>
    <w:next w:val="LOnormal"/>
    <w:qFormat w:val="1"/>
    <w:rsid w:val="00C96B2B"/>
    <w:pPr>
      <w:keepNext w:val="1"/>
      <w:widowControl w:val="0"/>
      <w:tabs>
        <w:tab w:val="clear" w:pos="720"/>
        <w:tab w:val="left" w:leader="none" w:pos="0"/>
      </w:tabs>
      <w:bidi w:val="0"/>
      <w:ind w:left="1296" w:hanging="1296"/>
      <w:jc w:val="left"/>
      <w:outlineLvl w:val="6"/>
    </w:pPr>
    <w:rPr>
      <w:rFonts w:ascii="Calibri" w:cs="Calibri" w:eastAsia="Calibri" w:hAnsi="Calibri"/>
      <w:b w:val="1"/>
      <w:i w:val="1"/>
      <w:color w:val="auto"/>
      <w:kern w:val="0"/>
      <w:sz w:val="16"/>
      <w:szCs w:val="20"/>
      <w:lang w:bidi="hi-IN" w:eastAsia="zh-CN" w:val="ca-ES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WW8Num2z0" w:customStyle="1">
    <w:name w:val="WW8Num2z0"/>
    <w:qFormat w:val="1"/>
    <w:rsid w:val="00C96B2B"/>
    <w:rPr>
      <w:rFonts w:ascii="LegacySanITCBoo" w:cs="Times New Roman" w:eastAsia="Times New Roman" w:hAnsi="LegacySanITCBoo"/>
      <w:sz w:val="26"/>
      <w:szCs w:val="26"/>
    </w:rPr>
  </w:style>
  <w:style w:type="character" w:styleId="WW8Num3z0" w:customStyle="1">
    <w:name w:val="WW8Num3z0"/>
    <w:qFormat w:val="1"/>
    <w:rsid w:val="00C96B2B"/>
    <w:rPr>
      <w:rFonts w:ascii="LegacySanITCBoo" w:cs="Times New Roman" w:eastAsia="Times New Roman" w:hAnsi="LegacySanITCBoo"/>
    </w:rPr>
  </w:style>
  <w:style w:type="character" w:styleId="WW8Num4z0" w:customStyle="1">
    <w:name w:val="WW8Num4z0"/>
    <w:qFormat w:val="1"/>
    <w:rsid w:val="00C96B2B"/>
    <w:rPr>
      <w:rFonts w:ascii="Symbol" w:cs="Symbol" w:eastAsia="Calibri" w:hAnsi="Symbol"/>
      <w:sz w:val="16"/>
      <w:szCs w:val="16"/>
    </w:rPr>
  </w:style>
  <w:style w:type="character" w:styleId="Fuentedeprrafopredeter2" w:customStyle="1">
    <w:name w:val="Fuente de párrafo predeter.2"/>
    <w:qFormat w:val="1"/>
    <w:rsid w:val="00C96B2B"/>
    <w:rPr/>
  </w:style>
  <w:style w:type="character" w:styleId="WW8Num1z0" w:customStyle="1">
    <w:name w:val="WW8Num1z0"/>
    <w:qFormat w:val="1"/>
    <w:rsid w:val="00C96B2B"/>
    <w:rPr>
      <w:rFonts w:ascii="Symbol" w:cs="Symbol" w:hAnsi="Symbol"/>
    </w:rPr>
  </w:style>
  <w:style w:type="character" w:styleId="WW8Num1z1" w:customStyle="1">
    <w:name w:val="WW8Num1z1"/>
    <w:qFormat w:val="1"/>
    <w:rsid w:val="00C96B2B"/>
    <w:rPr>
      <w:rFonts w:ascii="Courier New" w:cs="Courier New" w:hAnsi="Courier New"/>
    </w:rPr>
  </w:style>
  <w:style w:type="character" w:styleId="WW8Num1z2" w:customStyle="1">
    <w:name w:val="WW8Num1z2"/>
    <w:qFormat w:val="1"/>
    <w:rsid w:val="00C96B2B"/>
    <w:rPr>
      <w:rFonts w:ascii="Wingdings" w:cs="Wingdings" w:hAnsi="Wingdings"/>
    </w:rPr>
  </w:style>
  <w:style w:type="character" w:styleId="WW8Num2z1" w:customStyle="1">
    <w:name w:val="WW8Num2z1"/>
    <w:qFormat w:val="1"/>
    <w:rsid w:val="00C96B2B"/>
    <w:rPr>
      <w:rFonts w:ascii="Courier New" w:cs="Courier New" w:hAnsi="Courier New"/>
    </w:rPr>
  </w:style>
  <w:style w:type="character" w:styleId="WW8Num2z2" w:customStyle="1">
    <w:name w:val="WW8Num2z2"/>
    <w:qFormat w:val="1"/>
    <w:rsid w:val="00C96B2B"/>
    <w:rPr>
      <w:rFonts w:ascii="Wingdings" w:cs="Wingdings" w:hAnsi="Wingdings"/>
    </w:rPr>
  </w:style>
  <w:style w:type="character" w:styleId="WW8Num2z3" w:customStyle="1">
    <w:name w:val="WW8Num2z3"/>
    <w:qFormat w:val="1"/>
    <w:rsid w:val="00C96B2B"/>
    <w:rPr>
      <w:rFonts w:ascii="Symbol" w:cs="Symbol" w:hAnsi="Symbol"/>
    </w:rPr>
  </w:style>
  <w:style w:type="character" w:styleId="WW8Num3z1" w:customStyle="1">
    <w:name w:val="WW8Num3z1"/>
    <w:qFormat w:val="1"/>
    <w:rsid w:val="00C96B2B"/>
    <w:rPr>
      <w:rFonts w:ascii="Courier New" w:cs="Courier New" w:hAnsi="Courier New"/>
    </w:rPr>
  </w:style>
  <w:style w:type="character" w:styleId="WW8Num3z2" w:customStyle="1">
    <w:name w:val="WW8Num3z2"/>
    <w:qFormat w:val="1"/>
    <w:rsid w:val="00C96B2B"/>
    <w:rPr>
      <w:rFonts w:ascii="Wingdings" w:cs="Wingdings" w:hAnsi="Wingdings"/>
    </w:rPr>
  </w:style>
  <w:style w:type="character" w:styleId="WW8Num3z3" w:customStyle="1">
    <w:name w:val="WW8Num3z3"/>
    <w:qFormat w:val="1"/>
    <w:rsid w:val="00C96B2B"/>
    <w:rPr>
      <w:rFonts w:ascii="Symbol" w:cs="Symbol" w:hAnsi="Symbol"/>
    </w:rPr>
  </w:style>
  <w:style w:type="character" w:styleId="WW8Num4z1" w:customStyle="1">
    <w:name w:val="WW8Num4z1"/>
    <w:qFormat w:val="1"/>
    <w:rsid w:val="00C96B2B"/>
    <w:rPr>
      <w:rFonts w:ascii="Courier New" w:cs="Courier New" w:hAnsi="Courier New"/>
    </w:rPr>
  </w:style>
  <w:style w:type="character" w:styleId="WW8Num4z2" w:customStyle="1">
    <w:name w:val="WW8Num4z2"/>
    <w:qFormat w:val="1"/>
    <w:rsid w:val="00C96B2B"/>
    <w:rPr>
      <w:rFonts w:ascii="Wingdings" w:cs="Wingdings" w:hAnsi="Wingdings"/>
    </w:rPr>
  </w:style>
  <w:style w:type="character" w:styleId="WW8Num5z0" w:customStyle="1">
    <w:name w:val="WW8Num5z0"/>
    <w:qFormat w:val="1"/>
    <w:rsid w:val="00C96B2B"/>
    <w:rPr>
      <w:rFonts w:ascii="LegacySanITCBoo" w:cs="Times New Roman" w:eastAsia="Times New Roman" w:hAnsi="LegacySanITCBoo"/>
    </w:rPr>
  </w:style>
  <w:style w:type="character" w:styleId="WW8Num5z1" w:customStyle="1">
    <w:name w:val="WW8Num5z1"/>
    <w:qFormat w:val="1"/>
    <w:rsid w:val="00C96B2B"/>
    <w:rPr>
      <w:rFonts w:ascii="Courier New" w:cs="Courier New" w:hAnsi="Courier New"/>
    </w:rPr>
  </w:style>
  <w:style w:type="character" w:styleId="WW8Num5z2" w:customStyle="1">
    <w:name w:val="WW8Num5z2"/>
    <w:qFormat w:val="1"/>
    <w:rsid w:val="00C96B2B"/>
    <w:rPr>
      <w:rFonts w:ascii="Wingdings" w:cs="Wingdings" w:hAnsi="Wingdings"/>
    </w:rPr>
  </w:style>
  <w:style w:type="character" w:styleId="WW8Num5z3" w:customStyle="1">
    <w:name w:val="WW8Num5z3"/>
    <w:qFormat w:val="1"/>
    <w:rsid w:val="00C96B2B"/>
    <w:rPr>
      <w:rFonts w:ascii="Symbol" w:cs="Symbol" w:hAnsi="Symbol"/>
    </w:rPr>
  </w:style>
  <w:style w:type="character" w:styleId="Fuentedeprrafopredeter1" w:customStyle="1">
    <w:name w:val="Fuente de párrafo predeter.1"/>
    <w:qFormat w:val="1"/>
    <w:rsid w:val="00C96B2B"/>
    <w:rPr/>
  </w:style>
  <w:style w:type="character" w:styleId="Ttulo6Car" w:customStyle="1">
    <w:name w:val="Título 6 Car"/>
    <w:qFormat w:val="1"/>
    <w:rsid w:val="00C96B2B"/>
    <w:rPr>
      <w:rFonts w:ascii="Times New Roman" w:cs="Times New Roman" w:eastAsia="Times New Roman" w:hAnsi="Times New Roman"/>
      <w:b w:val="1"/>
      <w:i w:val="1"/>
      <w:sz w:val="20"/>
      <w:szCs w:val="20"/>
    </w:rPr>
  </w:style>
  <w:style w:type="character" w:styleId="Ttulo7Car" w:customStyle="1">
    <w:name w:val="Título 7 Car"/>
    <w:qFormat w:val="1"/>
    <w:rsid w:val="00C96B2B"/>
    <w:rPr>
      <w:rFonts w:ascii="Times New Roman" w:cs="Times New Roman" w:eastAsia="Times New Roman" w:hAnsi="Times New Roman"/>
      <w:b w:val="1"/>
      <w:i w:val="1"/>
      <w:sz w:val="16"/>
      <w:szCs w:val="20"/>
    </w:rPr>
  </w:style>
  <w:style w:type="character" w:styleId="EncabezadoCar" w:customStyle="1">
    <w:name w:val="Encabezado Car"/>
    <w:qFormat w:val="1"/>
    <w:rsid w:val="00C96B2B"/>
    <w:rPr>
      <w:rFonts w:ascii="Times New Roman" w:cs="Times New Roman" w:eastAsia="Times New Roman" w:hAnsi="Times New Roman"/>
      <w:sz w:val="20"/>
      <w:szCs w:val="20"/>
      <w:lang w:val="ca-ES"/>
    </w:rPr>
  </w:style>
  <w:style w:type="character" w:styleId="PiedepginaCar" w:customStyle="1">
    <w:name w:val="Pie de página Car"/>
    <w:uiPriority w:val="99"/>
    <w:qFormat w:val="1"/>
    <w:rsid w:val="00C96B2B"/>
    <w:rPr>
      <w:rFonts w:ascii="Times New Roman" w:cs="Times New Roman" w:eastAsia="Times New Roman" w:hAnsi="Times New Roman"/>
      <w:lang w:val="ca-ES"/>
    </w:rPr>
  </w:style>
  <w:style w:type="character" w:styleId="TextodegloboCar" w:customStyle="1">
    <w:name w:val="Texto de globo Car"/>
    <w:qFormat w:val="1"/>
    <w:rsid w:val="00C96B2B"/>
    <w:rPr>
      <w:rFonts w:ascii="Tahoma" w:cs="Tahoma" w:eastAsia="Times New Roman" w:hAnsi="Tahoma"/>
      <w:sz w:val="16"/>
      <w:szCs w:val="16"/>
      <w:lang w:val="ca-ES"/>
    </w:rPr>
  </w:style>
  <w:style w:type="character" w:styleId="SubttuloCar" w:customStyle="1">
    <w:name w:val="Subtítulo Car"/>
    <w:basedOn w:val="DefaultParagraphFont"/>
    <w:link w:val="Subttulo"/>
    <w:qFormat w:val="1"/>
    <w:rsid w:val="00F94779"/>
    <w:rPr>
      <w:rFonts w:ascii="Arial" w:cs="Mangal" w:eastAsia="Lucida Sans Unicode" w:hAnsi="Arial"/>
      <w:i w:val="1"/>
      <w:iCs w:val="1"/>
      <w:sz w:val="28"/>
      <w:szCs w:val="28"/>
      <w:lang w:eastAsia="ar-SA"/>
    </w:rPr>
  </w:style>
  <w:style w:type="character" w:styleId="TtuloCar" w:customStyle="1">
    <w:name w:val="Título Car"/>
    <w:basedOn w:val="DefaultParagraphFont"/>
    <w:link w:val="Ttulo"/>
    <w:qFormat w:val="1"/>
    <w:rsid w:val="00F94779"/>
    <w:rPr>
      <w:rFonts w:ascii="LegacySanITCBoo" w:cs="LegacySanITCBoo" w:hAnsi="LegacySanITCBoo"/>
      <w:b w:val="1"/>
      <w:sz w:val="24"/>
      <w:szCs w:val="24"/>
      <w:lang w:eastAsia="ar-SA" w:val="ca-ES"/>
    </w:rPr>
  </w:style>
  <w:style w:type="character" w:styleId="EnlacedeInternet" w:customStyle="1">
    <w:name w:val="Enlace de Internet"/>
    <w:basedOn w:val="DefaultParagraphFont"/>
    <w:uiPriority w:val="99"/>
    <w:qFormat w:val="1"/>
    <w:rsid w:val="00DA4EC7"/>
    <w:rPr>
      <w:color w:val="0000ff"/>
      <w:u w:val="single"/>
    </w:rPr>
  </w:style>
  <w:style w:type="character" w:styleId="PiedepginaCar1" w:customStyle="1">
    <w:name w:val="Pie de página Car1"/>
    <w:basedOn w:val="DefaultParagraphFont"/>
    <w:link w:val="Piedepgina1"/>
    <w:uiPriority w:val="99"/>
    <w:semiHidden w:val="1"/>
    <w:qFormat w:val="1"/>
    <w:rsid w:val="00DA4EC7"/>
    <w:rPr/>
  </w:style>
  <w:style w:type="character" w:styleId="ListLabel1" w:customStyle="1">
    <w:name w:val="ListLabel 1"/>
    <w:qFormat w:val="1"/>
    <w:rsid w:val="00B01456"/>
    <w:rPr>
      <w:rFonts w:ascii="Noto Sans" w:cs="Noto Sans" w:hAnsi="Noto Sans"/>
      <w:color w:val="c0504d" w:themeColor="accent2"/>
      <w:sz w:val="15"/>
      <w:szCs w:val="15"/>
      <w:u w:val="none"/>
    </w:rPr>
  </w:style>
  <w:style w:type="character" w:styleId="EnlladInternet" w:customStyle="1">
    <w:name w:val="Enllaç d'Internet"/>
    <w:rsid w:val="00B01456"/>
    <w:rPr>
      <w:color w:val="000080"/>
      <w:u w:val="single"/>
    </w:rPr>
  </w:style>
  <w:style w:type="character" w:styleId="ListLabel2">
    <w:name w:val="ListLabel 2"/>
    <w:qFormat w:val="1"/>
    <w:rPr>
      <w:rFonts w:ascii="Noto Sans" w:cs="Noto Sans" w:hAnsi="Noto Sans"/>
      <w:color w:val="c0504d" w:themeColor="accent2"/>
      <w:sz w:val="15"/>
      <w:szCs w:val="15"/>
      <w:u w:val="none"/>
    </w:rPr>
  </w:style>
  <w:style w:type="character" w:styleId="ListLabel3">
    <w:name w:val="ListLabel 3"/>
    <w:qFormat w:val="1"/>
    <w:rPr>
      <w:rFonts w:ascii="Noto Sans" w:cs="Noto Sans" w:hAnsi="Noto Sans"/>
      <w:color w:val="000000"/>
      <w:sz w:val="15"/>
      <w:szCs w:val="15"/>
      <w:u w:val="none"/>
    </w:rPr>
  </w:style>
  <w:style w:type="character" w:styleId="Fuentedeprrafopredeter">
    <w:name w:val="Fuente de párrafo predeter."/>
    <w:qFormat w:val="1"/>
    <w:rPr/>
  </w:style>
  <w:style w:type="paragraph" w:styleId="Encapalament" w:customStyle="1">
    <w:name w:val="Encapçalament"/>
    <w:basedOn w:val="Normal"/>
    <w:next w:val="Cosdeltext"/>
    <w:qFormat w:val="1"/>
    <w:rsid w:val="00C96B2B"/>
    <w:pPr>
      <w:keepNext w:val="1"/>
      <w:widowControl w:val="0"/>
      <w:bidi w:val="0"/>
      <w:spacing w:after="120" w:before="240"/>
      <w:jc w:val="left"/>
    </w:pPr>
    <w:rPr>
      <w:rFonts w:ascii="Arial" w:cs="Tahoma" w:eastAsia="MS Mincho" w:hAnsi="Arial"/>
      <w:color w:val="auto"/>
      <w:kern w:val="0"/>
      <w:sz w:val="28"/>
      <w:szCs w:val="28"/>
      <w:lang w:bidi="hi-IN" w:eastAsia="zh-CN" w:val="ca-ES"/>
    </w:rPr>
  </w:style>
  <w:style w:type="paragraph" w:styleId="Cosdeltext">
    <w:name w:val="Body Text"/>
    <w:basedOn w:val="Normal"/>
    <w:rsid w:val="00C96B2B"/>
    <w:pPr>
      <w:widowControl w:val="0"/>
      <w:bidi w:val="0"/>
      <w:spacing w:after="120" w:before="0"/>
      <w:jc w:val="left"/>
    </w:pPr>
    <w:rPr>
      <w:rFonts w:ascii="Calibri" w:cs="Calibri" w:eastAsia="Calibri" w:hAnsi="Calibri"/>
      <w:color w:val="auto"/>
      <w:kern w:val="0"/>
      <w:sz w:val="20"/>
      <w:szCs w:val="20"/>
      <w:lang w:bidi="hi-IN" w:eastAsia="zh-CN" w:val="ca-ES"/>
    </w:rPr>
  </w:style>
  <w:style w:type="paragraph" w:styleId="Llista">
    <w:name w:val="List"/>
    <w:basedOn w:val="Cosdeltext"/>
    <w:rsid w:val="00C96B2B"/>
    <w:pPr/>
    <w:rPr>
      <w:rFonts w:cs="Mangal"/>
    </w:rPr>
  </w:style>
  <w:style w:type="paragraph" w:styleId="Llegenda" w:customStyle="1">
    <w:name w:val="Caption"/>
    <w:basedOn w:val="Normal"/>
    <w:qFormat w:val="1"/>
    <w:rsid w:val="00C96B2B"/>
    <w:pPr>
      <w:widowControl w:val="0"/>
      <w:suppressLineNumbers w:val="1"/>
      <w:bidi w:val="0"/>
      <w:spacing w:after="120" w:before="120"/>
      <w:jc w:val="left"/>
    </w:pPr>
    <w:rPr>
      <w:rFonts w:ascii="Calibri" w:cs="Tahoma" w:eastAsia="Calibri" w:hAnsi="Calibri"/>
      <w:i w:val="1"/>
      <w:iCs w:val="1"/>
      <w:color w:val="auto"/>
      <w:kern w:val="0"/>
      <w:sz w:val="24"/>
      <w:szCs w:val="24"/>
      <w:lang w:bidi="hi-IN" w:eastAsia="zh-CN" w:val="ca-ES"/>
    </w:rPr>
  </w:style>
  <w:style w:type="paragraph" w:styleId="Ndex" w:customStyle="1">
    <w:name w:val="Índex"/>
    <w:basedOn w:val="Normal"/>
    <w:qFormat w:val="1"/>
    <w:rsid w:val="00C96B2B"/>
    <w:pPr>
      <w:widowControl w:val="0"/>
      <w:suppressLineNumbers w:val="1"/>
      <w:bidi w:val="0"/>
      <w:jc w:val="left"/>
    </w:pPr>
    <w:rPr>
      <w:rFonts w:ascii="Calibri" w:cs="Tahoma" w:eastAsia="Calibri" w:hAnsi="Calibri"/>
      <w:color w:val="auto"/>
      <w:kern w:val="0"/>
      <w:sz w:val="20"/>
      <w:szCs w:val="20"/>
      <w:lang w:bidi="hi-IN" w:eastAsia="zh-CN" w:val="ca-ES"/>
    </w:rPr>
  </w:style>
  <w:style w:type="paragraph" w:styleId="LOnormal1" w:default="1">
    <w:name w:val="LO-normal1"/>
    <w:qFormat w:val="1"/>
    <w:pPr>
      <w:widowControl w:val="1"/>
      <w:bidi w:val="0"/>
      <w:jc w:val="left"/>
    </w:pPr>
    <w:rPr>
      <w:rFonts w:ascii="Calibri" w:cs="Calibri" w:eastAsia="Calibri" w:hAnsi="Calibri"/>
      <w:color w:val="auto"/>
      <w:kern w:val="0"/>
      <w:sz w:val="20"/>
      <w:szCs w:val="20"/>
      <w:lang w:bidi="hi-IN" w:eastAsia="zh-CN" w:val="ca-ES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Arial" w:eastAsia="NSimSun" w:hAnsi="Calibri"/>
      <w:color w:val="auto"/>
      <w:kern w:val="0"/>
      <w:sz w:val="20"/>
      <w:szCs w:val="20"/>
      <w:lang w:bidi="hi-IN" w:eastAsia="zh-CN" w:val="ca-ES"/>
    </w:rPr>
  </w:style>
  <w:style w:type="paragraph" w:styleId="Encabezado1" w:customStyle="1">
    <w:name w:val="Encabezado1"/>
    <w:basedOn w:val="LOnormal"/>
    <w:next w:val="Cosdeltext"/>
    <w:qFormat w:val="1"/>
    <w:rsid w:val="00C96B2B"/>
    <w:pPr>
      <w:keepNext w:val="1"/>
      <w:spacing w:after="120" w:before="240"/>
    </w:pPr>
    <w:rPr>
      <w:rFonts w:ascii="Arial" w:cs="Mangal" w:eastAsia="Lucida Sans Unicode" w:hAnsi="Arial"/>
      <w:sz w:val="28"/>
      <w:szCs w:val="28"/>
    </w:rPr>
  </w:style>
  <w:style w:type="paragraph" w:styleId="Etiqueta" w:customStyle="1">
    <w:name w:val="Etiqueta"/>
    <w:basedOn w:val="LOnormal"/>
    <w:qFormat w:val="1"/>
    <w:rsid w:val="00C96B2B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Ndice" w:customStyle="1">
    <w:name w:val="Índice"/>
    <w:basedOn w:val="LOnormal"/>
    <w:qFormat w:val="1"/>
    <w:rsid w:val="00C96B2B"/>
    <w:pPr>
      <w:suppressLineNumbers w:val="1"/>
    </w:pPr>
    <w:rPr>
      <w:rFonts w:cs="Mangal"/>
    </w:rPr>
  </w:style>
  <w:style w:type="paragraph" w:styleId="Capalera" w:customStyle="1">
    <w:name w:val="Header"/>
    <w:basedOn w:val="LOnormal"/>
    <w:rsid w:val="00C96B2B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Peudepgina" w:customStyle="1">
    <w:name w:val="Footer"/>
    <w:basedOn w:val="LOnormal"/>
    <w:uiPriority w:val="99"/>
    <w:rsid w:val="00C96B2B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BalloonText">
    <w:name w:val="Balloon Text"/>
    <w:basedOn w:val="LOnormal"/>
    <w:qFormat w:val="1"/>
    <w:rsid w:val="00C96B2B"/>
    <w:pPr/>
    <w:rPr>
      <w:rFonts w:ascii="Tahoma" w:cs="Tahoma" w:hAnsi="Tahoma"/>
      <w:sz w:val="16"/>
      <w:szCs w:val="16"/>
    </w:rPr>
  </w:style>
  <w:style w:type="paragraph" w:styleId="Contenidodelmarco" w:customStyle="1">
    <w:name w:val="Contenido del marco"/>
    <w:basedOn w:val="Cosdeltext"/>
    <w:qFormat w:val="1"/>
    <w:rsid w:val="00C96B2B"/>
    <w:pPr/>
    <w:rPr/>
  </w:style>
  <w:style w:type="paragraph" w:styleId="NormalWeb">
    <w:name w:val="Normal (Web)"/>
    <w:basedOn w:val="LOnormal"/>
    <w:uiPriority w:val="99"/>
    <w:unhideWhenUsed w:val="1"/>
    <w:qFormat w:val="1"/>
    <w:rsid w:val="00F46DFC"/>
    <w:pPr>
      <w:suppressAutoHyphens w:val="0"/>
      <w:spacing w:after="119" w:beforeAutospacing="1"/>
    </w:pPr>
    <w:rPr>
      <w:sz w:val="24"/>
      <w:szCs w:val="24"/>
      <w:lang w:eastAsia="es-ES" w:val="es-ES"/>
    </w:rPr>
  </w:style>
  <w:style w:type="paragraph" w:styleId="Listavistosanfasis11" w:customStyle="1">
    <w:name w:val="Lista vistosa - Énfasis 11"/>
    <w:basedOn w:val="LOnormal"/>
    <w:qFormat w:val="1"/>
    <w:rsid w:val="00F51687"/>
    <w:pPr>
      <w:spacing w:after="120" w:before="120"/>
      <w:ind w:left="708" w:hanging="0"/>
      <w:jc w:val="both"/>
    </w:pPr>
    <w:rPr>
      <w:rFonts w:ascii="LegacySanITCBoo" w:cs="LegacySanITCBoo" w:hAnsi="LegacySanITCBoo"/>
      <w:sz w:val="26"/>
    </w:rPr>
  </w:style>
  <w:style w:type="paragraph" w:styleId="Piedepgina1" w:customStyle="1">
    <w:name w:val="Pie de página1"/>
    <w:basedOn w:val="LOnormal"/>
    <w:link w:val="PiedepginaCar1"/>
    <w:uiPriority w:val="99"/>
    <w:semiHidden w:val="1"/>
    <w:unhideWhenUsed w:val="1"/>
    <w:qFormat w:val="1"/>
    <w:rsid w:val="00DA4EC7"/>
    <w:pPr>
      <w:tabs>
        <w:tab w:val="clear" w:pos="720"/>
        <w:tab w:val="center" w:leader="none" w:pos="4252"/>
        <w:tab w:val="right" w:leader="none" w:pos="8504"/>
      </w:tabs>
      <w:suppressAutoHyphens w:val="0"/>
    </w:pPr>
    <w:rPr>
      <w:lang w:eastAsia="en-US"/>
    </w:rPr>
  </w:style>
  <w:style w:type="paragraph" w:styleId="ListParagraph">
    <w:name w:val="List Paragraph"/>
    <w:basedOn w:val="LOnormal"/>
    <w:uiPriority w:val="34"/>
    <w:qFormat w:val="1"/>
    <w:rsid w:val="00DA4EC7"/>
    <w:pPr>
      <w:spacing w:after="0" w:before="0"/>
      <w:ind w:left="720" w:hanging="0"/>
      <w:contextualSpacing w:val="1"/>
    </w:pPr>
    <w:rPr/>
  </w:style>
  <w:style w:type="paragraph" w:styleId="Encabezado">
    <w:name w:val="Encabezado"/>
    <w:basedOn w:val="LOnormal1"/>
    <w:qFormat w:val="1"/>
    <w:pPr>
      <w:suppressLineNumbers w:val="1"/>
      <w:tabs>
        <w:tab w:val="clear" w:pos="720"/>
        <w:tab w:val="center" w:leader="none" w:pos="4819"/>
        <w:tab w:val="right" w:leader="none" w:pos="9638"/>
      </w:tabs>
      <w:suppressAutoHyphens w:val="1"/>
    </w:pPr>
    <w:rPr/>
  </w:style>
  <w:style w:type="paragraph" w:styleId="Contingutdelataula">
    <w:name w:val="Contingut de la taula"/>
    <w:basedOn w:val="LOnormal1"/>
    <w:qFormat w:val="1"/>
    <w:pPr>
      <w:suppressLineNumbers w:val="1"/>
      <w:suppressAutoHyphen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rsid w:val="00B01456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76" w:lineRule="auto"/>
      <w:ind w:left="0" w:right="0" w:firstLine="0"/>
      <w:jc w:val="center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6ecG/MTpcmMG5vG/6jTUJsTnHg==">CgMxLjA4AHIhMW56X2pkOGZFTGx5NHd0VDgxMU53YWJmUkhtRVZsOTRl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2020-05-04T10:38:00Z</dcterms:created>
  <dc:creator>u80718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