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T12. Documento de vinculación entre la documentación presentada al Servicio de Ocupación de las Islas Baleares (SOIB) a través de la plataforma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sz w:val="22"/>
          <w:szCs w:val="22"/>
          <w:rtl w:val="0"/>
        </w:rPr>
        <w:t xml:space="preserve">ESOIB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el REGISTRO DE ENTRADA DIGITAL (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sz w:val="22"/>
          <w:szCs w:val="22"/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urante la ejecución del proyecto)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1"/>
        <w:tblGridChange w:id="0">
          <w:tblGrid>
            <w:gridCol w:w="90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CONVOCATORIA SOIB OPORTUNIDADES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EMPLEO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RA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LA MUJER 202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5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-202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75"/>
        <w:gridCol w:w="4185"/>
        <w:gridCol w:w="720"/>
        <w:gridCol w:w="1740"/>
        <w:tblGridChange w:id="0">
          <w:tblGrid>
            <w:gridCol w:w="2475"/>
            <w:gridCol w:w="4185"/>
            <w:gridCol w:w="720"/>
            <w:gridCol w:w="174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NOMBRE RAZÓN SOCIAL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REPRESENTANTE LEGAL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DIRECCIÓN ELECTRÓNICA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EFECTOS DE NOTIFICACIONES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2"/>
                <w:szCs w:val="22"/>
                <w:rtl w:val="0"/>
              </w:rPr>
              <w:t xml:space="preserve">SD-___/2025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 que hemos introducido en la plataforma ACCFOR la siguiente documentación con los números de registro que se detallan a continuación: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30.0" w:type="dxa"/>
        <w:jc w:val="left"/>
        <w:tblInd w:w="8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6560"/>
        <w:gridCol w:w="2670"/>
        <w:tblGridChange w:id="0">
          <w:tblGrid>
            <w:gridCol w:w="6560"/>
            <w:gridCol w:w="26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del documento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Núm.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egistro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ESOIB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8"/>
          <w:szCs w:val="8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1"/>
          <w:iCs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(Se pueden añadir las filas necesarias)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Firma de la persona representante de la entidad</w:t>
      </w:r>
    </w:p>
    <w:sectPr>
      <w:headerReference r:id="rId7" w:type="default"/>
      <w:footerReference r:id="rId8" w:type="default"/>
      <w:pgSz w:h="16838" w:w="11906" w:orient="portrait"/>
      <w:pgMar w:bottom="1251" w:top="1842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  </w:t>
    </w: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759775" cy="4572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bCs w:val="1"/>
      <w:i w:val="1"/>
      <w:iCs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next w:val="LOnormal"/>
    <w:qFormat w:val="1"/>
    <w:rsid w:val="00C96B2B"/>
    <w:pPr>
      <w:keepNext w:val="1"/>
      <w:widowControl w:val="0"/>
      <w:tabs>
        <w:tab w:val="clear" w:pos="720"/>
        <w:tab w:val="left" w:leader="none" w:pos="0"/>
      </w:tabs>
      <w:ind w:left="1296" w:hanging="1296"/>
      <w:outlineLvl w:val="6"/>
    </w:pPr>
    <w:rPr>
      <w:rFonts w:ascii="Calibri" w:cs="Calibri" w:eastAsia="Calibri" w:hAnsi="Calibri"/>
      <w:b w:val="1"/>
      <w:i w:val="1"/>
      <w:color w:val="auto"/>
      <w:kern w:val="0"/>
      <w:sz w:val="16"/>
      <w:szCs w:val="20"/>
      <w:lang w:bidi="hi-IN" w:eastAsia="zh-CN" w:val="ca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character" w:styleId="Fuentedeprrafopredeter">
    <w:name w:val="Fuente de párrafo predeter."/>
    <w:qFormat w:val="1"/>
    <w:rPr/>
  </w:style>
  <w:style w:type="paragraph" w:styleId="Encapalament" w:customStyle="1">
    <w:name w:val="Encapçalament"/>
    <w:next w:val="Cosdeltext"/>
    <w:qFormat w:val="1"/>
    <w:rsid w:val="00C96B2B"/>
    <w:pPr>
      <w:keepNext w:val="1"/>
      <w:widowControl w:val="0"/>
      <w:spacing w:after="120" w:before="240"/>
    </w:pPr>
    <w:rPr>
      <w:rFonts w:ascii="Arial" w:cs="Tahoma" w:eastAsia="MS Mincho" w:hAnsi="Arial"/>
      <w:color w:val="auto"/>
      <w:kern w:val="0"/>
      <w:sz w:val="28"/>
      <w:szCs w:val="28"/>
      <w:lang w:bidi="hi-IN" w:eastAsia="zh-CN" w:val="ca-ES"/>
    </w:rPr>
  </w:style>
  <w:style w:type="paragraph" w:styleId="Cosdeltext">
    <w:name w:val="Body Text"/>
    <w:rsid w:val="00C96B2B"/>
    <w:pPr>
      <w:widowControl w:val="0"/>
      <w:spacing w:after="120" w:before="0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qFormat w:val="1"/>
    <w:rsid w:val="00C96B2B"/>
    <w:pPr>
      <w:widowControl w:val="0"/>
      <w:suppressLineNumbers w:val="1"/>
      <w:spacing w:after="120" w:before="120"/>
    </w:pPr>
    <w:rPr>
      <w:rFonts w:ascii="Calibri" w:cs="Tahoma" w:eastAsia="Calibri" w:hAnsi="Calibri"/>
      <w:i w:val="1"/>
      <w:iCs w:val="1"/>
      <w:color w:val="auto"/>
      <w:kern w:val="0"/>
      <w:sz w:val="24"/>
      <w:szCs w:val="24"/>
      <w:lang w:bidi="hi-IN" w:eastAsia="zh-CN" w:val="ca-ES"/>
    </w:rPr>
  </w:style>
  <w:style w:type="paragraph" w:styleId="Ndex" w:customStyle="1">
    <w:name w:val="Índex"/>
    <w:qFormat w:val="1"/>
    <w:rsid w:val="00C96B2B"/>
    <w:pPr>
      <w:widowControl w:val="0"/>
      <w:suppressLineNumbers w:val="1"/>
    </w:pPr>
    <w:rPr>
      <w:rFonts w:ascii="Calibri" w:cs="Tahoma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Normal1" w:default="1">
    <w:name w:val="LO-normal1"/>
    <w:qFormat w:val="1"/>
    <w:pPr>
      <w:widowControl w:val="1"/>
      <w:bidi w:val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ca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LOnormal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LOnormal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LOnormal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LOnormal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LOnormal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LOnormal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LOnormal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LOnormal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LOnormal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paragraph" w:styleId="Encabezado">
    <w:name w:val="Encabezado"/>
    <w:basedOn w:val="Normal1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  <w:suppressAutoHyphens w:val="1"/>
    </w:pPr>
    <w:rPr/>
  </w:style>
  <w:style w:type="paragraph" w:styleId="Contingutdelataula">
    <w:name w:val="Contingut de la taula"/>
    <w:basedOn w:val="Normal1"/>
    <w:qFormat w:val="1"/>
    <w:pPr>
      <w:suppressLineNumbers w:val="1"/>
      <w:suppressAutoHyphens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0aObGDLrKjGIemhpTXh2Tx5WPA==">CgMxLjA4AHIhMTM1NWhQQU0tZjcxXzBjdkt0WHZObDJKd3F2aVdvRExW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