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834303635"/>
        <w:showingPlcHdr/>
        <w:picture/>
      </w:sdtPr>
      <w:sdtEndPr/>
      <w:sdtContent>
        <w:p w14:paraId="0FE08AA6" w14:textId="77777777" w:rsidR="00E72E92" w:rsidRDefault="00082023" w:rsidP="004C52C8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1C7EE4F" wp14:editId="1E0E3527">
                <wp:extent cx="1901825" cy="563270"/>
                <wp:effectExtent l="0" t="0" r="3175" b="825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6990" cy="5766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433C2D2" w14:textId="77777777" w:rsidR="00E72E92" w:rsidRDefault="00E72E92" w:rsidP="004C52C8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1642528604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40C5B4D3" w14:textId="77777777" w:rsidR="004C52C8" w:rsidRDefault="00B0456B" w:rsidP="004C52C8">
          <w:pPr>
            <w:rPr>
              <w:rFonts w:cs="Noto Sans"/>
              <w:lang w:val="es-ES_tradnl"/>
            </w:rPr>
          </w:pPr>
          <w:r w:rsidRPr="006C121D">
            <w:rPr>
              <w:rFonts w:cs="Noto Sans"/>
              <w:lang w:val="es-ES_tradnl"/>
            </w:rPr>
            <w:t>Certificado número ..........................................................................................</w:t>
          </w:r>
        </w:p>
        <w:p w14:paraId="7BB6E7E1" w14:textId="77777777" w:rsidR="00B0456B" w:rsidRDefault="00B0456B" w:rsidP="004C52C8">
          <w:pPr>
            <w:rPr>
              <w:rFonts w:cs="Noto Sans"/>
              <w:lang w:val="es-ES_tradnl"/>
            </w:rPr>
          </w:pPr>
        </w:p>
        <w:p w14:paraId="32EA8BCA" w14:textId="77777777" w:rsidR="004C52C8" w:rsidRDefault="004C52C8" w:rsidP="004C52C8">
          <w:pPr>
            <w:rPr>
              <w:rFonts w:cs="Noto Sans"/>
              <w:lang w:val="es-ES_tradnl"/>
            </w:rPr>
            <w:sectPr w:rsidR="004C52C8" w:rsidSect="004C52C8">
              <w:headerReference w:type="default" r:id="rId9"/>
              <w:endnotePr>
                <w:numFmt w:val="decimal"/>
              </w:endnotePr>
              <w:type w:val="continuous"/>
              <w:pgSz w:w="11906" w:h="16838"/>
              <w:pgMar w:top="1418" w:right="1418" w:bottom="1418" w:left="1701" w:header="709" w:footer="709" w:gutter="0"/>
              <w:cols w:space="708"/>
              <w:docGrid w:linePitch="360"/>
            </w:sectPr>
          </w:pPr>
          <w:r>
            <w:rPr>
              <w:rFonts w:cs="Noto Sans"/>
              <w:lang w:val="es-ES_tradnl"/>
            </w:rPr>
            <w:t>La entidad a</w:t>
          </w:r>
          <w:r w:rsidR="00B0456B">
            <w:rPr>
              <w:rFonts w:cs="Noto Sans"/>
              <w:lang w:val="es-ES_tradnl"/>
            </w:rPr>
            <w:t>segurador</w:t>
          </w:r>
          <w:r>
            <w:rPr>
              <w:rFonts w:cs="Noto Sans"/>
              <w:lang w:val="es-ES_tradnl"/>
            </w:rPr>
            <w:t>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>…………………………………………………………………………………………</w:t>
          </w:r>
          <w:r w:rsidR="00B0456B">
            <w:rPr>
              <w:rFonts w:cs="Noto Sans"/>
              <w:lang w:val="es-ES_tradnl"/>
            </w:rPr>
            <w:t>,</w:t>
          </w:r>
        </w:p>
        <w:p w14:paraId="6B019155" w14:textId="3F94BEAA" w:rsidR="004C52C8" w:rsidRPr="007E30F4" w:rsidRDefault="004C52C8" w:rsidP="004C52C8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 xml:space="preserve">con </w:t>
          </w:r>
          <w:r w:rsidRPr="007E30F4">
            <w:rPr>
              <w:rFonts w:cs="Noto Sans"/>
              <w:lang w:val="es-ES_tradnl"/>
            </w:rPr>
            <w:t>NIF........</w:t>
          </w:r>
          <w:r>
            <w:rPr>
              <w:rFonts w:cs="Noto Sans"/>
              <w:lang w:val="es-ES_tradnl"/>
            </w:rPr>
            <w:t>......</w:t>
          </w:r>
          <w:r w:rsidRPr="007E30F4">
            <w:rPr>
              <w:rFonts w:cs="Noto Sans"/>
              <w:lang w:val="es-ES_tradnl"/>
            </w:rPr>
            <w:t>................., y domicilio en</w:t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>
            <w:rPr>
              <w:rFonts w:cs="Noto Sans"/>
              <w:lang w:val="es-ES_tradnl"/>
            </w:rPr>
            <w:t xml:space="preserve">, representada </w:t>
          </w:r>
          <w:r w:rsidRPr="007E30F4">
            <w:rPr>
              <w:rFonts w:cs="Noto Sans"/>
              <w:lang w:val="es-ES_tradnl"/>
            </w:rPr>
            <w:t>por</w:t>
          </w:r>
          <w:r w:rsidR="00082023">
            <w:rPr>
              <w:rStyle w:val="Refdenotaalfinal"/>
              <w:rFonts w:cs="Noto Sans"/>
              <w:lang w:val="es-ES_tradnl"/>
            </w:rPr>
            <w:endnoteReference w:id="2"/>
          </w:r>
          <w:r>
            <w:rPr>
              <w:rFonts w:cs="Noto Sans"/>
              <w:lang w:val="es-ES_tradnl"/>
            </w:rPr>
            <w:t xml:space="preserve"> </w:t>
          </w:r>
          <w:r w:rsidRPr="007E30F4">
            <w:rPr>
              <w:rFonts w:cs="Noto Sans"/>
              <w:lang w:val="es-ES_tradnl"/>
            </w:rPr>
            <w:t>….............…….....................................</w:t>
          </w:r>
          <w:r>
            <w:rPr>
              <w:rFonts w:cs="Noto Sans"/>
              <w:lang w:val="es-ES_tradnl"/>
            </w:rPr>
            <w:t>..............................</w:t>
          </w:r>
          <w:r w:rsidR="00C07D40">
            <w:rPr>
              <w:rFonts w:cs="Noto Sans"/>
              <w:lang w:val="es-ES_tradnl"/>
            </w:rPr>
            <w:t>..................</w:t>
          </w:r>
          <w:r>
            <w:rPr>
              <w:rFonts w:cs="Noto Sans"/>
              <w:lang w:val="es-ES_tradnl"/>
            </w:rPr>
            <w:t xml:space="preserve">., </w:t>
          </w:r>
          <w:r w:rsidRPr="007E30F4">
            <w:rPr>
              <w:rFonts w:eastAsia="Times New Roman" w:cs="Noto Sans"/>
              <w:lang w:val="es-ES_tradnl" w:eastAsia="es-ES"/>
            </w:rPr>
            <w:t>con DNI/NIE</w:t>
          </w:r>
          <w:bookmarkStart w:id="0" w:name="_Hlk61163115"/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bookmarkEnd w:id="0"/>
          <w:r w:rsidRPr="007E30F4">
            <w:rPr>
              <w:rFonts w:eastAsia="Times New Roman" w:cs="Noto Sans"/>
              <w:lang w:val="es-ES_tradnl" w:eastAsia="es-ES"/>
            </w:rPr>
            <w:t>, con poderes suficientes de acuerdo con la validación de poderes que se indica más abajo,</w:t>
          </w:r>
        </w:p>
      </w:sdtContent>
    </w:sdt>
    <w:p w14:paraId="363158A0" w14:textId="77777777" w:rsidR="004C52C8" w:rsidRPr="007E30F4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E21B796" w14:textId="3B6122D7" w:rsidR="004C52C8" w:rsidRDefault="003D6C61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ASEGURA</w:t>
      </w:r>
      <w:r w:rsidR="00F656C5">
        <w:rPr>
          <w:rFonts w:eastAsia="Times New Roman" w:cs="Noto Sans"/>
          <w:b/>
          <w:lang w:val="es-ES_tradnl" w:eastAsia="es-ES"/>
        </w:rPr>
        <w:t>:</w:t>
      </w:r>
    </w:p>
    <w:p w14:paraId="0E8CB795" w14:textId="77777777" w:rsidR="004C52C8" w:rsidRPr="005879A7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sdt>
      <w:sdtPr>
        <w:rPr>
          <w:rFonts w:cs="Noto Sans"/>
          <w:b/>
          <w:lang w:val="es-ES_tradnl"/>
        </w:rPr>
        <w:id w:val="3253670"/>
        <w:placeholder>
          <w:docPart w:val="DefaultPlaceholder_-1854013440"/>
        </w:placeholder>
      </w:sdtPr>
      <w:sdtEndPr>
        <w:rPr>
          <w:b w:val="0"/>
        </w:rPr>
      </w:sdtEndPr>
      <w:sdtContent>
        <w:p w14:paraId="476B8A8C" w14:textId="1A987DA2" w:rsidR="00C34E0A" w:rsidRDefault="004C52C8" w:rsidP="00C34E0A">
          <w:pPr>
            <w:tabs>
              <w:tab w:val="left" w:leader="dot" w:pos="8789"/>
            </w:tabs>
            <w:rPr>
              <w:rFonts w:cs="Noto Sans"/>
              <w:b/>
              <w:lang w:val="es-ES_tradnl"/>
            </w:rPr>
          </w:pPr>
          <w:r w:rsidRPr="007E30F4">
            <w:rPr>
              <w:rFonts w:cs="Noto Sans"/>
              <w:b/>
              <w:lang w:val="es-ES_tradnl"/>
            </w:rPr>
            <w:t>A</w:t>
          </w:r>
          <w:r w:rsidRPr="00C07D40">
            <w:rPr>
              <w:rStyle w:val="Refdenotaalfinal"/>
              <w:rFonts w:cs="Noto Sans"/>
              <w:bCs/>
              <w:lang w:val="es-ES_tradnl"/>
            </w:rPr>
            <w:endnoteReference w:id="3"/>
          </w:r>
          <w:r>
            <w:rPr>
              <w:rFonts w:cs="Noto Sans"/>
              <w:b/>
              <w:lang w:val="es-ES_tradnl"/>
            </w:rPr>
            <w:t>:</w:t>
          </w:r>
          <w:r w:rsidRPr="007E30F4">
            <w:rPr>
              <w:rFonts w:cs="Noto Sans"/>
              <w:lang w:val="es-ES_tradnl"/>
            </w:rPr>
            <w:t xml:space="preserve"> .................................................................................</w:t>
          </w:r>
          <w:r w:rsidR="00F656C5">
            <w:rPr>
              <w:rFonts w:cs="Noto Sans"/>
              <w:lang w:val="es-ES_tradnl"/>
            </w:rPr>
            <w:t>...................................................</w:t>
          </w:r>
          <w:r w:rsidRPr="007E30F4">
            <w:rPr>
              <w:rFonts w:cs="Noto Sans"/>
              <w:lang w:val="es-ES_tradnl"/>
            </w:rPr>
            <w:t>...</w:t>
          </w:r>
          <w:r>
            <w:rPr>
              <w:rFonts w:cs="Noto Sans"/>
              <w:lang w:val="es-ES_tradnl"/>
            </w:rPr>
            <w:t xml:space="preserve">, </w:t>
          </w:r>
          <w:r w:rsidRPr="00F656C5">
            <w:rPr>
              <w:rFonts w:cs="Noto Sans"/>
              <w:bCs/>
              <w:lang w:val="es-ES_tradnl"/>
            </w:rPr>
            <w:t>con NIF</w:t>
          </w:r>
          <w:r w:rsidRPr="007E30F4">
            <w:rPr>
              <w:rFonts w:eastAsia="Times New Roman" w:cs="Noto Sans"/>
              <w:lang w:val="es-ES_tradnl" w:eastAsia="es-ES"/>
            </w:rPr>
            <w:t>................</w:t>
          </w:r>
          <w:r>
            <w:rPr>
              <w:rFonts w:eastAsia="Times New Roman" w:cs="Noto Sans"/>
              <w:lang w:val="es-ES_tradnl" w:eastAsia="es-ES"/>
            </w:rPr>
            <w:t>........</w:t>
          </w:r>
          <w:r w:rsidRPr="007E30F4">
            <w:rPr>
              <w:rFonts w:eastAsia="Times New Roman" w:cs="Noto Sans"/>
              <w:lang w:val="es-ES_tradnl" w:eastAsia="es-ES"/>
            </w:rPr>
            <w:t>......</w:t>
          </w:r>
          <w:r>
            <w:rPr>
              <w:rFonts w:eastAsia="Times New Roman" w:cs="Noto Sans"/>
              <w:lang w:val="es-ES_tradnl" w:eastAsia="es-ES"/>
            </w:rPr>
            <w:t>,</w:t>
          </w:r>
          <w:r w:rsidRPr="007E30F4">
            <w:rPr>
              <w:rFonts w:cs="Noto Sans"/>
              <w:b/>
              <w:lang w:val="es-ES_tradnl"/>
            </w:rPr>
            <w:t xml:space="preserve"> </w:t>
          </w:r>
          <w:r w:rsidR="00B0456B">
            <w:rPr>
              <w:rFonts w:cs="Noto Sans"/>
              <w:lang w:val="es-ES_tradnl"/>
            </w:rPr>
            <w:t>en</w:t>
          </w:r>
          <w:r w:rsidR="00C34E0A">
            <w:rPr>
              <w:rFonts w:cs="Noto Sans"/>
              <w:lang w:val="es-ES_tradnl"/>
            </w:rPr>
            <w:t xml:space="preserve"> concepto de tomador del seguro, </w:t>
          </w:r>
          <w:r w:rsidR="00C34E0A">
            <w:rPr>
              <w:rFonts w:eastAsia="Times New Roman" w:cs="Noto Sans"/>
              <w:lang w:val="es-ES_tradnl" w:eastAsia="es-ES"/>
            </w:rPr>
            <w:t xml:space="preserve">y junto con esta solidariamente </w:t>
          </w:r>
          <w:r w:rsidR="00C34E0A" w:rsidRPr="00384FC2">
            <w:rPr>
              <w:rFonts w:eastAsia="Times New Roman" w:cs="Noto Sans"/>
              <w:b/>
              <w:lang w:val="es-ES_tradnl" w:eastAsia="es-ES"/>
            </w:rPr>
            <w:t>a</w:t>
          </w:r>
          <w:r w:rsidR="00C34E0A" w:rsidRPr="00C07D40">
            <w:rPr>
              <w:rStyle w:val="Refdenotaalfinal"/>
              <w:rFonts w:eastAsia="Times New Roman" w:cs="Noto Sans"/>
              <w:bCs/>
              <w:lang w:val="es-ES_tradnl" w:eastAsia="es-ES"/>
            </w:rPr>
            <w:endnoteReference w:id="4"/>
          </w:r>
          <w:r w:rsidR="00C34E0A" w:rsidRPr="007E30F4">
            <w:rPr>
              <w:rFonts w:cs="Noto Sans"/>
              <w:lang w:val="es-ES_tradnl"/>
            </w:rPr>
            <w:t>..............................................................</w:t>
          </w:r>
          <w:r w:rsidR="00FD2043">
            <w:rPr>
              <w:rFonts w:cs="Noto Sans"/>
              <w:lang w:val="es-ES_tradnl"/>
            </w:rPr>
            <w:t>...........................</w:t>
          </w:r>
          <w:r w:rsidR="00C34E0A" w:rsidRPr="007E30F4">
            <w:rPr>
              <w:rFonts w:cs="Noto Sans"/>
              <w:lang w:val="es-ES_tradnl"/>
            </w:rPr>
            <w:t>.....................</w:t>
          </w:r>
          <w:r w:rsidR="00C34E0A">
            <w:rPr>
              <w:rFonts w:cs="Noto Sans"/>
              <w:lang w:val="es-ES_tradnl"/>
            </w:rPr>
            <w:t xml:space="preserve">, </w:t>
          </w:r>
          <w:r w:rsidR="00C34E0A" w:rsidRPr="00384FC2">
            <w:rPr>
              <w:rFonts w:cs="Noto Sans"/>
              <w:lang w:val="es-ES_tradnl"/>
            </w:rPr>
            <w:t>con NIF</w:t>
          </w:r>
          <w:r w:rsidR="00C34E0A">
            <w:rPr>
              <w:rFonts w:cs="Noto Sans"/>
              <w:lang w:val="es-ES_tradnl"/>
            </w:rPr>
            <w:t>, ………………………………</w:t>
          </w:r>
          <w:proofErr w:type="gramStart"/>
          <w:r w:rsidR="00C34E0A">
            <w:rPr>
              <w:rFonts w:cs="Noto Sans"/>
              <w:lang w:val="es-ES_tradnl"/>
            </w:rPr>
            <w:t>…….</w:t>
          </w:r>
          <w:proofErr w:type="gramEnd"/>
        </w:p>
      </w:sdtContent>
    </w:sdt>
    <w:p w14:paraId="03AEF847" w14:textId="77777777" w:rsidR="004C52C8" w:rsidRDefault="004C52C8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6A775FFB" w14:textId="0B0102B1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Ante</w:t>
      </w:r>
      <w:r w:rsidRPr="00C07D40">
        <w:rPr>
          <w:rStyle w:val="Refdenotaalfinal"/>
          <w:rFonts w:cs="Noto Sans"/>
          <w:bCs/>
          <w:lang w:val="es-ES_tradnl"/>
        </w:rPr>
        <w:endnoteReference w:id="5"/>
      </w:r>
      <w:r>
        <w:rPr>
          <w:rFonts w:cs="Noto Sans"/>
          <w:b/>
          <w:lang w:val="es-ES_tradnl"/>
        </w:rPr>
        <w:t xml:space="preserve">: </w:t>
      </w:r>
      <w:sdt>
        <w:sdtPr>
          <w:rPr>
            <w:rFonts w:cs="Noto Sans"/>
            <w:b/>
            <w:lang w:val="es-ES_tradnl"/>
          </w:rPr>
          <w:id w:val="638082617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</w:t>
          </w:r>
          <w:r w:rsidR="00FD2043">
            <w:rPr>
              <w:rFonts w:cs="Noto Sans"/>
              <w:lang w:val="es-ES_tradnl"/>
            </w:rPr>
            <w:t>…………………………………………….</w:t>
          </w:r>
          <w:r>
            <w:rPr>
              <w:rFonts w:cs="Noto Sans"/>
              <w:lang w:val="es-ES_tradnl"/>
            </w:rPr>
            <w:t>….</w:t>
          </w:r>
        </w:sdtContent>
      </w:sdt>
      <w:r>
        <w:rPr>
          <w:rFonts w:cs="Noto Sans"/>
          <w:lang w:val="es-ES_tradnl"/>
        </w:rPr>
        <w:t xml:space="preserve">, con NIF </w:t>
      </w:r>
      <w:sdt>
        <w:sdtPr>
          <w:rPr>
            <w:rFonts w:cs="Noto Sans"/>
            <w:lang w:val="es-ES_tradnl"/>
          </w:rPr>
          <w:id w:val="-91472075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  <w:r w:rsidR="008E3FC4">
        <w:rPr>
          <w:rFonts w:cs="Noto Sans"/>
          <w:lang w:val="es-ES_tradnl"/>
        </w:rPr>
        <w:t xml:space="preserve"> </w:t>
      </w:r>
      <w:r w:rsidR="008E3FC4" w:rsidRPr="003B144C">
        <w:rPr>
          <w:rFonts w:eastAsia="Times New Roman" w:cs="Noto Sans"/>
          <w:lang w:val="es-ES_tradnl" w:eastAsia="es-ES"/>
        </w:rPr>
        <w:t>(de ahora en adelante, el asegurado)</w:t>
      </w:r>
      <w:r w:rsidR="008E3FC4">
        <w:rPr>
          <w:rFonts w:eastAsia="Times New Roman" w:cs="Noto Sans"/>
          <w:lang w:val="es-ES_tradnl" w:eastAsia="es-ES"/>
        </w:rPr>
        <w:t>.</w:t>
      </w:r>
    </w:p>
    <w:p w14:paraId="00AA1620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181F795B" w14:textId="77777777" w:rsidR="00F03A23" w:rsidRDefault="00F03A23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>Órgano gestor</w:t>
      </w:r>
      <w:r w:rsidRPr="00C07D40">
        <w:rPr>
          <w:rStyle w:val="Refdenotaalfinal"/>
          <w:rFonts w:cs="Noto Sans"/>
          <w:bCs/>
          <w:lang w:val="es-ES_tradnl"/>
        </w:rPr>
        <w:endnoteReference w:id="6"/>
      </w:r>
      <w:r>
        <w:rPr>
          <w:rFonts w:cs="Noto Sans"/>
          <w:b/>
          <w:lang w:val="es-ES_tradnl"/>
        </w:rPr>
        <w:t xml:space="preserve">: 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695583318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0A7F6697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548F5541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Referencia del contrato (y lote, si procede): </w:t>
      </w:r>
      <w:sdt>
        <w:sdtPr>
          <w:rPr>
            <w:rFonts w:cs="Noto Sans"/>
            <w:b/>
            <w:lang w:val="es-ES_tradnl"/>
          </w:rPr>
          <w:id w:val="-878007859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19C68F1F" w14:textId="77777777" w:rsid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716D54A7" w14:textId="77777777" w:rsidR="003B373C" w:rsidRPr="003B373C" w:rsidRDefault="003B373C" w:rsidP="004C52C8">
      <w:pPr>
        <w:tabs>
          <w:tab w:val="left" w:leader="dot" w:pos="8789"/>
        </w:tabs>
        <w:rPr>
          <w:rFonts w:cs="Noto Sans"/>
          <w:lang w:val="es-ES_tradnl"/>
        </w:rPr>
      </w:pPr>
      <w:r>
        <w:rPr>
          <w:rFonts w:cs="Noto Sans"/>
          <w:b/>
          <w:lang w:val="es-ES_tradnl"/>
        </w:rPr>
        <w:t xml:space="preserve">Objeto del contrato: </w:t>
      </w:r>
      <w:sdt>
        <w:sdtPr>
          <w:rPr>
            <w:rFonts w:cs="Noto Sans"/>
            <w:b/>
            <w:lang w:val="es-ES_tradnl"/>
          </w:rPr>
          <w:id w:val="1835495231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……………………………………………………………………………………</w:t>
          </w:r>
          <w:proofErr w:type="gramStart"/>
          <w:r>
            <w:rPr>
              <w:rFonts w:cs="Noto Sans"/>
              <w:lang w:val="es-ES_tradnl"/>
            </w:rPr>
            <w:t>…….</w:t>
          </w:r>
          <w:proofErr w:type="gramEnd"/>
          <w:r>
            <w:rPr>
              <w:rFonts w:cs="Noto Sans"/>
              <w:lang w:val="es-ES_tradnl"/>
            </w:rPr>
            <w:t>.</w:t>
          </w:r>
        </w:sdtContent>
      </w:sdt>
    </w:p>
    <w:p w14:paraId="0A5573F2" w14:textId="77777777" w:rsidR="00F03A23" w:rsidRDefault="00F03A23" w:rsidP="004C52C8">
      <w:pPr>
        <w:tabs>
          <w:tab w:val="left" w:leader="dot" w:pos="8789"/>
        </w:tabs>
        <w:rPr>
          <w:rFonts w:cs="Noto Sans"/>
          <w:b/>
          <w:lang w:val="es-ES_tradnl"/>
        </w:rPr>
      </w:pPr>
    </w:p>
    <w:p w14:paraId="41BE864B" w14:textId="05318BA4" w:rsidR="004C52C8" w:rsidRPr="00AA2CFE" w:rsidRDefault="004C52C8" w:rsidP="004C52C8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>Por importe de:</w:t>
      </w:r>
    </w:p>
    <w:p w14:paraId="4532B5CD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524028404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4575490C" w14:textId="77777777" w:rsidR="004C52C8" w:rsidRDefault="004C52C8" w:rsidP="004C52C8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F802774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En virtud de lo que disponen</w:t>
      </w:r>
      <w:r w:rsidRPr="00AD49F8">
        <w:rPr>
          <w:rFonts w:eastAsia="Times New Roman" w:cs="Noto Sans"/>
          <w:lang w:val="es-ES" w:eastAsia="es-ES"/>
        </w:rPr>
        <w:t>:</w:t>
      </w:r>
    </w:p>
    <w:p w14:paraId="32765BAB" w14:textId="77777777" w:rsidR="004C52C8" w:rsidRPr="00AD49F8" w:rsidRDefault="004C52C8" w:rsidP="00C07D40">
      <w:pPr>
        <w:pStyle w:val="Prrafodelista"/>
        <w:numPr>
          <w:ilvl w:val="0"/>
          <w:numId w:val="3"/>
        </w:numPr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Los artículos 107 a 113 de</w:t>
      </w:r>
      <w:r w:rsidR="003B373C">
        <w:rPr>
          <w:rFonts w:eastAsia="Times New Roman" w:cs="Noto Sans"/>
          <w:lang w:val="es-ES" w:eastAsia="es-ES"/>
        </w:rPr>
        <w:t xml:space="preserve"> la Ley 9/2017, de 8 de noviembre</w:t>
      </w:r>
      <w:r w:rsidRPr="00AD49F8">
        <w:rPr>
          <w:rFonts w:eastAsia="Times New Roman" w:cs="Noto Sans"/>
          <w:lang w:val="es-ES" w:eastAsia="es-ES"/>
        </w:rPr>
        <w:t xml:space="preserve">, </w:t>
      </w:r>
      <w:r w:rsidR="003B373C">
        <w:rPr>
          <w:rFonts w:eastAsia="Times New Roman" w:cs="Noto Sans"/>
          <w:lang w:val="es-ES" w:eastAsia="es-ES"/>
        </w:rPr>
        <w:t xml:space="preserve">de Contratos del Sector Público, </w:t>
      </w:r>
      <w:r w:rsidRPr="00AD49F8">
        <w:rPr>
          <w:rFonts w:eastAsia="Times New Roman" w:cs="Noto Sans"/>
          <w:lang w:val="es-ES" w:eastAsia="es-ES"/>
        </w:rPr>
        <w:t xml:space="preserve">(BOE </w:t>
      </w:r>
      <w:r w:rsidR="00E72E92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272, de 9 de noviembre).</w:t>
      </w:r>
    </w:p>
    <w:p w14:paraId="01A77063" w14:textId="77777777" w:rsidR="004C52C8" w:rsidRPr="00AD49F8" w:rsidRDefault="004C52C8" w:rsidP="00C07D40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 xml:space="preserve">el </w:t>
      </w:r>
      <w:r w:rsidR="003B373C">
        <w:rPr>
          <w:rFonts w:eastAsia="Times New Roman" w:cs="Noto Sans"/>
          <w:lang w:val="es-ES" w:eastAsia="es-ES"/>
        </w:rPr>
        <w:t xml:space="preserve">Reglamento general de la Ley de Contratos </w:t>
      </w:r>
      <w:r w:rsidRPr="00AD49F8">
        <w:rPr>
          <w:rFonts w:eastAsia="Times New Roman" w:cs="Noto Sans"/>
          <w:lang w:val="es-ES" w:eastAsia="es-ES"/>
        </w:rPr>
        <w:t xml:space="preserve">de las Administraciones Públicas, aprobado por el Real Decreto 1098/2001, de 12 de octubre, (BOE </w:t>
      </w:r>
      <w:r w:rsidR="00E72E92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257, de 26 de octubre).</w:t>
      </w:r>
    </w:p>
    <w:p w14:paraId="0F8F4176" w14:textId="77777777" w:rsidR="004C52C8" w:rsidRPr="00AD49F8" w:rsidRDefault="004C52C8" w:rsidP="00C07D40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el texto consolidado del</w:t>
      </w:r>
      <w:r w:rsidR="003B373C">
        <w:rPr>
          <w:rFonts w:eastAsia="Times New Roman" w:cs="Noto Sans"/>
          <w:lang w:val="es-ES" w:eastAsia="es-ES"/>
        </w:rPr>
        <w:t xml:space="preserve"> Decreto sobre contratación de la CAIB, aprobado por el Decreto 14/2016, de 11 de marzo,</w:t>
      </w:r>
      <w:r w:rsidRPr="00AD49F8">
        <w:rPr>
          <w:rFonts w:eastAsia="Times New Roman" w:cs="Noto Sans"/>
          <w:lang w:val="es-ES" w:eastAsia="es-ES"/>
        </w:rPr>
        <w:t xml:space="preserve"> (BOIB </w:t>
      </w:r>
      <w:r w:rsidR="00E72E92">
        <w:rPr>
          <w:rFonts w:eastAsia="Times New Roman" w:cs="Noto Sans"/>
          <w:lang w:val="es-ES" w:eastAsia="es-ES"/>
        </w:rPr>
        <w:t>núm.</w:t>
      </w:r>
      <w:r w:rsidRPr="00AD49F8">
        <w:rPr>
          <w:rFonts w:eastAsia="Times New Roman" w:cs="Noto Sans"/>
          <w:lang w:val="es-ES" w:eastAsia="es-ES"/>
        </w:rPr>
        <w:t xml:space="preserve"> 33, de 12 de marzo).</w:t>
      </w:r>
    </w:p>
    <w:p w14:paraId="05CF07E4" w14:textId="77777777" w:rsidR="004C52C8" w:rsidRPr="00AD49F8" w:rsidRDefault="004C52C8" w:rsidP="00C07D40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y el pliego de cláusulas administrativas particulares por las que se rige el contrato</w:t>
      </w:r>
      <w:r w:rsidRPr="00AD49F8">
        <w:rPr>
          <w:rFonts w:eastAsia="Times New Roman" w:cs="Noto Sans"/>
          <w:vertAlign w:val="superscript"/>
          <w:lang w:val="es-ES" w:eastAsia="es-ES"/>
        </w:rPr>
        <w:t xml:space="preserve"> </w:t>
      </w:r>
      <w:r w:rsidRPr="00AD49F8">
        <w:rPr>
          <w:rFonts w:eastAsia="Times New Roman" w:cs="Noto Sans"/>
          <w:lang w:val="es-ES" w:eastAsia="es-ES"/>
        </w:rPr>
        <w:t>en concepto de garantía definitiva.</w:t>
      </w:r>
    </w:p>
    <w:p w14:paraId="726E6165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F9B64A8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b/>
          <w:lang w:val="es-ES" w:eastAsia="es-ES"/>
        </w:rPr>
        <w:t>Para responder de las siguientes obligaciones:</w:t>
      </w:r>
    </w:p>
    <w:p w14:paraId="57712DC3" w14:textId="77777777" w:rsidR="004C52C8" w:rsidRPr="00AD49F8" w:rsidRDefault="004C52C8" w:rsidP="004C52C8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D49F8">
        <w:rPr>
          <w:rFonts w:eastAsia="Times New Roman" w:cs="Noto Sans"/>
          <w:lang w:val="es-ES" w:eastAsia="es-ES"/>
        </w:rPr>
        <w:t>Las establecidas en el artículo 110 de la Ley 9/2017, de 8 de noviembre, de Contratos del Sector Público.</w:t>
      </w:r>
    </w:p>
    <w:p w14:paraId="2BF57C8A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5C699B9A" w14:textId="77777777" w:rsidR="00AA2CFE" w:rsidRDefault="00AA2CFE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03B786CA" w14:textId="77777777" w:rsidR="004C52C8" w:rsidRPr="00351F98" w:rsidRDefault="004C52C8" w:rsidP="004C52C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351F98">
        <w:rPr>
          <w:rFonts w:eastAsia="Times New Roman" w:cs="Noto Sans"/>
          <w:b/>
          <w:lang w:val="es-ES_tradnl" w:eastAsia="es-ES"/>
        </w:rPr>
        <w:t xml:space="preserve">Consideraciones del </w:t>
      </w:r>
      <w:r w:rsidR="00B0456B">
        <w:rPr>
          <w:rFonts w:eastAsia="Times New Roman" w:cs="Noto Sans"/>
          <w:b/>
          <w:lang w:val="es-ES_tradnl" w:eastAsia="es-ES"/>
        </w:rPr>
        <w:t>seguro</w:t>
      </w:r>
    </w:p>
    <w:p w14:paraId="32BA9FE4" w14:textId="77777777" w:rsidR="004C52C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del Tesoro, Política Financiera y Patrimonio de la Comunidad Autónoma de les Il</w:t>
      </w:r>
      <w:r w:rsidR="00B0456B">
        <w:rPr>
          <w:rFonts w:eastAsia="Times New Roman" w:cs="Noto Sans"/>
          <w:lang w:val="es-ES_tradnl" w:eastAsia="es-ES"/>
        </w:rPr>
        <w:t>les Balears, con NIF S0711001H.</w:t>
      </w:r>
    </w:p>
    <w:p w14:paraId="3C94C39F" w14:textId="77777777" w:rsidR="00B0456B" w:rsidRPr="006C121D" w:rsidRDefault="00B0456B" w:rsidP="00B0456B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322183C7" w14:textId="77777777" w:rsidR="00B0456B" w:rsidRPr="006C121D" w:rsidRDefault="00B0456B" w:rsidP="00B0456B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 xml:space="preserve">La falta de pago de la </w:t>
      </w:r>
      <w:proofErr w:type="gramStart"/>
      <w:r w:rsidRPr="006C121D">
        <w:rPr>
          <w:rFonts w:eastAsia="Times New Roman" w:cs="Noto Sans"/>
          <w:lang w:val="es-ES_tradnl" w:eastAsia="es-ES"/>
        </w:rPr>
        <w:t>prima,</w:t>
      </w:r>
      <w:proofErr w:type="gramEnd"/>
      <w:r w:rsidRPr="006C121D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4AC93B0A" w14:textId="77777777" w:rsidR="004C52C8" w:rsidRPr="00351F98" w:rsidRDefault="004C52C8" w:rsidP="004C52C8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la Dirección General del Tesoro, Política Financiera y Patrimonio certifique la renuncia a ejecutar la garantía. </w:t>
      </w:r>
    </w:p>
    <w:p w14:paraId="24EACEFE" w14:textId="77777777" w:rsidR="00EE7ABB" w:rsidRDefault="004C52C8" w:rsidP="00983E32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EE7ABB">
        <w:rPr>
          <w:rFonts w:eastAsia="Times New Roman" w:cs="Noto Sans"/>
          <w:lang w:val="es-ES_tradnl" w:eastAsia="es-ES"/>
        </w:rPr>
        <w:t>Está sujeto al Decreto 13/2019, de 7 de marzo, por el que se regula el régimen jurídico de las garantías y de los depósitos custodiados por la Depositaría de la Comunidad Autónoma de las Illes Balears.</w:t>
      </w:r>
      <w:r w:rsidR="00EE7ABB" w:rsidRPr="00EE7ABB">
        <w:rPr>
          <w:rFonts w:eastAsia="Times New Roman" w:cs="Noto Sans"/>
          <w:lang w:val="es-ES_tradnl" w:eastAsia="es-ES"/>
        </w:rPr>
        <w:t xml:space="preserve"> </w:t>
      </w:r>
    </w:p>
    <w:p w14:paraId="0EE1E0FA" w14:textId="77777777" w:rsidR="00F656C5" w:rsidRDefault="00F656C5" w:rsidP="00F656C5">
      <w:pPr>
        <w:rPr>
          <w:rFonts w:eastAsia="Times New Roman" w:cs="Noto Sans"/>
          <w:lang w:val="es-ES_tradnl" w:eastAsia="es-ES"/>
        </w:rPr>
      </w:pPr>
    </w:p>
    <w:p w14:paraId="5F13B060" w14:textId="626D1C41" w:rsidR="004C52C8" w:rsidRPr="00EE7ABB" w:rsidRDefault="004C52C8" w:rsidP="00F656C5">
      <w:pPr>
        <w:rPr>
          <w:rFonts w:eastAsia="Times New Roman" w:cs="Noto Sans"/>
          <w:lang w:val="es-ES_tradnl" w:eastAsia="es-ES"/>
        </w:rPr>
      </w:pPr>
      <w:r w:rsidRPr="00EE7ABB">
        <w:rPr>
          <w:rFonts w:eastAsia="Times New Roman" w:cs="Noto Sans"/>
          <w:lang w:val="es-ES_tradnl" w:eastAsia="es-ES"/>
        </w:rPr>
        <w:t>La entidad a</w:t>
      </w:r>
      <w:r w:rsidR="008E3FC4" w:rsidRPr="00EE7ABB">
        <w:rPr>
          <w:rFonts w:eastAsia="Times New Roman" w:cs="Noto Sans"/>
          <w:lang w:val="es-ES_tradnl" w:eastAsia="es-ES"/>
        </w:rPr>
        <w:t xml:space="preserve">seguradora </w:t>
      </w:r>
      <w:r w:rsidRPr="00EE7ABB">
        <w:rPr>
          <w:rFonts w:eastAsia="Times New Roman" w:cs="Noto Sans"/>
          <w:lang w:val="es-ES_tradnl" w:eastAsia="es-ES"/>
        </w:rPr>
        <w:t>declara bajo su responsabilidad que cumple los requisitos previstos en el artículo 1</w:t>
      </w:r>
      <w:r w:rsidR="00B0456B" w:rsidRPr="00EE7ABB">
        <w:rPr>
          <w:rFonts w:eastAsia="Times New Roman" w:cs="Noto Sans"/>
          <w:lang w:val="es-ES_tradnl" w:eastAsia="es-ES"/>
        </w:rPr>
        <w:t>1</w:t>
      </w:r>
      <w:r w:rsidRPr="00EE7ABB">
        <w:rPr>
          <w:rFonts w:eastAsia="Times New Roman" w:cs="Noto Sans"/>
          <w:lang w:val="es-ES_tradnl" w:eastAsia="es-ES"/>
        </w:rPr>
        <w:t>.1 del Decreto 13/2019, de 7 de marzo, por el que se regula el régimen jurídico de las garantías y de los depósitos custodiados por la Depositaría de la Comunidad Autónoma de las Illes Balears.</w:t>
      </w:r>
    </w:p>
    <w:p w14:paraId="1162455E" w14:textId="77777777" w:rsidR="004C52C8" w:rsidRDefault="004C52C8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20BEF9C" w14:textId="77777777" w:rsidR="00EE7ABB" w:rsidRDefault="00EE7ABB" w:rsidP="004C52C8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EF3D997" w14:textId="77777777" w:rsidR="00082023" w:rsidRPr="00075EE1" w:rsidRDefault="00F30912" w:rsidP="00082023">
      <w:pPr>
        <w:rPr>
          <w:rFonts w:cs="Noto Sans"/>
        </w:rPr>
      </w:pPr>
      <w:sdt>
        <w:sdtPr>
          <w:rPr>
            <w:rFonts w:cs="Noto Sans"/>
          </w:rPr>
          <w:id w:val="-1934820815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...................................</w:t>
          </w:r>
        </w:sdtContent>
      </w:sdt>
      <w:r w:rsidR="00082023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………..</w:t>
          </w:r>
        </w:sdtContent>
      </w:sdt>
      <w:r w:rsidR="00082023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…………………………..</w:t>
          </w:r>
        </w:sdtContent>
      </w:sdt>
      <w:r w:rsidR="00082023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A6C784571BA441918D07FE8636172FF4"/>
          </w:placeholder>
        </w:sdtPr>
        <w:sdtEndPr/>
        <w:sdtContent>
          <w:r w:rsidR="00082023" w:rsidRPr="00075EE1">
            <w:rPr>
              <w:rFonts w:cs="Noto Sans"/>
            </w:rPr>
            <w:t>…………</w:t>
          </w:r>
        </w:sdtContent>
      </w:sdt>
    </w:p>
    <w:p w14:paraId="0BEF25E4" w14:textId="77777777" w:rsidR="004C52C8" w:rsidRDefault="004C52C8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08D5080" w14:textId="77777777" w:rsidR="00EE7ABB" w:rsidRDefault="00EE7ABB" w:rsidP="004C52C8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-1428191451"/>
        <w:placeholder>
          <w:docPart w:val="DefaultPlaceholder_-1854013440"/>
        </w:placeholder>
      </w:sdtPr>
      <w:sdtEndPr/>
      <w:sdtContent>
        <w:p w14:paraId="785632EF" w14:textId="77777777" w:rsidR="004C52C8" w:rsidRPr="00351F98" w:rsidRDefault="004C52C8" w:rsidP="004C52C8">
          <w:pPr>
            <w:tabs>
              <w:tab w:val="right" w:leader="dot" w:pos="1701"/>
              <w:tab w:val="right" w:leader="dot" w:pos="2835"/>
              <w:tab w:val="right" w:leader="dot" w:pos="3969"/>
              <w:tab w:val="right" w:leader="dot" w:pos="5103"/>
              <w:tab w:val="right" w:leader="dot" w:pos="6804"/>
              <w:tab w:val="right" w:pos="9072"/>
            </w:tabs>
            <w:rPr>
              <w:rFonts w:eastAsia="Times New Roman" w:cs="Noto Sans"/>
              <w:lang w:val="es-ES_tradnl" w:eastAsia="es-ES"/>
            </w:rPr>
          </w:pPr>
          <w:r w:rsidRPr="002079AF">
            <w:rPr>
              <w:rFonts w:cs="Noto Sans"/>
              <w:sz w:val="20"/>
              <w:szCs w:val="20"/>
              <w:lang w:val="es-ES_tradnl"/>
            </w:rPr>
            <w:t>[</w:t>
          </w:r>
          <w:r w:rsidRPr="002079AF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2079AF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1DED0585" w14:textId="77777777" w:rsidR="004C52C8" w:rsidRDefault="004C52C8" w:rsidP="004C52C8">
      <w:pPr>
        <w:tabs>
          <w:tab w:val="left" w:leader="dot" w:pos="8789"/>
        </w:tabs>
        <w:rPr>
          <w:rFonts w:cs="Noto Sans"/>
          <w:lang w:val="es-ES_tradnl"/>
        </w:rPr>
      </w:pPr>
    </w:p>
    <w:p w14:paraId="28F97B30" w14:textId="77777777" w:rsidR="009B447C" w:rsidRDefault="009B447C" w:rsidP="004C52C8">
      <w:pPr>
        <w:tabs>
          <w:tab w:val="left" w:leader="dot" w:pos="8789"/>
        </w:tabs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4228001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4C52C8" w:rsidRPr="00A54988" w14:paraId="06B2E105" w14:textId="77777777" w:rsidTr="005A3CBD">
            <w:tc>
              <w:tcPr>
                <w:tcW w:w="8784" w:type="dxa"/>
                <w:gridSpan w:val="2"/>
              </w:tcPr>
              <w:p w14:paraId="05F798F0" w14:textId="77777777" w:rsidR="004C52C8" w:rsidRPr="00A54988" w:rsidRDefault="004C52C8" w:rsidP="005A3CBD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4C52C8" w:rsidRPr="00A54988" w14:paraId="19FF3F5F" w14:textId="77777777" w:rsidTr="005A3CBD">
            <w:trPr>
              <w:cantSplit/>
              <w:trHeight w:val="261"/>
            </w:trPr>
            <w:tc>
              <w:tcPr>
                <w:tcW w:w="5125" w:type="dxa"/>
              </w:tcPr>
              <w:p w14:paraId="176F2847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1E68ECC2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3A4F9476" w14:textId="77777777" w:rsidR="004C52C8" w:rsidRPr="00A54988" w:rsidRDefault="004C52C8" w:rsidP="005A3CBD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702EE471" w14:textId="77777777" w:rsidR="004C52C8" w:rsidRDefault="004C52C8" w:rsidP="004C52C8">
      <w:pPr>
        <w:rPr>
          <w:rFonts w:cs="Noto Sans"/>
          <w:b/>
          <w:smallCaps/>
          <w:sz w:val="20"/>
          <w:szCs w:val="18"/>
          <w:lang w:val="es-ES_tradnl"/>
        </w:rPr>
      </w:pPr>
    </w:p>
    <w:sdt>
      <w:sdtPr>
        <w:rPr>
          <w:rFonts w:cs="Noto Sans"/>
        </w:rPr>
        <w:id w:val="-1018074219"/>
        <w:placeholder>
          <w:docPart w:val="E6607A4E169B48D0926BE21A3EB73880"/>
        </w:placeholder>
      </w:sdtPr>
      <w:sdtEndPr/>
      <w:sdtContent>
        <w:p w14:paraId="51FEC773" w14:textId="77777777" w:rsidR="00082023" w:rsidRDefault="00082023" w:rsidP="00082023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36365F1E" w14:textId="77777777" w:rsidR="00082023" w:rsidRDefault="00082023" w:rsidP="00082023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t xml:space="preserve"> </w:t>
      </w:r>
    </w:p>
    <w:p w14:paraId="5EEBE1A8" w14:textId="77777777" w:rsidR="004C52C8" w:rsidRDefault="00F30912" w:rsidP="00082023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sdt>
        <w:sdtPr>
          <w:rPr>
            <w:rFonts w:cs="Noto Sans"/>
            <w:b/>
            <w:smallCaps/>
            <w:sz w:val="20"/>
            <w:szCs w:val="18"/>
            <w:lang w:val="es-ES_tradnl"/>
          </w:rPr>
          <w:id w:val="806277580"/>
          <w:showingPlcHdr/>
          <w:picture/>
        </w:sdtPr>
        <w:sdtEndPr/>
        <w:sdtContent>
          <w:r w:rsidR="00082023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2219D4BD" wp14:editId="540319A5">
                <wp:extent cx="2638670" cy="651052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50257" cy="67858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4C52C8"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1A3CC91E" w14:textId="59A3AB87" w:rsidR="004C52C8" w:rsidRPr="00F656C5" w:rsidRDefault="00F656C5" w:rsidP="004C52C8">
      <w:pPr>
        <w:rPr>
          <w:rFonts w:cs="Noto Sans"/>
          <w:bCs/>
          <w:smallCaps/>
          <w:sz w:val="20"/>
          <w:szCs w:val="18"/>
          <w:lang w:val="es-ES_tradnl"/>
        </w:rPr>
      </w:pPr>
      <w:r w:rsidRPr="00F656C5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>
        <w:rPr>
          <w:rFonts w:cs="Noto Sans"/>
          <w:bCs/>
          <w:smallCaps/>
          <w:sz w:val="20"/>
          <w:szCs w:val="18"/>
          <w:lang w:val="es-ES_tradnl"/>
        </w:rPr>
        <w:t>dicaciones</w:t>
      </w:r>
      <w:r w:rsidR="004C52C8" w:rsidRPr="00F656C5">
        <w:rPr>
          <w:rFonts w:cs="Noto Sans"/>
          <w:bCs/>
          <w:smallCaps/>
          <w:sz w:val="20"/>
          <w:szCs w:val="18"/>
          <w:lang w:val="es-ES_tradnl"/>
        </w:rPr>
        <w:t xml:space="preserve"> </w:t>
      </w:r>
    </w:p>
    <w:p w14:paraId="28FC4AA2" w14:textId="77777777" w:rsidR="004C52C8" w:rsidRPr="00F656C5" w:rsidRDefault="004C52C8" w:rsidP="004C52C8">
      <w:pPr>
        <w:rPr>
          <w:rFonts w:cs="Noto Sans"/>
          <w:bCs/>
          <w:sz w:val="18"/>
          <w:szCs w:val="18"/>
          <w:lang w:val="es-ES_tradnl"/>
        </w:rPr>
      </w:pPr>
      <w:r w:rsidRPr="00F656C5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 en las notas numeradas:</w:t>
      </w:r>
    </w:p>
    <w:sectPr w:rsidR="004C52C8" w:rsidRPr="00F656C5" w:rsidSect="004C52C8">
      <w:endnotePr>
        <w:numFmt w:val="decimal"/>
      </w:endnotePr>
      <w:type w:val="continuous"/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BD736" w14:textId="77777777" w:rsidR="00F30912" w:rsidRDefault="00F30912" w:rsidP="004C52C8">
      <w:r>
        <w:separator/>
      </w:r>
    </w:p>
  </w:endnote>
  <w:endnote w:type="continuationSeparator" w:id="0">
    <w:p w14:paraId="3E55410A" w14:textId="77777777" w:rsidR="00F30912" w:rsidRDefault="00F30912" w:rsidP="004C52C8">
      <w:r>
        <w:continuationSeparator/>
      </w:r>
    </w:p>
  </w:endnote>
  <w:endnote w:id="1">
    <w:p w14:paraId="4AA74B67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Denominación social de la entidad </w:t>
      </w:r>
      <w:r w:rsidR="008E3FC4">
        <w:rPr>
          <w:sz w:val="18"/>
          <w:szCs w:val="18"/>
          <w:lang w:val="es-ES"/>
        </w:rPr>
        <w:t>aseguradora</w:t>
      </w:r>
      <w:r w:rsidRPr="003B373C">
        <w:rPr>
          <w:sz w:val="18"/>
          <w:szCs w:val="18"/>
          <w:lang w:val="es-ES"/>
        </w:rPr>
        <w:t>.</w:t>
      </w:r>
    </w:p>
  </w:endnote>
  <w:endnote w:id="2">
    <w:p w14:paraId="0F049DEA" w14:textId="77777777" w:rsidR="00082023" w:rsidRPr="003B373C" w:rsidRDefault="00082023" w:rsidP="000820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Pr="003B373C">
        <w:rPr>
          <w:sz w:val="18"/>
          <w:szCs w:val="18"/>
          <w:lang w:val="es-ES"/>
        </w:rPr>
        <w:t>Nombre y apellidos del apoderado o apoderados.</w:t>
      </w:r>
    </w:p>
  </w:endnote>
  <w:endnote w:id="3">
    <w:p w14:paraId="3F2AD846" w14:textId="77777777" w:rsidR="004C52C8" w:rsidRPr="003B373C" w:rsidRDefault="004C52C8" w:rsidP="004C52C8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  <w:lang w:val="es-ES"/>
        </w:rPr>
        <w:endnoteRef/>
      </w:r>
      <w:r w:rsidRPr="003B373C">
        <w:rPr>
          <w:sz w:val="18"/>
          <w:szCs w:val="18"/>
          <w:lang w:val="es-ES"/>
        </w:rPr>
        <w:t xml:space="preserve"> Nombre y apellidos o denominación social de la empresa o persona </w:t>
      </w:r>
      <w:r w:rsidR="008E3FC4">
        <w:rPr>
          <w:sz w:val="18"/>
          <w:szCs w:val="18"/>
          <w:lang w:val="es-ES"/>
        </w:rPr>
        <w:t>asegurada</w:t>
      </w:r>
      <w:r w:rsidRPr="003B373C">
        <w:rPr>
          <w:sz w:val="18"/>
          <w:szCs w:val="18"/>
          <w:lang w:val="es-ES"/>
        </w:rPr>
        <w:t xml:space="preserve">. </w:t>
      </w:r>
    </w:p>
  </w:endnote>
  <w:endnote w:id="4">
    <w:p w14:paraId="69B7CD18" w14:textId="77777777" w:rsidR="00C34E0A" w:rsidRPr="00384FC2" w:rsidRDefault="00C34E0A" w:rsidP="00C34E0A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384FC2">
        <w:rPr>
          <w:sz w:val="18"/>
          <w:lang w:val="es-ES"/>
        </w:rPr>
        <w:t>Nombre y apellidos o denominación social de todos y cada uno de los integrantes de la futura UTE</w:t>
      </w:r>
      <w:r>
        <w:rPr>
          <w:sz w:val="18"/>
        </w:rPr>
        <w:t>.</w:t>
      </w:r>
    </w:p>
  </w:endnote>
  <w:endnote w:id="5">
    <w:p w14:paraId="4B43FF7D" w14:textId="77777777" w:rsidR="00F03A23" w:rsidRDefault="00F03A23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="003B373C">
        <w:rPr>
          <w:sz w:val="18"/>
          <w:szCs w:val="18"/>
          <w:lang w:val="es-ES"/>
        </w:rPr>
        <w:t xml:space="preserve"> Denominación y NIF del ente del sector público beneficiario de la garantía:</w:t>
      </w:r>
    </w:p>
    <w:p w14:paraId="041C61DA" w14:textId="77777777" w:rsidR="00310958" w:rsidRDefault="00500AD4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  <w:lang w:val="es-ES"/>
        </w:rPr>
        <w:fldChar w:fldCharType="begin"/>
      </w:r>
      <w:r>
        <w:rPr>
          <w:sz w:val="18"/>
          <w:szCs w:val="18"/>
          <w:lang w:val="es-ES"/>
        </w:rPr>
        <w:instrText xml:space="preserve"> LINK Excel.Sheet.12 "\\\\isismbdg\\tresorer\\TRESORERIA\\DIPOSITARIA\\DEPOSITARIA II\\CADE _NOU PROGRAMA SAP\\CADE_Desarrollo\\SISTRA DISTRIBUCIÓ\\Centros de gestión CADE.xlsx" "TABLA WORD MODELO ES!F1:F1048576" \a \f 5 \h  \* MERGEFORMAT </w:instrText>
      </w:r>
      <w:r>
        <w:rPr>
          <w:sz w:val="18"/>
          <w:szCs w:val="18"/>
          <w:lang w:val="es-ES"/>
        </w:rPr>
        <w:fldChar w:fldCharType="separate"/>
      </w:r>
    </w:p>
    <w:tbl>
      <w:tblPr>
        <w:tblStyle w:val="Tablaconcuadrcula"/>
        <w:tblW w:w="8888" w:type="dxa"/>
        <w:tblLook w:val="04A0" w:firstRow="1" w:lastRow="0" w:firstColumn="1" w:lastColumn="0" w:noHBand="0" w:noVBand="1"/>
      </w:tblPr>
      <w:tblGrid>
        <w:gridCol w:w="1211"/>
        <w:gridCol w:w="6297"/>
        <w:gridCol w:w="1380"/>
      </w:tblGrid>
      <w:tr w:rsidR="00310958" w:rsidRPr="00310958" w14:paraId="427A81A1" w14:textId="77777777" w:rsidTr="00310958">
        <w:trPr>
          <w:divId w:val="1159225939"/>
          <w:trHeight w:val="315"/>
        </w:trPr>
        <w:tc>
          <w:tcPr>
            <w:tcW w:w="1211" w:type="dxa"/>
            <w:hideMark/>
          </w:tcPr>
          <w:p w14:paraId="352703C9" w14:textId="39476C8E" w:rsidR="00310958" w:rsidRPr="00310958" w:rsidRDefault="00310958" w:rsidP="00310958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r w:rsidRPr="00310958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34C8F93B" w14:textId="77777777" w:rsidR="00310958" w:rsidRPr="00310958" w:rsidRDefault="00310958" w:rsidP="00310958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310958">
              <w:rPr>
                <w:b/>
                <w:bCs/>
                <w:sz w:val="18"/>
                <w:szCs w:val="18"/>
              </w:rPr>
              <w:t>Denominación</w:t>
            </w:r>
          </w:p>
        </w:tc>
        <w:tc>
          <w:tcPr>
            <w:tcW w:w="1380" w:type="dxa"/>
            <w:noWrap/>
            <w:hideMark/>
          </w:tcPr>
          <w:p w14:paraId="1D0E23A7" w14:textId="77777777" w:rsidR="00310958" w:rsidRPr="00310958" w:rsidRDefault="00310958" w:rsidP="00310958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310958">
              <w:rPr>
                <w:b/>
                <w:bCs/>
                <w:sz w:val="18"/>
                <w:szCs w:val="18"/>
              </w:rPr>
              <w:t>DIR3</w:t>
            </w:r>
          </w:p>
        </w:tc>
      </w:tr>
      <w:tr w:rsidR="00310958" w:rsidRPr="00310958" w14:paraId="0B2C85F5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70CBCDA9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559DB3DF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Comunidad Autónoma de las Illes Balears</w:t>
            </w:r>
          </w:p>
        </w:tc>
        <w:tc>
          <w:tcPr>
            <w:tcW w:w="1380" w:type="dxa"/>
            <w:noWrap/>
            <w:hideMark/>
          </w:tcPr>
          <w:p w14:paraId="1E0A4602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A04003003</w:t>
            </w:r>
          </w:p>
        </w:tc>
      </w:tr>
      <w:tr w:rsidR="00310958" w:rsidRPr="00310958" w14:paraId="159BE320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461BC991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3310970B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Servicio de Salud de las Illes Balears (IBSALUT)</w:t>
            </w:r>
          </w:p>
        </w:tc>
        <w:tc>
          <w:tcPr>
            <w:tcW w:w="1380" w:type="dxa"/>
            <w:noWrap/>
            <w:hideMark/>
          </w:tcPr>
          <w:p w14:paraId="1E7F52E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A04003754</w:t>
            </w:r>
          </w:p>
        </w:tc>
      </w:tr>
      <w:tr w:rsidR="00310958" w:rsidRPr="00310958" w14:paraId="3914811D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1865047D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7669FC49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Agencia Balear de Digitalización, Ciberseguridad y Telecomunicaciones</w:t>
            </w:r>
          </w:p>
        </w:tc>
        <w:tc>
          <w:tcPr>
            <w:tcW w:w="1380" w:type="dxa"/>
            <w:noWrap/>
            <w:hideMark/>
          </w:tcPr>
          <w:p w14:paraId="5B00644B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A04027051</w:t>
            </w:r>
          </w:p>
        </w:tc>
      </w:tr>
      <w:tr w:rsidR="00310958" w:rsidRPr="00310958" w14:paraId="0B8CEC26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62AA16A4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32337B01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Agencia Balear del Agua y la Calidad Ambiental (ABAQUA)</w:t>
            </w:r>
          </w:p>
        </w:tc>
        <w:tc>
          <w:tcPr>
            <w:tcW w:w="1380" w:type="dxa"/>
            <w:noWrap/>
            <w:hideMark/>
          </w:tcPr>
          <w:p w14:paraId="7C029EA4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A04013559</w:t>
            </w:r>
          </w:p>
        </w:tc>
      </w:tr>
      <w:tr w:rsidR="00310958" w:rsidRPr="00310958" w14:paraId="70DEE606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384C16F1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5A18EAAC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Agencia de Estrategia Turística de las Islas Baleares (AETIB)</w:t>
            </w:r>
          </w:p>
        </w:tc>
        <w:tc>
          <w:tcPr>
            <w:tcW w:w="1380" w:type="dxa"/>
            <w:noWrap/>
            <w:hideMark/>
          </w:tcPr>
          <w:p w14:paraId="08EFC17F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A04003749</w:t>
            </w:r>
          </w:p>
        </w:tc>
      </w:tr>
      <w:tr w:rsidR="00310958" w:rsidRPr="00310958" w14:paraId="1A4752D1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322B598F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441793A6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Consorcio de Aguas de las Islas Baleares</w:t>
            </w:r>
          </w:p>
        </w:tc>
        <w:tc>
          <w:tcPr>
            <w:tcW w:w="1380" w:type="dxa"/>
            <w:noWrap/>
            <w:hideMark/>
          </w:tcPr>
          <w:p w14:paraId="578812D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A04013558</w:t>
            </w:r>
          </w:p>
        </w:tc>
      </w:tr>
      <w:tr w:rsidR="00310958" w:rsidRPr="00310958" w14:paraId="4693E521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3D40E2CF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7D49F297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Consorcio de Recursos Sociosanitarios y Asistenciales de las Islas Baleares</w:t>
            </w:r>
          </w:p>
        </w:tc>
        <w:tc>
          <w:tcPr>
            <w:tcW w:w="1380" w:type="dxa"/>
            <w:noWrap/>
            <w:hideMark/>
          </w:tcPr>
          <w:p w14:paraId="18EC916E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A04005884</w:t>
            </w:r>
          </w:p>
        </w:tc>
      </w:tr>
      <w:tr w:rsidR="00310958" w:rsidRPr="00310958" w14:paraId="039DECF1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32C9F75C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09234C22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Consorcio de Transportes de Mallorca</w:t>
            </w:r>
          </w:p>
        </w:tc>
        <w:tc>
          <w:tcPr>
            <w:tcW w:w="1380" w:type="dxa"/>
            <w:noWrap/>
            <w:hideMark/>
          </w:tcPr>
          <w:p w14:paraId="2A2C614F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A04013575</w:t>
            </w:r>
          </w:p>
        </w:tc>
      </w:tr>
      <w:tr w:rsidR="00310958" w:rsidRPr="00310958" w14:paraId="500F0769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5C9799D6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3EF5A11A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Consorcio de la Escuela de Hoteleria de las Islas Baleares</w:t>
            </w:r>
          </w:p>
        </w:tc>
        <w:tc>
          <w:tcPr>
            <w:tcW w:w="1380" w:type="dxa"/>
            <w:noWrap/>
            <w:hideMark/>
          </w:tcPr>
          <w:p w14:paraId="70322DAC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A04027066</w:t>
            </w:r>
          </w:p>
        </w:tc>
      </w:tr>
      <w:tr w:rsidR="00310958" w:rsidRPr="00310958" w14:paraId="002E79C7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6B9C1E9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5F4E395B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Consorcio para el Desarrollo de Actuaciones de Mejora y Construcción de Infraestructuras en el Territorio de la Entidad Local Menor de Palmanyola</w:t>
            </w:r>
          </w:p>
        </w:tc>
        <w:tc>
          <w:tcPr>
            <w:tcW w:w="1380" w:type="dxa"/>
            <w:noWrap/>
            <w:hideMark/>
          </w:tcPr>
          <w:p w14:paraId="56FB4261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A04027060</w:t>
            </w:r>
          </w:p>
        </w:tc>
      </w:tr>
      <w:tr w:rsidR="00310958" w:rsidRPr="00310958" w14:paraId="66EABD8D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12028869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0637D1B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Consorcio para la Recuperación de la Fauna de las Islas Baleares (COFIB)</w:t>
            </w:r>
          </w:p>
        </w:tc>
        <w:tc>
          <w:tcPr>
            <w:tcW w:w="1380" w:type="dxa"/>
            <w:noWrap/>
            <w:hideMark/>
          </w:tcPr>
          <w:p w14:paraId="2674B90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A04013557</w:t>
            </w:r>
          </w:p>
        </w:tc>
      </w:tr>
      <w:tr w:rsidR="00310958" w:rsidRPr="00310958" w14:paraId="0017ABF0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5676BA3D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23D3A53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Ente Público de Radiotelevisión de las Islas Baleares</w:t>
            </w:r>
          </w:p>
        </w:tc>
        <w:tc>
          <w:tcPr>
            <w:tcW w:w="1380" w:type="dxa"/>
            <w:noWrap/>
            <w:hideMark/>
          </w:tcPr>
          <w:p w14:paraId="09759D14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A04035970</w:t>
            </w:r>
          </w:p>
        </w:tc>
      </w:tr>
      <w:tr w:rsidR="00310958" w:rsidRPr="00310958" w14:paraId="7277AC6B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272BB4FC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52CAF420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Fondo de Garantía Agraria y Pesquera de las Islas Baleares (FOGAIBA)</w:t>
            </w:r>
          </w:p>
        </w:tc>
        <w:tc>
          <w:tcPr>
            <w:tcW w:w="1380" w:type="dxa"/>
            <w:noWrap/>
            <w:hideMark/>
          </w:tcPr>
          <w:p w14:paraId="4F04492A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A04026954</w:t>
            </w:r>
          </w:p>
        </w:tc>
      </w:tr>
      <w:tr w:rsidR="00310958" w:rsidRPr="00310958" w14:paraId="1CD99A50" w14:textId="77777777" w:rsidTr="00310958">
        <w:trPr>
          <w:divId w:val="1159225939"/>
          <w:trHeight w:val="300"/>
        </w:trPr>
        <w:tc>
          <w:tcPr>
            <w:tcW w:w="1211" w:type="dxa"/>
            <w:noWrap/>
            <w:hideMark/>
          </w:tcPr>
          <w:p w14:paraId="741E6EBE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4E8B6230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Gestión de Emergencias de las Illes Balears</w:t>
            </w:r>
          </w:p>
        </w:tc>
        <w:tc>
          <w:tcPr>
            <w:tcW w:w="1380" w:type="dxa"/>
            <w:noWrap/>
            <w:hideMark/>
          </w:tcPr>
          <w:p w14:paraId="5442AC52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A04052812</w:t>
            </w:r>
          </w:p>
        </w:tc>
      </w:tr>
      <w:tr w:rsidR="00310958" w:rsidRPr="00310958" w14:paraId="433DACF1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63019E57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5024610C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Gestión Sanitaria y Asistencial de las Illes Balears (GSAIB)</w:t>
            </w:r>
          </w:p>
        </w:tc>
        <w:tc>
          <w:tcPr>
            <w:tcW w:w="1380" w:type="dxa"/>
            <w:noWrap/>
            <w:hideMark/>
          </w:tcPr>
          <w:p w14:paraId="1EABE35A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A04023687</w:t>
            </w:r>
          </w:p>
        </w:tc>
      </w:tr>
      <w:tr w:rsidR="00310958" w:rsidRPr="00310958" w14:paraId="6DCD4508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30206AB3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66AA2400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Balear de la Juventud (Ibjove)</w:t>
            </w:r>
          </w:p>
        </w:tc>
        <w:tc>
          <w:tcPr>
            <w:tcW w:w="1380" w:type="dxa"/>
            <w:noWrap/>
            <w:hideMark/>
          </w:tcPr>
          <w:p w14:paraId="2833FF13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A04027055</w:t>
            </w:r>
          </w:p>
        </w:tc>
      </w:tr>
      <w:tr w:rsidR="00310958" w:rsidRPr="00310958" w14:paraId="71646F4A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76DE2888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43C5E783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Balear de la Naturaleza (IBANAT)</w:t>
            </w:r>
          </w:p>
        </w:tc>
        <w:tc>
          <w:tcPr>
            <w:tcW w:w="1380" w:type="dxa"/>
            <w:noWrap/>
            <w:hideMark/>
          </w:tcPr>
          <w:p w14:paraId="1A4F5B0B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A04013548</w:t>
            </w:r>
          </w:p>
        </w:tc>
      </w:tr>
      <w:tr w:rsidR="00310958" w:rsidRPr="00310958" w14:paraId="066940F5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350E4FDC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011A8D02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Balear de la Energía</w:t>
            </w:r>
          </w:p>
        </w:tc>
        <w:tc>
          <w:tcPr>
            <w:tcW w:w="1380" w:type="dxa"/>
            <w:noWrap/>
            <w:hideMark/>
          </w:tcPr>
          <w:p w14:paraId="72A03048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A04027076</w:t>
            </w:r>
          </w:p>
        </w:tc>
      </w:tr>
      <w:tr w:rsidR="00310958" w:rsidRPr="00310958" w14:paraId="12B68FB6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0EEDAD5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4F1F3D71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Balear de la Vivienda (IBAVI)</w:t>
            </w:r>
          </w:p>
        </w:tc>
        <w:tc>
          <w:tcPr>
            <w:tcW w:w="1380" w:type="dxa"/>
            <w:noWrap/>
            <w:hideMark/>
          </w:tcPr>
          <w:p w14:paraId="7C84EE4A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A04013563</w:t>
            </w:r>
          </w:p>
        </w:tc>
      </w:tr>
      <w:tr w:rsidR="00310958" w:rsidRPr="00310958" w14:paraId="0677757C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00B3F24B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1262CB11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Balear de Infraestructuras y Servicios Educativos y Culturales(IBISEC)</w:t>
            </w:r>
          </w:p>
        </w:tc>
        <w:tc>
          <w:tcPr>
            <w:tcW w:w="1380" w:type="dxa"/>
            <w:noWrap/>
            <w:hideMark/>
          </w:tcPr>
          <w:p w14:paraId="7314F7E8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A04003715</w:t>
            </w:r>
          </w:p>
        </w:tc>
      </w:tr>
      <w:tr w:rsidR="00310958" w:rsidRPr="00310958" w14:paraId="16741F47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2FE2CB06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2A9368C4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Cartográfico y Geográfico de las Illes Balears</w:t>
            </w:r>
          </w:p>
        </w:tc>
        <w:tc>
          <w:tcPr>
            <w:tcW w:w="1380" w:type="dxa"/>
            <w:noWrap/>
            <w:hideMark/>
          </w:tcPr>
          <w:p w14:paraId="7426FAE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A04027058</w:t>
            </w:r>
          </w:p>
        </w:tc>
      </w:tr>
      <w:tr w:rsidR="00310958" w:rsidRPr="00310958" w14:paraId="59FA519A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7FE09279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65602830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de Investigación y Formación Agroalimentaria y Pesquera de las Illes Balears (IRFAP)</w:t>
            </w:r>
          </w:p>
        </w:tc>
        <w:tc>
          <w:tcPr>
            <w:tcW w:w="1380" w:type="dxa"/>
            <w:noWrap/>
            <w:hideMark/>
          </w:tcPr>
          <w:p w14:paraId="34F29992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A04026955</w:t>
            </w:r>
          </w:p>
        </w:tc>
      </w:tr>
      <w:tr w:rsidR="00310958" w:rsidRPr="00310958" w14:paraId="68E665E0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7319596F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2E88E505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de Estudios Baleáricos</w:t>
            </w:r>
          </w:p>
        </w:tc>
        <w:tc>
          <w:tcPr>
            <w:tcW w:w="1380" w:type="dxa"/>
            <w:noWrap/>
            <w:hideMark/>
          </w:tcPr>
          <w:p w14:paraId="54C6C7A8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A04043879</w:t>
            </w:r>
          </w:p>
        </w:tc>
      </w:tr>
      <w:tr w:rsidR="00310958" w:rsidRPr="00310958" w14:paraId="6C6E7E47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69DF2727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30EDE8C6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Instituto de Industrias Culturales de las Illes Balears</w:t>
            </w:r>
          </w:p>
        </w:tc>
        <w:tc>
          <w:tcPr>
            <w:tcW w:w="1380" w:type="dxa"/>
            <w:noWrap/>
            <w:hideMark/>
          </w:tcPr>
          <w:p w14:paraId="3207B318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A04035972</w:t>
            </w:r>
          </w:p>
        </w:tc>
      </w:tr>
      <w:tr w:rsidR="00310958" w:rsidRPr="00310958" w14:paraId="0AA97F96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65EF4C79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2855A057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Agencia de Desarrollo Regional de las Illes Balears (ADRBalears)</w:t>
            </w:r>
          </w:p>
        </w:tc>
        <w:tc>
          <w:tcPr>
            <w:tcW w:w="1380" w:type="dxa"/>
            <w:noWrap/>
            <w:hideMark/>
          </w:tcPr>
          <w:p w14:paraId="77F4F009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A04003714</w:t>
            </w:r>
          </w:p>
        </w:tc>
      </w:tr>
      <w:tr w:rsidR="00310958" w:rsidRPr="00310958" w14:paraId="670A7D0D" w14:textId="77777777" w:rsidTr="00310958">
        <w:trPr>
          <w:divId w:val="1159225939"/>
          <w:trHeight w:val="300"/>
        </w:trPr>
        <w:tc>
          <w:tcPr>
            <w:tcW w:w="1211" w:type="dxa"/>
            <w:hideMark/>
          </w:tcPr>
          <w:p w14:paraId="239049C7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716B182E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Servicios Ferroviarios de Mallorca (SFM)</w:t>
            </w:r>
          </w:p>
        </w:tc>
        <w:tc>
          <w:tcPr>
            <w:tcW w:w="1380" w:type="dxa"/>
            <w:noWrap/>
            <w:hideMark/>
          </w:tcPr>
          <w:p w14:paraId="348B8217" w14:textId="77777777" w:rsidR="00310958" w:rsidRPr="00310958" w:rsidRDefault="00310958" w:rsidP="00310958">
            <w:pPr>
              <w:pStyle w:val="Textonotaalfinal"/>
              <w:rPr>
                <w:sz w:val="18"/>
                <w:szCs w:val="18"/>
              </w:rPr>
            </w:pPr>
            <w:r w:rsidRPr="00310958">
              <w:rPr>
                <w:sz w:val="18"/>
                <w:szCs w:val="18"/>
              </w:rPr>
              <w:t>A04013561</w:t>
            </w:r>
          </w:p>
        </w:tc>
      </w:tr>
    </w:tbl>
    <w:p w14:paraId="532B6E69" w14:textId="6B21623D" w:rsidR="003B373C" w:rsidRPr="003B373C" w:rsidRDefault="00500AD4">
      <w:pPr>
        <w:pStyle w:val="Textonotaalfinal"/>
        <w:rPr>
          <w:sz w:val="18"/>
          <w:szCs w:val="18"/>
          <w:lang w:val="es-ES"/>
        </w:rPr>
      </w:pPr>
      <w:r>
        <w:rPr>
          <w:sz w:val="18"/>
          <w:szCs w:val="18"/>
          <w:lang w:val="es-ES"/>
        </w:rPr>
        <w:fldChar w:fldCharType="end"/>
      </w:r>
    </w:p>
  </w:endnote>
  <w:endnote w:id="6">
    <w:p w14:paraId="231327EF" w14:textId="743ED5D0" w:rsidR="00F03A23" w:rsidRPr="003B373C" w:rsidRDefault="00F03A23" w:rsidP="003B373C">
      <w:pPr>
        <w:pStyle w:val="Textonotaalfinal"/>
        <w:rPr>
          <w:sz w:val="18"/>
          <w:szCs w:val="18"/>
          <w:lang w:val="es-ES"/>
        </w:rPr>
      </w:pPr>
      <w:r w:rsidRPr="003B373C">
        <w:rPr>
          <w:rStyle w:val="Refdenotaalfinal"/>
          <w:sz w:val="18"/>
          <w:szCs w:val="18"/>
        </w:rPr>
        <w:endnoteRef/>
      </w:r>
      <w:r w:rsidRPr="003B373C">
        <w:rPr>
          <w:sz w:val="18"/>
          <w:szCs w:val="18"/>
        </w:rPr>
        <w:t xml:space="preserve"> </w:t>
      </w:r>
      <w:r w:rsidR="003B373C" w:rsidRPr="003B373C">
        <w:rPr>
          <w:sz w:val="18"/>
          <w:szCs w:val="18"/>
        </w:rPr>
        <w:t xml:space="preserve">En el </w:t>
      </w:r>
      <w:r w:rsidR="003B373C" w:rsidRPr="003B373C">
        <w:rPr>
          <w:sz w:val="18"/>
          <w:szCs w:val="18"/>
          <w:lang w:val="es-ES"/>
        </w:rPr>
        <w:t>caso de que se constituya ante la Comunidad Autónoma de las Illes Balears, con NIF S0711001H, indique el órgano que corresponda: secretaría general o dirección general de la consejería correspondiente, u organismo autónomo.</w:t>
      </w:r>
      <w:r w:rsidR="00F656C5">
        <w:rPr>
          <w:sz w:val="18"/>
          <w:szCs w:val="18"/>
          <w:lang w:val="es-ES"/>
        </w:rPr>
        <w:t xml:space="preserve"> </w:t>
      </w:r>
      <w:r w:rsidR="003B373C" w:rsidRPr="003B373C">
        <w:rPr>
          <w:sz w:val="18"/>
          <w:szCs w:val="18"/>
          <w:lang w:val="es-ES"/>
        </w:rPr>
        <w:t>En el caso de que se constituya ante el Servicio de Salud de las Illes Balears, con NIF Q0719003F, indique la gerencia del Servicio de Salud u hospital correspondiente.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CE39EF" w14:textId="77777777" w:rsidR="00F30912" w:rsidRDefault="00F30912" w:rsidP="004C52C8">
      <w:r>
        <w:separator/>
      </w:r>
    </w:p>
  </w:footnote>
  <w:footnote w:type="continuationSeparator" w:id="0">
    <w:p w14:paraId="145E18FB" w14:textId="77777777" w:rsidR="00F30912" w:rsidRDefault="00F30912" w:rsidP="004C52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97E103" w14:textId="39ED9EFD" w:rsidR="00082023" w:rsidRPr="00AA2CFE" w:rsidRDefault="00AA2CFE" w:rsidP="00AA2CFE">
    <w:pPr>
      <w:pStyle w:val="Encabezado"/>
      <w:jc w:val="right"/>
    </w:pPr>
    <w:r w:rsidRPr="00AA2CFE">
      <w:rPr>
        <w:sz w:val="16"/>
        <w:lang w:val="es-ES"/>
      </w:rPr>
      <w:t>GA AC 1. Contratación pública. Futura UTE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064146"/>
    <w:multiLevelType w:val="hybridMultilevel"/>
    <w:tmpl w:val="B6823A7A"/>
    <w:lvl w:ilvl="0" w:tplc="C88EA93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6B3120"/>
    <w:multiLevelType w:val="hybridMultilevel"/>
    <w:tmpl w:val="A268F94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1392178">
    <w:abstractNumId w:val="0"/>
  </w:num>
  <w:num w:numId="2" w16cid:durableId="865337558">
    <w:abstractNumId w:val="1"/>
  </w:num>
  <w:num w:numId="3" w16cid:durableId="15959372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F47"/>
    <w:rsid w:val="00082023"/>
    <w:rsid w:val="000D7212"/>
    <w:rsid w:val="000F015C"/>
    <w:rsid w:val="00165B92"/>
    <w:rsid w:val="0017781C"/>
    <w:rsid w:val="00202569"/>
    <w:rsid w:val="002A17E7"/>
    <w:rsid w:val="00310958"/>
    <w:rsid w:val="003B373C"/>
    <w:rsid w:val="003D6C61"/>
    <w:rsid w:val="00457F47"/>
    <w:rsid w:val="00484214"/>
    <w:rsid w:val="004C52C8"/>
    <w:rsid w:val="00500AD4"/>
    <w:rsid w:val="00600BBE"/>
    <w:rsid w:val="00826999"/>
    <w:rsid w:val="008E3FC4"/>
    <w:rsid w:val="009B447C"/>
    <w:rsid w:val="00A2132B"/>
    <w:rsid w:val="00AA2CFE"/>
    <w:rsid w:val="00B0456B"/>
    <w:rsid w:val="00C07D40"/>
    <w:rsid w:val="00C2096D"/>
    <w:rsid w:val="00C34E0A"/>
    <w:rsid w:val="00C43043"/>
    <w:rsid w:val="00DA0144"/>
    <w:rsid w:val="00E4620F"/>
    <w:rsid w:val="00E72E92"/>
    <w:rsid w:val="00EB0825"/>
    <w:rsid w:val="00EE7ABB"/>
    <w:rsid w:val="00F03A23"/>
    <w:rsid w:val="00F30912"/>
    <w:rsid w:val="00F656C5"/>
    <w:rsid w:val="00FD2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2FE77D"/>
  <w15:chartTrackingRefBased/>
  <w15:docId w15:val="{6774D45A-21F5-468D-9478-35EC656D9D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52C8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unhideWhenUsed/>
    <w:rsid w:val="004C52C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4C52C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4C52C8"/>
    <w:rPr>
      <w:vertAlign w:val="superscript"/>
    </w:rPr>
  </w:style>
  <w:style w:type="paragraph" w:styleId="Prrafodelista">
    <w:name w:val="List Paragraph"/>
    <w:basedOn w:val="Normal"/>
    <w:uiPriority w:val="34"/>
    <w:qFormat/>
    <w:rsid w:val="004C52C8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4C52C8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3B37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8202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2023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08202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82023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08202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674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DF60ED-D517-43B6-A3F4-78D7732EFF3E}"/>
      </w:docPartPr>
      <w:docPartBody>
        <w:p w:rsidR="0091057C" w:rsidRDefault="00C15D6A">
          <w:r w:rsidRPr="00626E1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6C784571BA441918D07FE8636172F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537AD3-72CE-4841-B62C-FF21122872E3}"/>
      </w:docPartPr>
      <w:docPartBody>
        <w:p w:rsidR="0091057C" w:rsidRDefault="00C15D6A" w:rsidP="00C15D6A">
          <w:pPr>
            <w:pStyle w:val="A6C784571BA441918D07FE8636172FF4"/>
          </w:pPr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6607A4E169B48D0926BE21A3EB738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006803-3BF5-44DD-BEB5-D5D4B52311D0}"/>
      </w:docPartPr>
      <w:docPartBody>
        <w:p w:rsidR="0091057C" w:rsidRDefault="00C15D6A" w:rsidP="00C15D6A">
          <w:pPr>
            <w:pStyle w:val="E6607A4E169B48D0926BE21A3EB7388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D6A"/>
    <w:rsid w:val="001B3D66"/>
    <w:rsid w:val="00202569"/>
    <w:rsid w:val="00600BBE"/>
    <w:rsid w:val="00810927"/>
    <w:rsid w:val="0091057C"/>
    <w:rsid w:val="00A2132B"/>
    <w:rsid w:val="00C15D6A"/>
    <w:rsid w:val="00C43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15D6A"/>
    <w:rPr>
      <w:color w:val="808080"/>
    </w:rPr>
  </w:style>
  <w:style w:type="paragraph" w:customStyle="1" w:styleId="A6C784571BA441918D07FE8636172FF4">
    <w:name w:val="A6C784571BA441918D07FE8636172FF4"/>
    <w:rsid w:val="00C15D6A"/>
  </w:style>
  <w:style w:type="paragraph" w:customStyle="1" w:styleId="E6607A4E169B48D0926BE21A3EB73880">
    <w:name w:val="E6607A4E169B48D0926BE21A3EB73880"/>
    <w:rsid w:val="00C15D6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51B5E-FDA9-49CF-A947-8C71378B7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3</Pages>
  <Words>615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24</cp:revision>
  <cp:lastPrinted>2024-06-04T11:31:00Z</cp:lastPrinted>
  <dcterms:created xsi:type="dcterms:W3CDTF">2024-06-04T10:01:00Z</dcterms:created>
  <dcterms:modified xsi:type="dcterms:W3CDTF">2025-12-01T12:30:00Z</dcterms:modified>
</cp:coreProperties>
</file>