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B7695" w14:textId="77777777" w:rsidR="005E509E" w:rsidRPr="001F5465" w:rsidRDefault="005E509E" w:rsidP="005E5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Arial" w:hAnsiTheme="minorHAnsi" w:cstheme="minorHAnsi"/>
          <w:b/>
          <w:sz w:val="24"/>
          <w:szCs w:val="24"/>
          <w:lang w:val="es-ES"/>
        </w:rPr>
      </w:pPr>
      <w:r w:rsidRPr="001F5465">
        <w:rPr>
          <w:rFonts w:asciiTheme="minorHAnsi" w:eastAsia="Arial" w:hAnsiTheme="minorHAnsi" w:cstheme="minorHAnsi"/>
          <w:b/>
          <w:sz w:val="24"/>
          <w:szCs w:val="24"/>
          <w:lang w:val="es-ES"/>
        </w:rPr>
        <w:t xml:space="preserve">DECLARACIÓN </w:t>
      </w:r>
      <w:r w:rsidR="00A228F6" w:rsidRPr="001F5465">
        <w:rPr>
          <w:rFonts w:asciiTheme="minorHAnsi" w:eastAsia="Arial" w:hAnsiTheme="minorHAnsi" w:cstheme="minorHAnsi"/>
          <w:b/>
          <w:sz w:val="24"/>
          <w:szCs w:val="24"/>
          <w:lang w:val="es-ES"/>
        </w:rPr>
        <w:t>EXPRESA</w:t>
      </w:r>
      <w:r w:rsidRPr="001F5465">
        <w:rPr>
          <w:rFonts w:asciiTheme="minorHAnsi" w:eastAsia="Arial" w:hAnsiTheme="minorHAnsi" w:cstheme="minorHAnsi"/>
          <w:b/>
          <w:sz w:val="24"/>
          <w:szCs w:val="24"/>
          <w:lang w:val="es-ES"/>
        </w:rPr>
        <w:t xml:space="preserve"> DEL CUMPLIMIENTO DEL PRINCIPIO DE «NO CAUSAR PERJUICIO SIGNIFICATIVO» A LOS SEIS OBJETIVOS MEDIOAMBIENTALES EN EL SENTIDO DEL ARTÍCULO 17 DEL REGLAMENTO (UE) 2020/852</w:t>
      </w:r>
      <w:r w:rsidR="007A3948" w:rsidRPr="001F5465">
        <w:rPr>
          <w:rStyle w:val="Refdenotaalpie"/>
          <w:rFonts w:asciiTheme="minorHAnsi" w:eastAsia="Arial" w:hAnsiTheme="minorHAnsi" w:cstheme="minorHAnsi"/>
          <w:b/>
          <w:sz w:val="24"/>
          <w:szCs w:val="24"/>
          <w:lang w:val="es-ES"/>
        </w:rPr>
        <w:footnoteReference w:id="1"/>
      </w:r>
    </w:p>
    <w:p w14:paraId="4DF12F1C" w14:textId="77777777" w:rsidR="005E509E" w:rsidRPr="001F5465" w:rsidRDefault="005E509E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8"/>
        <w:gridCol w:w="4819"/>
      </w:tblGrid>
      <w:tr w:rsidR="001F5465" w:rsidRPr="001F5465" w14:paraId="3573268B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38A91E1D" w14:textId="77777777" w:rsidR="005E509E" w:rsidRPr="001F5465" w:rsidRDefault="005E509E" w:rsidP="00E65488">
            <w:pPr>
              <w:spacing w:before="40" w:after="40"/>
              <w:ind w:left="101" w:right="100"/>
              <w:rPr>
                <w:rFonts w:asciiTheme="minorHAnsi" w:hAnsiTheme="minorHAnsi" w:cstheme="minorHAnsi"/>
                <w:b/>
                <w:sz w:val="22"/>
                <w:lang w:val="es-ES"/>
              </w:rPr>
            </w:pPr>
            <w:r w:rsidRPr="001F5465">
              <w:rPr>
                <w:rFonts w:asciiTheme="minorHAnsi" w:eastAsia="Arial" w:hAnsiTheme="minorHAnsi" w:cstheme="minorHAnsi"/>
                <w:b/>
                <w:sz w:val="22"/>
                <w:lang w:val="es-ES"/>
              </w:rPr>
              <w:t>Identificación de la actuación</w:t>
            </w:r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F131D61" w14:textId="77777777" w:rsidR="000D2090" w:rsidRDefault="000D2090" w:rsidP="005836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</w:pPr>
          </w:p>
          <w:p w14:paraId="717196B8" w14:textId="7374B365" w:rsidR="00583668" w:rsidRPr="00BA0C5C" w:rsidRDefault="00BA0C5C" w:rsidP="00583668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>C</w:t>
            </w:r>
            <w:r w:rsidR="00EA3650" w:rsidRPr="00BA0C5C"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 xml:space="preserve">onvocatòria per a ajudes a projectes i actuacions de recerca en biodiversitat emmarcats en els </w:t>
            </w:r>
            <w:r w:rsidR="006960B7"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>PRTR</w:t>
            </w:r>
            <w:r w:rsidR="00583668" w:rsidRPr="00BA0C5C"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 xml:space="preserve"> </w:t>
            </w:r>
            <w:r w:rsidR="00583668"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de subvencions de concurrència competitiva per a projectes i actuacions de recerca</w:t>
            </w:r>
            <w:r w:rsidR="00583668" w:rsidRPr="00BA0C5C">
              <w:rPr>
                <w:rStyle w:val="eop"/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5E6212B6" w14:textId="77777777" w:rsidR="005E509E" w:rsidRDefault="00583668" w:rsidP="000D2090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rFonts w:asciiTheme="minorHAnsi" w:hAnsiTheme="minorHAnsi" w:cstheme="minorHAnsi"/>
                <w:sz w:val="22"/>
                <w:szCs w:val="22"/>
              </w:rPr>
            </w:pPr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en biodiversitat per assolir els objectius plantejats al Programa de Biodiversitat intitulat «Exploració, anàlisi i prospectiva de la biodiversitat: Possibles respostes a l'estratègia 2030 de Desenvolupament Sostenible en un escenari de Canvi Global» en el marc dels plans complementaris (component 17) que formen part del Mecanisme de Recuperació i Resiliència (MRR) i del Pla de Recuperació, Transformació i Resiliència (PRTR), finançat mitjançant recursos derivats de l'instrument europeu de recuperació (</w:t>
            </w:r>
            <w:proofErr w:type="spellStart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Next</w:t>
            </w:r>
            <w:proofErr w:type="spellEnd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 </w:t>
            </w:r>
            <w:proofErr w:type="spellStart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Generation</w:t>
            </w:r>
            <w:proofErr w:type="spellEnd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 EU).</w:t>
            </w:r>
            <w:r w:rsidRPr="00BA0C5C">
              <w:rPr>
                <w:rStyle w:val="eop"/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4AF50950" w14:textId="79A953B4" w:rsidR="000D2090" w:rsidRPr="000D2090" w:rsidRDefault="000D2090" w:rsidP="000D2090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1F5465" w:rsidRPr="001F5465" w14:paraId="76F2BBE7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D9A6C3A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 w:right="100"/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Componente del PRTR al que pertenece la actividad</w:t>
            </w:r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836BCB8" w14:textId="630CE99F" w:rsidR="005E509E" w:rsidRPr="001F5465" w:rsidRDefault="005551F1" w:rsidP="00E65488">
            <w:pPr>
              <w:autoSpaceDE w:val="0"/>
              <w:autoSpaceDN w:val="0"/>
              <w:adjustRightInd w:val="0"/>
              <w:spacing w:before="40" w:after="40"/>
              <w:ind w:left="102"/>
              <w:rPr>
                <w:rFonts w:asciiTheme="minorHAnsi" w:hAnsiTheme="minorHAnsi" w:cstheme="minorHAnsi"/>
                <w:sz w:val="22"/>
                <w:lang w:val="es-ES"/>
              </w:rPr>
            </w:pPr>
            <w:r w:rsidRPr="005551F1">
              <w:rPr>
                <w:rFonts w:asciiTheme="minorHAnsi" w:eastAsiaTheme="minorHAnsi" w:hAnsiTheme="minorHAnsi" w:cstheme="minorHAnsi"/>
                <w:i/>
                <w:iCs/>
                <w:sz w:val="22"/>
                <w:szCs w:val="22"/>
                <w:lang w:val="es-ES"/>
              </w:rPr>
              <w:t>C17 Reforma institucional y fortalecimiento de las capacidades del sistema nacional de ciencia, tecnología e innovación</w:t>
            </w:r>
          </w:p>
        </w:tc>
      </w:tr>
      <w:tr w:rsidR="001F5465" w:rsidRPr="001F5465" w14:paraId="4344E79C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91F7DAF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 w:right="100"/>
              <w:rPr>
                <w:rFonts w:asciiTheme="minorHAnsi" w:hAnsiTheme="minorHAnsi" w:cstheme="minorHAnsi"/>
                <w:b/>
                <w:sz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Medida (Reforma o Inversión) del Componente PRTR al que pertenece la actividad indicando, en su caso, la </w:t>
            </w:r>
            <w:proofErr w:type="spellStart"/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submedida</w:t>
            </w:r>
            <w:proofErr w:type="spellEnd"/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28258AA7" w14:textId="57D2205D" w:rsidR="005E509E" w:rsidRPr="001F5465" w:rsidRDefault="005551F1" w:rsidP="00E65488">
            <w:pPr>
              <w:autoSpaceDE w:val="0"/>
              <w:autoSpaceDN w:val="0"/>
              <w:adjustRightInd w:val="0"/>
              <w:spacing w:before="40" w:after="40"/>
              <w:ind w:left="102"/>
              <w:rPr>
                <w:rFonts w:asciiTheme="minorHAnsi" w:hAnsiTheme="minorHAnsi" w:cstheme="minorHAnsi"/>
                <w:sz w:val="22"/>
                <w:lang w:val="es-ES"/>
              </w:rPr>
            </w:pPr>
            <w:r w:rsidRPr="005551F1">
              <w:rPr>
                <w:rFonts w:asciiTheme="minorHAnsi" w:eastAsiaTheme="minorHAnsi" w:hAnsiTheme="minorHAnsi" w:cstheme="minorHAnsi"/>
                <w:i/>
                <w:iCs/>
                <w:sz w:val="22"/>
                <w:szCs w:val="22"/>
                <w:lang w:val="es-ES"/>
              </w:rPr>
              <w:t>C17.I01 Planes Complementarios con CCAA</w:t>
            </w:r>
          </w:p>
        </w:tc>
      </w:tr>
      <w:tr w:rsidR="001F5465" w:rsidRPr="001F5465" w14:paraId="199D5F59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5761554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 w:right="100"/>
              <w:rPr>
                <w:rFonts w:asciiTheme="minorHAnsi" w:eastAsia="Calibri" w:hAnsiTheme="minorHAnsi" w:cstheme="minorHAnsi"/>
                <w:b/>
                <w:sz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Etiquetado climático y medioambiental asignado a la medida (Reforma o Inversión) o, en su caso, a la </w:t>
            </w:r>
            <w:proofErr w:type="spellStart"/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submedida</w:t>
            </w:r>
            <w:proofErr w:type="spellEnd"/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 del PRTR (Anexo VI, Reglamento 2021/241)</w:t>
            </w:r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E1D0032" w14:textId="77777777" w:rsidR="005E509E" w:rsidRPr="001F5465" w:rsidRDefault="005E509E" w:rsidP="00E65488">
            <w:pPr>
              <w:spacing w:before="40" w:after="40"/>
              <w:ind w:left="102"/>
              <w:rPr>
                <w:rFonts w:asciiTheme="minorHAnsi" w:eastAsia="Arial" w:hAnsiTheme="minorHAnsi" w:cstheme="minorHAnsi"/>
                <w:sz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i/>
                <w:iCs/>
                <w:sz w:val="22"/>
                <w:szCs w:val="22"/>
                <w:lang w:val="es-ES"/>
              </w:rPr>
              <w:t>Sin etiqueta</w:t>
            </w:r>
          </w:p>
        </w:tc>
      </w:tr>
    </w:tbl>
    <w:p w14:paraId="455FA35C" w14:textId="77777777" w:rsidR="005E509E" w:rsidRPr="001F5465" w:rsidRDefault="005E509E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p w14:paraId="010AEBF3" w14:textId="77777777" w:rsidR="00321DC4" w:rsidRPr="001F5465" w:rsidRDefault="00321DC4" w:rsidP="00321DC4">
      <w:pPr>
        <w:autoSpaceDE w:val="0"/>
        <w:autoSpaceDN w:val="0"/>
        <w:adjustRightInd w:val="0"/>
        <w:spacing w:before="40" w:after="40"/>
        <w:rPr>
          <w:rFonts w:asciiTheme="minorHAnsi" w:eastAsiaTheme="minorHAnsi" w:hAnsiTheme="minorHAnsi" w:cstheme="minorHAnsi"/>
          <w:i/>
          <w:iCs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i/>
          <w:iCs/>
          <w:sz w:val="22"/>
          <w:szCs w:val="22"/>
          <w:lang w:val="es-ES"/>
        </w:rPr>
        <w:t>[Indicar estos datos para cada una de las entidades participantes en el proyecto]</w:t>
      </w:r>
    </w:p>
    <w:p w14:paraId="1B0A6F7E" w14:textId="77777777" w:rsidR="00321DC4" w:rsidRPr="001F5465" w:rsidRDefault="00321DC4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5953"/>
      </w:tblGrid>
      <w:tr w:rsidR="001F5465" w:rsidRPr="001F5465" w14:paraId="27E13BAB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7A6400AC" w14:textId="77777777" w:rsidR="005E509E" w:rsidRPr="001F5465" w:rsidRDefault="005E509E" w:rsidP="00E65488">
            <w:pPr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D./Dª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697AD243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13397700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06BAD51C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Con NIF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88E394F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36D3068A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E96F2AD" w14:textId="77777777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P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or sí mismo/a o en representación de la entidad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FE888C1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6D82F6B5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8AEBF56" w14:textId="77777777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on CIF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2EF32F7" w14:textId="77777777" w:rsidR="005E509E" w:rsidRPr="001F5465" w:rsidRDefault="005E509E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06ECD3B4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43F7ACF" w14:textId="77777777" w:rsidR="00F83888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  <w:lastRenderedPageBreak/>
              <w:t>En calidad de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2257372F" w14:textId="77777777" w:rsidR="00F83888" w:rsidRPr="001F5465" w:rsidRDefault="00F83888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74035A1E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6825AC2" w14:textId="77777777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  <w:t>Datos de contacto (dirección, teléfono, email)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1E0B16D" w14:textId="77777777" w:rsidR="005E509E" w:rsidRPr="001F5465" w:rsidRDefault="005E509E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</w:tbl>
    <w:p w14:paraId="3FA52197" w14:textId="77777777" w:rsidR="001F5465" w:rsidRDefault="001F5465" w:rsidP="00F83888">
      <w:pPr>
        <w:autoSpaceDE w:val="0"/>
        <w:autoSpaceDN w:val="0"/>
        <w:adjustRightInd w:val="0"/>
        <w:spacing w:before="100" w:beforeAutospacing="1" w:after="100" w:afterAutospacing="1" w:line="264" w:lineRule="auto"/>
        <w:jc w:val="center"/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</w:pPr>
    </w:p>
    <w:p w14:paraId="3D067EE3" w14:textId="77777777" w:rsidR="005E509E" w:rsidRPr="001F5465" w:rsidRDefault="005E509E" w:rsidP="00F83888">
      <w:pPr>
        <w:autoSpaceDE w:val="0"/>
        <w:autoSpaceDN w:val="0"/>
        <w:adjustRightInd w:val="0"/>
        <w:spacing w:before="100" w:beforeAutospacing="1" w:after="100" w:afterAutospacing="1" w:line="264" w:lineRule="auto"/>
        <w:jc w:val="center"/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  <w:t>DECLARA</w:t>
      </w:r>
      <w:r w:rsidR="00321DC4" w:rsidRPr="001F5465"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  <w:t>N</w:t>
      </w:r>
    </w:p>
    <w:p w14:paraId="3D3EACEC" w14:textId="77777777" w:rsidR="00A9642E" w:rsidRPr="001F5465" w:rsidRDefault="00A9642E" w:rsidP="00A9642E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que el proyecto denominado:</w:t>
      </w:r>
    </w:p>
    <w:p w14:paraId="287CA723" w14:textId="77777777" w:rsidR="00A9642E" w:rsidRPr="001F5465" w:rsidRDefault="00A9642E" w:rsidP="00A9642E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08556872" w14:textId="23F71736" w:rsidR="00F83888" w:rsidRPr="001F5465" w:rsidRDefault="00A9642E" w:rsidP="001158DF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Con </w:t>
      </w:r>
      <w:proofErr w:type="spellStart"/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Nº</w:t>
      </w:r>
      <w:proofErr w:type="spellEnd"/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. de expediente: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ab/>
      </w:r>
      <w:r w:rsidR="00022DFE">
        <w:rPr>
          <w:rFonts w:asciiTheme="minorHAnsi" w:eastAsiaTheme="minorHAnsi" w:hAnsiTheme="minorHAnsi" w:cstheme="minorHAnsi"/>
          <w:sz w:val="22"/>
          <w:szCs w:val="22"/>
          <w:lang w:val="es-ES"/>
        </w:rPr>
        <w:t>……………………….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subvencionado a través de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RD 287/2022 de 19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d’abril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regula la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concessió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directa de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subvencions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a le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s </w:t>
      </w:r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CA per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finançar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la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realització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de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quatre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programes per a la 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implementación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dels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plans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Complementaris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d’R+D+I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amb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les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comunitats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autònomes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que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formen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part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del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component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17 del PRTR.</w:t>
      </w:r>
      <w:r w:rsidR="004E5A9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,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cumple lo siguiente:</w:t>
      </w:r>
    </w:p>
    <w:p w14:paraId="4F9493D0" w14:textId="77777777" w:rsidR="00F83888" w:rsidRPr="001F5465" w:rsidRDefault="005E509E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A.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desarrolladas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en el mismo no ocasionan un perjuicio significativo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 los siguientes objetivos medioambientales, según el artículo 17 del Reglamento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(UE) 2020/852 relativo al establecimiento de un marco para facilitar las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inversiones sostenibles mediante la implantación de un sistema de clasificación (o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«taxonomía») de las actividades económicas medioambientalmente sostenibles: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</w:p>
    <w:p w14:paraId="11F76776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Mitigación del cambio climático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mitigación del cambio climático si da lugar a considerables emisiones de gases de efecto invernadero (GEI).</w:t>
      </w:r>
    </w:p>
    <w:p w14:paraId="5B48C5A0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Adaptación al cambio climático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adaptación al cambio climático si provoca un aumento de los efectos adversos de las condiciones climáticas actuales y de las previstas en el futuro, sobre sí misma o en las personas, la naturaleza o los activos.</w:t>
      </w:r>
    </w:p>
    <w:p w14:paraId="11D267F7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Uso sostenible y protección de los recursos hídricos y marinos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utilización y protección sostenibles de los recursos hídricos y marinos si va en detrimento del buen estado o del buen potencial ecológico de las masas de agua, incluidas las superficiales y subterráneas, y del buen estado ecológico de las aguas marinas.</w:t>
      </w:r>
    </w:p>
    <w:p w14:paraId="4FEB243B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Economía circular, incluidos la prevención y el reciclado de residuos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economía circular, incluidos la prevención y el reciclado de residuos, si genera importantes ineficiencias en el uso de materiales o en el uso directo o indirecto de recursos naturales; si da lugar a un aumento significativo de la generación, incineración o eliminación de residuos; o si la eliminación de residuos a largo plazo puede causar un perjuicio significativo y a largo plazo para el medio ambiente. </w:t>
      </w:r>
    </w:p>
    <w:p w14:paraId="0AD9B970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Prevención y control de la contaminación a la atmósfera, el agua o el suelo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prevención y el control de la contaminación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lastRenderedPageBreak/>
        <w:t xml:space="preserve">cuando da lugar a un aumento significativo de las emisiones de contaminantes a la atmósfera, el agua o el suelo. </w:t>
      </w:r>
    </w:p>
    <w:p w14:paraId="5DABB489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Protección y restauración de la biodiversidad y los ecosistemas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protección y restauración de la biodiversidad y los ecosistemas cuando va en gran medida en detrimento de las buenas condiciones y la resiliencia de los ecosistemas, o va en detrimento del estado de conservación de los hábitats y las especies, en particular de aquellos de interés para la Unión.</w:t>
      </w:r>
    </w:p>
    <w:p w14:paraId="1F39C41D" w14:textId="77777777" w:rsidR="00F0105D" w:rsidRPr="001F5465" w:rsidRDefault="007E7739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>B</w:t>
      </w:r>
      <w:r w:rsidR="005E509E"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.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desarrolladas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en el proyecto cumpl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en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la normativa medioambiental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vigente que resulte de aplicación.</w:t>
      </w:r>
    </w:p>
    <w:p w14:paraId="062545EF" w14:textId="77777777" w:rsidR="005E509E" w:rsidRPr="001F5465" w:rsidRDefault="007E7739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>C</w:t>
      </w:r>
      <w:r w:rsidR="005E509E"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.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desarrolladas </w:t>
      </w:r>
      <w:r w:rsidR="00DF06B0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en el proyecto no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están excluidas para su financiación por el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Plan al cumplir el principio DNSH conforme a la Guía técnica sobre la aplicación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del principio de «no causar un perjuicio significativo» en virtud del Reglamento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relativo al Mecanismo de Recuperación y Resiliencia (2021/C 58/01)</w:t>
      </w:r>
      <w:r w:rsidR="007A3948" w:rsidRPr="001F5465">
        <w:rPr>
          <w:rStyle w:val="Refdenotaalpie"/>
          <w:rFonts w:asciiTheme="minorHAnsi" w:eastAsiaTheme="minorHAnsi" w:hAnsiTheme="minorHAnsi" w:cstheme="minorHAnsi"/>
          <w:sz w:val="22"/>
          <w:szCs w:val="22"/>
          <w:lang w:val="es-ES"/>
        </w:rPr>
        <w:footnoteReference w:id="2"/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, a la Propuesta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Decisión de Ejecución del Consejo relativa a la aprobación de la evaluación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del </w:t>
      </w:r>
      <w:r w:rsidR="00B03DA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lan de </w:t>
      </w:r>
      <w:r w:rsidR="00B03DA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ecuperación y </w:t>
      </w:r>
      <w:r w:rsidR="00B03DA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esiliencia de España y a su correspondiente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Anexo</w:t>
      </w:r>
      <w:r w:rsidR="007A3948" w:rsidRPr="001F5465">
        <w:rPr>
          <w:rStyle w:val="Refdenotaalpie"/>
          <w:rFonts w:asciiTheme="minorHAnsi" w:eastAsiaTheme="minorHAnsi" w:hAnsiTheme="minorHAnsi" w:cstheme="minorHAnsi"/>
          <w:sz w:val="22"/>
          <w:szCs w:val="22"/>
          <w:lang w:val="es-ES"/>
        </w:rPr>
        <w:footnoteReference w:id="3"/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.</w:t>
      </w:r>
    </w:p>
    <w:p w14:paraId="5EF89A8B" w14:textId="77777777" w:rsidR="00DF06B0" w:rsidRPr="001F5465" w:rsidRDefault="00DF06B0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Las actividades excluidas son:</w:t>
      </w:r>
    </w:p>
    <w:p w14:paraId="024DB399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Construcción de refinerías de crudo, centrales térmicas de carbón y proyectos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que impliquen la extracción de petróleo o gas natural, debido al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perjuicio al objetivo de mitigación del cambio climático.</w:t>
      </w:r>
    </w:p>
    <w:p w14:paraId="79EF93AD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relacionadas con los combustibles fósiles, incluida la utilización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ulterior de los mismos, excepto los proyectos relacionados con la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generación de electricidad y/o calor utilizando gas natural, así como con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 infraestructura de transporte y distribución conexa, que cumplan las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condiciones establecidas en el Anexo III de la Guía Técnica de la Comisión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Europea.</w:t>
      </w:r>
    </w:p>
    <w:p w14:paraId="77013C4C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y activos en el marco del régimen de comercio de derechos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emisión de la UE (RCDE) en relación con las cuales se prevea que las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emisiones de gases de efecto invernadero que van a provocar no se situarán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por debajo de los parámetros de referencia pertinentes. Cuando se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prevea que las emisiones de gases de efecto invernadero provocadas por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 actividad subvencionada no van a ser significativamente inferiores a los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parámetros de referencia, deberá facilitarse una explicación motivada al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respecto.</w:t>
      </w:r>
    </w:p>
    <w:p w14:paraId="05732879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Compensación de los costes indirectos del RCDE.</w:t>
      </w:r>
    </w:p>
    <w:p w14:paraId="2DE45CFC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relacionadas con vertederos de residuos e incineradoras,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esta exclusión no se aplica a las acciones en plantas dedicadas exclusivamente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al tratamiento de residuos peligrosos no reciclables, ni en las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plantas existentes, cuando dichas acciones tengan por objeto aumentar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 eficiencia energética, capturar los gases de escape para su almacenamiento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o utilización, o recuperar materiales de las cenizas de incineración,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siempre que tales acciones no conlleven un aumento de la capacidad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tratamiento de residuos de las plantas o a una prolongación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su vida útil; estos pormenores deberán justificarse documentalmente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para cada planta.</w:t>
      </w:r>
    </w:p>
    <w:p w14:paraId="2CCFFDC6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relacionadas con plantas de tratamiento mecánico-biológico,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esta exclusión no se aplica a las acciones en plantas de tratamiento mecánico-biológico existentes, cuando dichas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lastRenderedPageBreak/>
        <w:t>acciones tengan por objeto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aumentar su eficiencia energética o su reacondicionamiento para operaciones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reciclaje de residuos separados, como el compostaje y la digestión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8C56B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anaerobia de bio-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residuos, siempre que tales acciones no conlleven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un aumento de la capacidad de tratamiento de residuos de las plantas o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 una prolongación de su vida útil; estos pormenores deberán justificarse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documentalmente para cada planta.</w:t>
      </w:r>
    </w:p>
    <w:p w14:paraId="424760AF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en las que la eliminación a largo plazo de residuos pueda causar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daños al medio ambiente.</w:t>
      </w:r>
    </w:p>
    <w:p w14:paraId="4754E58D" w14:textId="77777777" w:rsidR="005E509E" w:rsidRPr="001F5465" w:rsidRDefault="005E509E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E.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desarrolladas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no causan efectos directos sobre el medioambiente,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ni efectos indirectos primarios en todo su ciclo de vida, entendiendo como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tales aquéllos que pudieran materializarse tras su finalización, una vez realizada la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actividad.</w:t>
      </w:r>
    </w:p>
    <w:p w14:paraId="1EF7331B" w14:textId="77777777" w:rsidR="00B03DAA" w:rsidRPr="001F5465" w:rsidRDefault="00B03DAA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p w14:paraId="0C706755" w14:textId="77777777" w:rsidR="005E509E" w:rsidRPr="001F5465" w:rsidRDefault="005E509E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El incumplimiento de alguno de los requisitos establecidos en la presente declaración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dará lugar a la obligación de devolver las cantidades percibidas y los intereses de demora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correspondientes.</w:t>
      </w:r>
    </w:p>
    <w:p w14:paraId="4F38D728" w14:textId="77777777" w:rsidR="00B03DAA" w:rsidRPr="001F5465" w:rsidRDefault="00B03DAA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p w14:paraId="52A30AF9" w14:textId="77777777" w:rsidR="00321DC4" w:rsidRPr="001F5465" w:rsidRDefault="00321DC4" w:rsidP="00321DC4">
      <w:pPr>
        <w:autoSpaceDE w:val="0"/>
        <w:autoSpaceDN w:val="0"/>
        <w:adjustRightInd w:val="0"/>
        <w:spacing w:before="40" w:after="40"/>
        <w:rPr>
          <w:rFonts w:asciiTheme="minorHAnsi" w:eastAsiaTheme="minorHAnsi" w:hAnsiTheme="minorHAnsi" w:cstheme="minorHAnsi"/>
          <w:i/>
          <w:iCs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i/>
          <w:iCs/>
          <w:color w:val="FF0000"/>
          <w:sz w:val="22"/>
          <w:szCs w:val="22"/>
          <w:lang w:val="es-ES"/>
        </w:rPr>
        <w:t xml:space="preserve">[El documento debe estar firmado </w:t>
      </w:r>
      <w:r w:rsidR="007F1B46" w:rsidRPr="001F5465">
        <w:rPr>
          <w:rFonts w:asciiTheme="minorHAnsi" w:eastAsiaTheme="minorHAnsi" w:hAnsiTheme="minorHAnsi" w:cstheme="minorHAnsi"/>
          <w:i/>
          <w:iCs/>
          <w:color w:val="FF0000"/>
          <w:sz w:val="22"/>
          <w:szCs w:val="22"/>
          <w:lang w:val="es-ES"/>
        </w:rPr>
        <w:t xml:space="preserve">electrónicamente </w:t>
      </w:r>
      <w:r w:rsidRPr="001F5465">
        <w:rPr>
          <w:rFonts w:asciiTheme="minorHAnsi" w:eastAsiaTheme="minorHAnsi" w:hAnsiTheme="minorHAnsi" w:cstheme="minorHAnsi"/>
          <w:i/>
          <w:iCs/>
          <w:color w:val="FF0000"/>
          <w:sz w:val="22"/>
          <w:szCs w:val="22"/>
          <w:lang w:val="es-ES"/>
        </w:rPr>
        <w:t>por todos los participantes indicados arriba]</w:t>
      </w:r>
    </w:p>
    <w:p w14:paraId="53E8CC72" w14:textId="77777777" w:rsidR="00E91582" w:rsidRPr="001F5465" w:rsidRDefault="00E91582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sectPr w:rsidR="00E91582" w:rsidRPr="001F5465" w:rsidSect="00F0105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274" w:bottom="1135" w:left="1701" w:header="708" w:footer="4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E0542" w14:textId="77777777" w:rsidR="000A7B29" w:rsidRDefault="000A7B29" w:rsidP="005D50AA">
      <w:r>
        <w:separator/>
      </w:r>
    </w:p>
  </w:endnote>
  <w:endnote w:type="continuationSeparator" w:id="0">
    <w:p w14:paraId="23DF161D" w14:textId="77777777" w:rsidR="000A7B29" w:rsidRDefault="000A7B29" w:rsidP="005D5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358EF" w14:textId="77777777" w:rsidR="00BE6E8F" w:rsidRDefault="00BE6E8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18"/>
      </w:rPr>
      <w:id w:val="1897703584"/>
      <w:docPartObj>
        <w:docPartGallery w:val="Page Numbers (Bottom of Page)"/>
        <w:docPartUnique/>
      </w:docPartObj>
    </w:sdtPr>
    <w:sdtEndPr/>
    <w:sdtContent>
      <w:p w14:paraId="3EA261BD" w14:textId="76516CC5" w:rsidR="005D50AA" w:rsidRPr="00F0105D" w:rsidRDefault="005D50AA" w:rsidP="00F0105D">
        <w:pPr>
          <w:pStyle w:val="Piedepgina"/>
          <w:jc w:val="right"/>
          <w:rPr>
            <w:rFonts w:asciiTheme="minorHAnsi" w:hAnsiTheme="minorHAnsi" w:cstheme="minorHAnsi"/>
            <w:sz w:val="18"/>
          </w:rPr>
        </w:pPr>
        <w:r w:rsidRPr="00F0105D">
          <w:rPr>
            <w:rFonts w:asciiTheme="minorHAnsi" w:hAnsiTheme="minorHAnsi" w:cstheme="minorHAnsi"/>
            <w:sz w:val="18"/>
          </w:rPr>
          <w:fldChar w:fldCharType="begin"/>
        </w:r>
        <w:r w:rsidRPr="00F0105D">
          <w:rPr>
            <w:rFonts w:asciiTheme="minorHAnsi" w:hAnsiTheme="minorHAnsi" w:cstheme="minorHAnsi"/>
            <w:sz w:val="18"/>
          </w:rPr>
          <w:instrText>PAGE   \* MERGEFORMAT</w:instrText>
        </w:r>
        <w:r w:rsidRPr="00F0105D">
          <w:rPr>
            <w:rFonts w:asciiTheme="minorHAnsi" w:hAnsiTheme="minorHAnsi" w:cstheme="minorHAnsi"/>
            <w:sz w:val="18"/>
          </w:rPr>
          <w:fldChar w:fldCharType="separate"/>
        </w:r>
        <w:r w:rsidR="001231C7" w:rsidRPr="001231C7">
          <w:rPr>
            <w:rFonts w:asciiTheme="minorHAnsi" w:hAnsiTheme="minorHAnsi" w:cstheme="minorHAnsi"/>
            <w:noProof/>
            <w:sz w:val="18"/>
            <w:lang w:val="es-ES"/>
          </w:rPr>
          <w:t>1</w:t>
        </w:r>
        <w:r w:rsidRPr="00F0105D">
          <w:rPr>
            <w:rFonts w:asciiTheme="minorHAnsi" w:hAnsiTheme="minorHAnsi" w:cstheme="minorHAnsi"/>
            <w:sz w:val="18"/>
          </w:rPr>
          <w:fldChar w:fldCharType="end"/>
        </w:r>
      </w:p>
    </w:sdtContent>
  </w:sdt>
  <w:p w14:paraId="768C7243" w14:textId="77777777" w:rsidR="005D50AA" w:rsidRDefault="005D50A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09206" w14:textId="77777777" w:rsidR="00BE6E8F" w:rsidRDefault="00BE6E8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C4A5C3" w14:textId="77777777" w:rsidR="000A7B29" w:rsidRDefault="000A7B29" w:rsidP="005D50AA">
      <w:r>
        <w:separator/>
      </w:r>
    </w:p>
  </w:footnote>
  <w:footnote w:type="continuationSeparator" w:id="0">
    <w:p w14:paraId="7F66F486" w14:textId="77777777" w:rsidR="000A7B29" w:rsidRDefault="000A7B29" w:rsidP="005D50AA">
      <w:r>
        <w:continuationSeparator/>
      </w:r>
    </w:p>
  </w:footnote>
  <w:footnote w:id="1">
    <w:p w14:paraId="3DBA69DA" w14:textId="77777777" w:rsidR="007A3948" w:rsidRPr="007A3948" w:rsidRDefault="007A3948">
      <w:pPr>
        <w:pStyle w:val="Textonotapie"/>
        <w:rPr>
          <w:rFonts w:asciiTheme="minorHAnsi" w:hAnsiTheme="minorHAnsi" w:cstheme="minorHAnsi"/>
          <w:sz w:val="16"/>
          <w:szCs w:val="16"/>
          <w:lang w:val="es-ES"/>
        </w:rPr>
      </w:pPr>
      <w:r w:rsidRPr="007A3948">
        <w:rPr>
          <w:rStyle w:val="Refdenotaalpie"/>
          <w:rFonts w:asciiTheme="minorHAnsi" w:hAnsiTheme="minorHAnsi" w:cstheme="minorHAnsi"/>
          <w:sz w:val="16"/>
        </w:rPr>
        <w:footnoteRef/>
      </w:r>
      <w:r w:rsidRPr="007A3948">
        <w:rPr>
          <w:rFonts w:asciiTheme="minorHAnsi" w:hAnsiTheme="minorHAnsi" w:cstheme="minorHAnsi"/>
          <w:sz w:val="16"/>
          <w:lang w:val="es-ES"/>
        </w:rPr>
        <w:t xml:space="preserve"> </w:t>
      </w:r>
      <w:r>
        <w:rPr>
          <w:rFonts w:asciiTheme="minorHAnsi" w:hAnsiTheme="minorHAnsi" w:cstheme="minorHAnsi"/>
          <w:sz w:val="16"/>
          <w:lang w:val="es-ES"/>
        </w:rPr>
        <w:t>Modelo de declaración e</w:t>
      </w:r>
      <w:r w:rsidRPr="007A3948">
        <w:rPr>
          <w:rFonts w:asciiTheme="minorHAnsi" w:hAnsiTheme="minorHAnsi" w:cstheme="minorHAnsi"/>
          <w:sz w:val="16"/>
          <w:lang w:val="es-ES"/>
        </w:rPr>
        <w:t>laborad</w:t>
      </w:r>
      <w:r>
        <w:rPr>
          <w:rFonts w:asciiTheme="minorHAnsi" w:hAnsiTheme="minorHAnsi" w:cstheme="minorHAnsi"/>
          <w:sz w:val="16"/>
          <w:lang w:val="es-ES"/>
        </w:rPr>
        <w:t>o</w:t>
      </w:r>
      <w:r w:rsidRPr="007A3948">
        <w:rPr>
          <w:rFonts w:asciiTheme="minorHAnsi" w:hAnsiTheme="minorHAnsi" w:cstheme="minorHAnsi"/>
          <w:sz w:val="16"/>
          <w:lang w:val="es-ES"/>
        </w:rPr>
        <w:t xml:space="preserve"> conforme </w:t>
      </w:r>
      <w:r>
        <w:rPr>
          <w:rFonts w:asciiTheme="minorHAnsi" w:hAnsiTheme="minorHAnsi" w:cstheme="minorHAnsi"/>
          <w:sz w:val="16"/>
          <w:lang w:val="es-ES"/>
        </w:rPr>
        <w:t xml:space="preserve">a lo </w:t>
      </w:r>
      <w:r w:rsidRPr="007A3948">
        <w:rPr>
          <w:rFonts w:asciiTheme="minorHAnsi" w:hAnsiTheme="minorHAnsi" w:cstheme="minorHAnsi"/>
          <w:sz w:val="16"/>
          <w:lang w:val="es-ES"/>
        </w:rPr>
        <w:t xml:space="preserve">recogido en la “Guía para el diseño y desarrollo de actuaciones acordes con el principio de no causar un perjuicio significativo al medio ambiente” </w:t>
      </w:r>
      <w:hyperlink r:id="rId1" w:history="1">
        <w:r w:rsidRPr="00410E97">
          <w:rPr>
            <w:rStyle w:val="Hipervnculo"/>
            <w:rFonts w:asciiTheme="minorHAnsi" w:hAnsiTheme="minorHAnsi" w:cstheme="minorHAnsi"/>
            <w:sz w:val="16"/>
            <w:lang w:val="es-ES"/>
          </w:rPr>
          <w:t>https://www.miteco.gob.es/es/ministerio/recuperacion-transformacion-resiliencia/transicion-verde/guiadnshmitecov20_tcm30-528436.pdf</w:t>
        </w:r>
      </w:hyperlink>
      <w:r>
        <w:rPr>
          <w:rFonts w:asciiTheme="minorHAnsi" w:hAnsiTheme="minorHAnsi" w:cstheme="minorHAnsi"/>
          <w:sz w:val="16"/>
          <w:lang w:val="es-ES"/>
        </w:rPr>
        <w:t>, Anexo</w:t>
      </w:r>
      <w:r w:rsidRPr="007A3948">
        <w:rPr>
          <w:rFonts w:asciiTheme="minorHAnsi" w:hAnsiTheme="minorHAnsi" w:cstheme="minorHAnsi"/>
          <w:sz w:val="16"/>
          <w:szCs w:val="16"/>
          <w:lang w:val="es-ES"/>
        </w:rPr>
        <w:t xml:space="preserve"> III.</w:t>
      </w:r>
    </w:p>
  </w:footnote>
  <w:footnote w:id="2">
    <w:p w14:paraId="337BAE88" w14:textId="77777777" w:rsidR="00B03DAA" w:rsidRPr="007A3948" w:rsidRDefault="007A3948">
      <w:pPr>
        <w:pStyle w:val="Textonotapie"/>
        <w:rPr>
          <w:rFonts w:asciiTheme="minorHAnsi" w:hAnsiTheme="minorHAnsi" w:cstheme="minorHAnsi"/>
          <w:sz w:val="16"/>
          <w:szCs w:val="16"/>
          <w:lang w:val="es-ES"/>
        </w:rPr>
      </w:pPr>
      <w:r w:rsidRPr="007A3948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7A3948">
        <w:rPr>
          <w:rFonts w:asciiTheme="minorHAnsi" w:hAnsiTheme="minorHAnsi" w:cstheme="minorHAnsi"/>
          <w:sz w:val="16"/>
          <w:szCs w:val="16"/>
          <w:lang w:val="es-ES"/>
        </w:rPr>
        <w:t xml:space="preserve"> </w:t>
      </w:r>
      <w:hyperlink r:id="rId2" w:history="1">
        <w:r w:rsidR="00B03DAA" w:rsidRPr="00410E97">
          <w:rPr>
            <w:rStyle w:val="Hipervnculo"/>
            <w:rFonts w:asciiTheme="minorHAnsi" w:eastAsiaTheme="minorHAnsi" w:hAnsiTheme="minorHAnsi" w:cstheme="minorHAnsi"/>
            <w:bCs/>
            <w:sz w:val="16"/>
            <w:szCs w:val="16"/>
            <w:lang w:val="es-ES"/>
          </w:rPr>
          <w:t>https://www.boe.es/buscar/doc.php?id=DOUE-Z-2021-70014</w:t>
        </w:r>
      </w:hyperlink>
    </w:p>
  </w:footnote>
  <w:footnote w:id="3">
    <w:p w14:paraId="2AE3652F" w14:textId="77777777" w:rsidR="00B03DAA" w:rsidRPr="007A3948" w:rsidRDefault="007A3948">
      <w:pPr>
        <w:pStyle w:val="Textonotapie"/>
        <w:rPr>
          <w:lang w:val="es-ES"/>
        </w:rPr>
      </w:pPr>
      <w:r w:rsidRPr="007A3948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7A3948">
        <w:rPr>
          <w:rFonts w:asciiTheme="minorHAnsi" w:hAnsiTheme="minorHAnsi" w:cstheme="minorHAnsi"/>
          <w:sz w:val="16"/>
          <w:szCs w:val="16"/>
          <w:lang w:val="es-ES"/>
        </w:rPr>
        <w:t xml:space="preserve"> </w:t>
      </w:r>
      <w:hyperlink r:id="rId3" w:history="1">
        <w:r w:rsidR="00B03DAA" w:rsidRPr="00410E97">
          <w:rPr>
            <w:rStyle w:val="Hipervnculo"/>
            <w:rFonts w:asciiTheme="minorHAnsi" w:eastAsiaTheme="minorHAnsi" w:hAnsiTheme="minorHAnsi" w:cstheme="minorHAnsi"/>
            <w:bCs/>
            <w:sz w:val="16"/>
            <w:szCs w:val="16"/>
            <w:lang w:val="es-ES"/>
          </w:rPr>
          <w:t>https://eur-lex.europa.eu/legal-content/ES/TXT/PDF/?uri=CELEX:52021PC0322&amp;from=EN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D8607" w14:textId="77777777" w:rsidR="00BE6E8F" w:rsidRDefault="00BE6E8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1E760" w14:textId="6C0BA4FD" w:rsidR="005551F1" w:rsidRPr="007E7FEE" w:rsidRDefault="00BE6E8F" w:rsidP="00BE6E8F">
    <w:pPr>
      <w:pStyle w:val="Sinespaciado"/>
      <w:spacing w:line="276" w:lineRule="auto"/>
      <w:ind w:left="-567" w:right="-708"/>
      <w:jc w:val="center"/>
      <w:rPr>
        <w:rFonts w:ascii="Noto Sans" w:hAnsi="Noto Sans" w:cs="Noto Sans"/>
        <w:sz w:val="18"/>
        <w:szCs w:val="18"/>
        <w:lang w:val="ca-ES"/>
      </w:rPr>
    </w:pPr>
    <w:r w:rsidRPr="00D65959">
      <w:rPr>
        <w:rFonts w:ascii="Aptos" w:eastAsia="Aptos" w:hAnsi="Aptos" w:cs="Arial"/>
        <w:noProof/>
        <w:lang w:eastAsia="en-US"/>
        <w14:ligatures w14:val="standardContextual"/>
      </w:rPr>
      <w:drawing>
        <wp:inline distT="0" distB="0" distL="0" distR="0" wp14:anchorId="1E3A8FDE" wp14:editId="5E6650FE">
          <wp:extent cx="5671185" cy="847364"/>
          <wp:effectExtent l="0" t="0" r="5715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8473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5551F1">
      <w:rPr>
        <w:vertAlign w:val="subscript"/>
      </w:rPr>
      <w:tab/>
    </w:r>
    <w:r w:rsidR="005551F1">
      <w:rPr>
        <w:lang w:eastAsia="es-ES"/>
      </w:rPr>
      <w:tab/>
    </w:r>
  </w:p>
  <w:p w14:paraId="7993B525" w14:textId="77777777" w:rsidR="00F83888" w:rsidRPr="00F83888" w:rsidRDefault="00F83888" w:rsidP="00F83888">
    <w:pPr>
      <w:pStyle w:val="Encabezado"/>
      <w:jc w:val="right"/>
      <w:rPr>
        <w:rFonts w:ascii="Trebuchet MS" w:hAnsi="Trebuchet MS"/>
        <w:color w:val="538135" w:themeColor="accent6" w:themeShade="BF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A12B1" w14:textId="77777777" w:rsidR="00BE6E8F" w:rsidRDefault="00BE6E8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A3F86"/>
    <w:multiLevelType w:val="multilevel"/>
    <w:tmpl w:val="711244E6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1" w15:restartNumberingAfterBreak="0">
    <w:nsid w:val="15E364CA"/>
    <w:multiLevelType w:val="multilevel"/>
    <w:tmpl w:val="ECF299AC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 w15:restartNumberingAfterBreak="0">
    <w:nsid w:val="1A5E4C05"/>
    <w:multiLevelType w:val="hybridMultilevel"/>
    <w:tmpl w:val="7D489DBC"/>
    <w:lvl w:ilvl="0" w:tplc="B01CBC8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F0B4E6E"/>
    <w:multiLevelType w:val="hybridMultilevel"/>
    <w:tmpl w:val="626E8FC8"/>
    <w:lvl w:ilvl="0" w:tplc="89EA518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C8F464B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93779F"/>
    <w:multiLevelType w:val="hybridMultilevel"/>
    <w:tmpl w:val="9148FD6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505338">
    <w:abstractNumId w:val="5"/>
  </w:num>
  <w:num w:numId="2" w16cid:durableId="861866862">
    <w:abstractNumId w:val="4"/>
  </w:num>
  <w:num w:numId="3" w16cid:durableId="1026252791">
    <w:abstractNumId w:val="1"/>
  </w:num>
  <w:num w:numId="4" w16cid:durableId="1521704399">
    <w:abstractNumId w:val="0"/>
  </w:num>
  <w:num w:numId="5" w16cid:durableId="819688145">
    <w:abstractNumId w:val="3"/>
  </w:num>
  <w:num w:numId="6" w16cid:durableId="491581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0AA"/>
    <w:rsid w:val="00022DFE"/>
    <w:rsid w:val="00052D33"/>
    <w:rsid w:val="00062982"/>
    <w:rsid w:val="000712B4"/>
    <w:rsid w:val="000A7B29"/>
    <w:rsid w:val="000C765E"/>
    <w:rsid w:val="000D2090"/>
    <w:rsid w:val="000D6131"/>
    <w:rsid w:val="001158DF"/>
    <w:rsid w:val="00120954"/>
    <w:rsid w:val="001231C7"/>
    <w:rsid w:val="001679FF"/>
    <w:rsid w:val="001C16C2"/>
    <w:rsid w:val="001C5BC1"/>
    <w:rsid w:val="001D219A"/>
    <w:rsid w:val="001F5465"/>
    <w:rsid w:val="001F5E44"/>
    <w:rsid w:val="00204749"/>
    <w:rsid w:val="00206DE5"/>
    <w:rsid w:val="00217D58"/>
    <w:rsid w:val="00221F0F"/>
    <w:rsid w:val="00225BF6"/>
    <w:rsid w:val="002409F7"/>
    <w:rsid w:val="002573CA"/>
    <w:rsid w:val="002767BC"/>
    <w:rsid w:val="002F43C6"/>
    <w:rsid w:val="00301098"/>
    <w:rsid w:val="00321DC4"/>
    <w:rsid w:val="00344B34"/>
    <w:rsid w:val="003C1303"/>
    <w:rsid w:val="003F6BAF"/>
    <w:rsid w:val="0045760E"/>
    <w:rsid w:val="0045774C"/>
    <w:rsid w:val="004E5A9A"/>
    <w:rsid w:val="004F0847"/>
    <w:rsid w:val="005551F1"/>
    <w:rsid w:val="00583668"/>
    <w:rsid w:val="00585101"/>
    <w:rsid w:val="005C19CE"/>
    <w:rsid w:val="005D50AA"/>
    <w:rsid w:val="005E509E"/>
    <w:rsid w:val="006960B7"/>
    <w:rsid w:val="006E6079"/>
    <w:rsid w:val="007532D0"/>
    <w:rsid w:val="00756FFE"/>
    <w:rsid w:val="0077717D"/>
    <w:rsid w:val="007A3948"/>
    <w:rsid w:val="007C1E68"/>
    <w:rsid w:val="007E7739"/>
    <w:rsid w:val="007F1B46"/>
    <w:rsid w:val="00804325"/>
    <w:rsid w:val="00845D7C"/>
    <w:rsid w:val="00860D1D"/>
    <w:rsid w:val="008718AE"/>
    <w:rsid w:val="008917C7"/>
    <w:rsid w:val="0089733D"/>
    <w:rsid w:val="008C56BA"/>
    <w:rsid w:val="008D4553"/>
    <w:rsid w:val="00951837"/>
    <w:rsid w:val="009761D0"/>
    <w:rsid w:val="00A228F6"/>
    <w:rsid w:val="00A30941"/>
    <w:rsid w:val="00A55312"/>
    <w:rsid w:val="00A83C3D"/>
    <w:rsid w:val="00A9642E"/>
    <w:rsid w:val="00AB175E"/>
    <w:rsid w:val="00B03DAA"/>
    <w:rsid w:val="00B66ED4"/>
    <w:rsid w:val="00B839FD"/>
    <w:rsid w:val="00B91BD1"/>
    <w:rsid w:val="00BA0C5C"/>
    <w:rsid w:val="00BE32DD"/>
    <w:rsid w:val="00BE6E8F"/>
    <w:rsid w:val="00C32002"/>
    <w:rsid w:val="00C612E7"/>
    <w:rsid w:val="00C71C90"/>
    <w:rsid w:val="00CD566E"/>
    <w:rsid w:val="00CF7B15"/>
    <w:rsid w:val="00D86ED8"/>
    <w:rsid w:val="00D87388"/>
    <w:rsid w:val="00DB4EB4"/>
    <w:rsid w:val="00DF06B0"/>
    <w:rsid w:val="00E65488"/>
    <w:rsid w:val="00E83396"/>
    <w:rsid w:val="00E90E95"/>
    <w:rsid w:val="00E91582"/>
    <w:rsid w:val="00EA3650"/>
    <w:rsid w:val="00EB307F"/>
    <w:rsid w:val="00F0105D"/>
    <w:rsid w:val="00F16851"/>
    <w:rsid w:val="00F23421"/>
    <w:rsid w:val="00F83888"/>
    <w:rsid w:val="00F84E52"/>
    <w:rsid w:val="00FF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36F0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50AA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3F6BAF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3F6BAF"/>
    <w:pPr>
      <w:keepNext/>
      <w:spacing w:before="240" w:after="60"/>
      <w:outlineLvl w:val="1"/>
    </w:pPr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F6BAF"/>
    <w:pPr>
      <w:keepNext/>
      <w:spacing w:before="360" w:after="180"/>
      <w:outlineLvl w:val="2"/>
    </w:pPr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F6BAF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3F6BAF"/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3F6BAF"/>
    <w:pPr>
      <w:keepLines/>
      <w:spacing w:after="0"/>
      <w:outlineLvl w:val="9"/>
    </w:pPr>
    <w:rPr>
      <w:b w:val="0"/>
      <w:bCs w:val="0"/>
      <w:color w:val="2E74B5"/>
      <w:kern w:val="0"/>
    </w:rPr>
  </w:style>
  <w:style w:type="character" w:customStyle="1" w:styleId="Ttulo3Car">
    <w:name w:val="Título 3 Car"/>
    <w:basedOn w:val="Fuentedeprrafopredeter"/>
    <w:link w:val="Ttulo3"/>
    <w:uiPriority w:val="9"/>
    <w:rsid w:val="003F6BAF"/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D50AA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D50AA"/>
    <w:rPr>
      <w:rFonts w:ascii="Times New Roman" w:eastAsia="Times New Roman" w:hAnsi="Times New Roman"/>
      <w:sz w:val="20"/>
      <w:szCs w:val="20"/>
      <w:lang w:val="en-US"/>
    </w:rPr>
  </w:style>
  <w:style w:type="character" w:styleId="Refdenotaalpie">
    <w:name w:val="footnote reference"/>
    <w:uiPriority w:val="99"/>
    <w:semiHidden/>
    <w:unhideWhenUsed/>
    <w:rsid w:val="005D50AA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table" w:styleId="Tablaconcuadrcula">
    <w:name w:val="Table Grid"/>
    <w:basedOn w:val="Tablanormal"/>
    <w:uiPriority w:val="39"/>
    <w:rsid w:val="001679FF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79F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79FF"/>
    <w:rPr>
      <w:rFonts w:ascii="Segoe UI" w:eastAsia="Times New Roman" w:hAnsi="Segoe UI" w:cs="Segoe UI"/>
      <w:sz w:val="18"/>
      <w:szCs w:val="18"/>
      <w:lang w:val="en-US"/>
    </w:rPr>
  </w:style>
  <w:style w:type="paragraph" w:styleId="Prrafodelista">
    <w:name w:val="List Paragraph"/>
    <w:basedOn w:val="Normal"/>
    <w:uiPriority w:val="34"/>
    <w:qFormat/>
    <w:rsid w:val="00225BF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A394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91BD1"/>
    <w:rPr>
      <w:color w:val="954F72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1F546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5465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5465"/>
    <w:rPr>
      <w:rFonts w:ascii="Times New Roman" w:eastAsia="Times New Roman" w:hAnsi="Times New Roman"/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54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5465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Sinespaciado">
    <w:name w:val="No Spacing"/>
    <w:qFormat/>
    <w:rsid w:val="005551F1"/>
    <w:pPr>
      <w:suppressAutoHyphens/>
      <w:spacing w:after="0" w:line="240" w:lineRule="auto"/>
    </w:pPr>
    <w:rPr>
      <w:rFonts w:ascii="Calibri" w:eastAsia="Calibri" w:hAnsi="Calibri"/>
      <w:lang w:eastAsia="zh-CN"/>
    </w:rPr>
  </w:style>
  <w:style w:type="character" w:customStyle="1" w:styleId="normaltextrun">
    <w:name w:val="normaltextrun"/>
    <w:basedOn w:val="Fuentedeprrafopredeter"/>
    <w:rsid w:val="00EA3650"/>
  </w:style>
  <w:style w:type="character" w:customStyle="1" w:styleId="eop">
    <w:name w:val="eop"/>
    <w:basedOn w:val="Fuentedeprrafopredeter"/>
    <w:rsid w:val="00EA3650"/>
  </w:style>
  <w:style w:type="paragraph" w:customStyle="1" w:styleId="paragraph">
    <w:name w:val="paragraph"/>
    <w:basedOn w:val="Normal"/>
    <w:rsid w:val="00583668"/>
    <w:pPr>
      <w:spacing w:before="100" w:beforeAutospacing="1" w:after="100" w:afterAutospacing="1"/>
    </w:pPr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ur-lex.europa.eu/legal-content/ES/TXT/PDF/?uri=CELEX:52021PC0322&amp;from=EN" TargetMode="External"/><Relationship Id="rId2" Type="http://schemas.openxmlformats.org/officeDocument/2006/relationships/hyperlink" Target="https://www.boe.es/buscar/doc.php?id=DOUE-Z-2021-70014" TargetMode="External"/><Relationship Id="rId1" Type="http://schemas.openxmlformats.org/officeDocument/2006/relationships/hyperlink" Target="https://www.miteco.gob.es/es/ministerio/recuperacion-transformacion-resiliencia/transicion-verde/guiadnshmitecov20_tcm30-528436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YSMPSHYHM5SS-1277601742-343448</_dlc_DocId>
    <_dlc_DocIdUrl xmlns="36fc4d68-5eeb-4bd1-aca9-be64769ccd02">
      <Url>https://caib.sharepoint.com/sites/ARXIUS-RECERCA/_layouts/15/DocIdRedir.aspx?ID=YSMPSHYHM5SS-1277601742-343448</Url>
      <Description>YSMPSHYHM5SS-1277601742-343448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F93252-C76A-4587-90A7-2A9A63BDB8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73B1F9-6C60-4BDB-8612-E62C23B2CD59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customXml/itemProps3.xml><?xml version="1.0" encoding="utf-8"?>
<ds:datastoreItem xmlns:ds="http://schemas.openxmlformats.org/officeDocument/2006/customXml" ds:itemID="{5BBBC0AC-F135-4D4B-BB18-F70CB05B08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539F6D1-0402-451B-A5CA-CEB79CA6A2CE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14B406B-3968-44F6-BC18-D353CCBFD1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1295</Words>
  <Characters>7124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Responsable_DNSH (actualizado 09/05/2023)</vt:lpstr>
    </vt:vector>
  </TitlesOfParts>
  <Company/>
  <LinksUpToDate>false</LinksUpToDate>
  <CharactersWithSpaces>8403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Responsable_DNSH (actualizado 09/05/2023)</dc:title>
  <dc:subject/>
  <dc:creator/>
  <cp:keywords/>
  <dc:description/>
  <cp:lastModifiedBy/>
  <cp:revision>1</cp:revision>
  <dcterms:created xsi:type="dcterms:W3CDTF">2024-05-10T08:20:00Z</dcterms:created>
  <dcterms:modified xsi:type="dcterms:W3CDTF">2025-11-05T09:23:00Z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49843e35-1a77-483f-b021-e1291d8073b8</vt:lpwstr>
  </property>
  <property fmtid="{D5CDD505-2E9C-101B-9397-08002B2CF9AE}" pid="4" name="MediaServiceImageTags">
    <vt:lpwstr/>
  </property>
</Properties>
</file>