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745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245"/>
        <w:gridCol w:w="4485"/>
        <w:gridCol w:w="6015"/>
        <w:tblGridChange w:id="0">
          <w:tblGrid>
            <w:gridCol w:w="4245"/>
            <w:gridCol w:w="4485"/>
            <w:gridCol w:w="6015"/>
          </w:tblGrid>
        </w:tblGridChange>
      </w:tblGrid>
      <w:tr>
        <w:trPr>
          <w:cantSplit w:val="0"/>
          <w:trHeight w:val="400" w:hRule="atLeast"/>
          <w:tblHeader w:val="1"/>
        </w:trPr>
        <w:tc>
          <w:tcPr>
            <w:gridSpan w:val="3"/>
            <w:shd w:fill="4dba6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LISTA DE VERIFICACIÓN ÁREA 4. EVALUACIÓN Y RETROACCIÓN - NIVEL C1</w:t>
            </w:r>
          </w:p>
        </w:tc>
      </w:tr>
      <w:tr>
        <w:trPr>
          <w:cantSplit w:val="0"/>
          <w:trHeight w:val="400" w:hRule="atLeast"/>
          <w:tblHeader w:val="1"/>
        </w:trPr>
        <w:tc>
          <w:tcPr>
            <w:shd w:fill="4dba6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INDICADORES DE LOGRO </w:t>
            </w:r>
          </w:p>
        </w:tc>
        <w:tc>
          <w:tcPr>
            <w:shd w:fill="4dba6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(en formato de enlace público) </w:t>
            </w:r>
          </w:p>
        </w:tc>
        <w:tc>
          <w:tcPr>
            <w:shd w:fill="4dba6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Justificación de la conexión entre la evidencia y el indicador</w:t>
            </w:r>
          </w:p>
        </w:tc>
      </w:tr>
      <w:tr>
        <w:trPr>
          <w:cantSplit w:val="0"/>
          <w:trHeight w:val="400" w:hRule="atLeast"/>
          <w:tblHeader w:val="1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4.1. ESTRATEGIAS DE EVALUACIÓN</w:t>
            </w:r>
          </w:p>
        </w:tc>
      </w:tr>
      <w:tr>
        <w:trPr>
          <w:cantSplit w:val="0"/>
          <w:trHeight w:val="934" w:hRule="atLeast"/>
          <w:tblHeader w:val="1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4.1.C1.1 Participa en el seguimiento y la evaluación de los protocolos y las tecnologías digitales utilizadas en el centro para evaluar la enseñanza y el aprendizaje, y realiza aportaciones para actualizarlos o para implementar nuevas estrategias.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34" w:hRule="atLeast"/>
          <w:tblHeader w:val="1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4.1.C1.2 Asesora o forma a otros compañeros sobre el uso de las tecnologías digitales del centro aplicadas a la evaluación educativa.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34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4.1.C1.3 Coordina la integración de las tecnologías digitales en la evaluación de los diferentes programas y proyectos del centro.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4.2. ANALÍTICAS Y EVIDENCIAS DE APRENDIZAJE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4.2.C1.1 Colabora y/o coordina el análisis del uso de las tecnologías digitales con el fin de diseñar sistemas adaptados al centro para gestionar, tratar e interpretar los datos vinculados a la evaluación de los procesos de aprendizaje, enseñanza y organización.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4.2.C1.2 Asesora al equipo directivo y a los docentes del centro sobre el uso de las tecnologías digitales aplicadas a obtener, almacenar, exportar/importar, tratar, visualizar e interpretar los datos cuantitativos utilizados en los procesos de evaluación.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4.3. RETROALIMENTACIÓN Y TOMA DE DECISIONES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4.3.C1.1 Configura/analiza las tecnologías digitales utilizadas en el centro para informar y orientar sobre la evaluación, tanto en su uso para comunicarse con el alumnado y las familias como, de manera interna, para coordinar los equipos docentes y mejorar los procesos de enseñanza-aprendizaje.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4.3.C1.2 Contribuye y/o coordina la evaluación de los procesos de toma de decisiones de los planes de mejora del centro dirigidos a informar, orientar y tomar decisiones sobre los procesos de enseñanza-aprendizaje, utilizando las tecnologías digitales.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4.3.C1.3 Contribuye y/o coordina la toma de decisiones y las medidas a adoptar a partir de los datos obtenidos en la evaluación del plan digital u otros planes del centro utilizando las tecnologías digitales.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4dba6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jc w:val="both"/>
              <w:rPr>
                <w:b w:val="1"/>
                <w:i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Para acreditar el 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ÁREA 4. EVALUACIÓN Y RETROACCIÓN - NIVEL C1 según el MRCDD</w:t>
            </w:r>
            <w:r w:rsidDel="00000000" w:rsidR="00000000" w:rsidRPr="00000000">
              <w:rPr>
                <w:b w:val="1"/>
                <w:rtl w:val="0"/>
              </w:rPr>
              <w:t xml:space="preserve">, deberás presentar evidencias que justifiquen, como mínimo, 6 de los 8 indicadores de esta área.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3402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5734052" cy="685800"/>
          <wp:effectExtent b="0" l="0" r="0" t="0"/>
          <wp:docPr descr="tres_logos_MEFPD.png" id="2131379660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4052" cy="685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9">
    <w:pPr>
      <w:pStyle w:val="Title"/>
      <w:jc w:val="center"/>
      <w:rPr/>
    </w:pPr>
    <w:bookmarkStart w:colFirst="0" w:colLast="0" w:name="_heading=h.4m4uxi22wzi6" w:id="0"/>
    <w:bookmarkEnd w:id="0"/>
    <w:r w:rsidDel="00000000" w:rsidR="00000000" w:rsidRPr="00000000">
      <w:rPr>
        <w:sz w:val="46"/>
        <w:szCs w:val="46"/>
        <w:rtl w:val="0"/>
      </w:rPr>
      <w:t xml:space="preserve">NIVEL C1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-76199</wp:posOffset>
          </wp:positionV>
          <wp:extent cx="1566037" cy="561975"/>
          <wp:effectExtent b="0" l="0" r="0" t="0"/>
          <wp:wrapNone/>
          <wp:docPr id="2131379659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66037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A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character" w:styleId="FooterChar" w:customStyle="1">
    <w:name w:val="Footer Char"/>
    <w:basedOn w:val="Lletraperdefectedelpargraf"/>
    <w:link w:val="Footer"/>
    <w:uiPriority w:val="99"/>
  </w:style>
  <w:style w:type="paragraph" w:styleId="Footer">
    <w:name w:val="footer"/>
    <w:basedOn w:val="Normal"/>
    <w:link w:val="Foot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33aDHHeArinyE9cL9YbE6ZrYhrw==">CgMxLjAyDmguNG00dXhpMjJ3emk2OAByITFKOTFJV09xM0hYWXZJOGJUbkctcEpEQTdwSmp6eFZjMA==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2024-10-19T13:22:00.0000000Z</dcterms:created>
</cp:coreProperties>
</file>