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pPr>
      <w:r w:rsidDel="00000000" w:rsidR="00000000" w:rsidRPr="00000000">
        <w:rPr>
          <w:rtl w:val="0"/>
        </w:rPr>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pPr>
      <w:r w:rsidDel="00000000" w:rsidR="00000000" w:rsidRPr="00000000">
        <w:rPr>
          <w:rtl w:val="0"/>
        </w:rPr>
      </w:r>
    </w:p>
    <w:tbl>
      <w:tblPr>
        <w:tblStyle w:val="Table1"/>
        <w:tblW w:w="15195.0" w:type="dxa"/>
        <w:jc w:val="left"/>
        <w:tblInd w:w="-27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260"/>
        <w:gridCol w:w="4770"/>
        <w:gridCol w:w="6165"/>
        <w:tblGridChange w:id="0">
          <w:tblGrid>
            <w:gridCol w:w="4260"/>
            <w:gridCol w:w="4770"/>
            <w:gridCol w:w="6165"/>
          </w:tblGrid>
        </w:tblGridChange>
      </w:tblGrid>
      <w:tr>
        <w:trPr>
          <w:cantSplit w:val="0"/>
          <w:trHeight w:val="400" w:hRule="atLeast"/>
          <w:tblHeader w:val="0"/>
        </w:trPr>
        <w:tc>
          <w:tcPr>
            <w:gridSpan w:val="3"/>
            <w:shd w:fill="913694" w:val="clear"/>
            <w:tcMar>
              <w:top w:w="100.0" w:type="dxa"/>
              <w:left w:w="100.0" w:type="dxa"/>
              <w:bottom w:w="100.0" w:type="dxa"/>
              <w:right w:w="100.0" w:type="dxa"/>
            </w:tcMar>
          </w:tcPr>
          <w:p w:rsidR="00000000" w:rsidDel="00000000" w:rsidP="00000000" w:rsidRDefault="00000000" w:rsidRPr="00000000" w14:paraId="00000004">
            <w:pPr>
              <w:widowControl w:val="0"/>
              <w:spacing w:line="240" w:lineRule="auto"/>
              <w:jc w:val="center"/>
              <w:rPr>
                <w:b w:val="1"/>
                <w:sz w:val="20"/>
                <w:szCs w:val="20"/>
              </w:rPr>
            </w:pPr>
            <w:r w:rsidDel="00000000" w:rsidR="00000000" w:rsidRPr="00000000">
              <w:rPr>
                <w:b w:val="1"/>
                <w:sz w:val="20"/>
                <w:szCs w:val="20"/>
                <w:rtl w:val="0"/>
              </w:rPr>
              <w:t xml:space="preserve">LISTA DE VERIFICACIÓN ÁREA 5. EMPODERAMIENTO DEL ALUMNADO - NIVEL B2</w:t>
            </w:r>
          </w:p>
        </w:tc>
      </w:tr>
      <w:tr>
        <w:trPr>
          <w:cantSplit w:val="0"/>
          <w:trHeight w:val="400" w:hRule="atLeast"/>
          <w:tblHeader w:val="0"/>
        </w:trPr>
        <w:tc>
          <w:tcPr>
            <w:shd w:fill="e6bfda" w:val="clear"/>
            <w:tcMar>
              <w:top w:w="100.0" w:type="dxa"/>
              <w:left w:w="100.0" w:type="dxa"/>
              <w:bottom w:w="100.0" w:type="dxa"/>
              <w:right w:w="100.0" w:type="dxa"/>
            </w:tcMar>
          </w:tcPr>
          <w:p w:rsidR="00000000" w:rsidDel="00000000" w:rsidP="00000000" w:rsidRDefault="00000000" w:rsidRPr="00000000" w14:paraId="00000007">
            <w:pPr>
              <w:widowControl w:val="0"/>
              <w:spacing w:line="240" w:lineRule="auto"/>
              <w:jc w:val="center"/>
              <w:rPr>
                <w:b w:val="1"/>
                <w:sz w:val="20"/>
                <w:szCs w:val="20"/>
              </w:rPr>
            </w:pPr>
            <w:r w:rsidDel="00000000" w:rsidR="00000000" w:rsidRPr="00000000">
              <w:rPr>
                <w:b w:val="1"/>
                <w:sz w:val="20"/>
                <w:szCs w:val="20"/>
                <w:rtl w:val="0"/>
              </w:rPr>
              <w:t xml:space="preserve">INDICADORES DE LOGRO OBSERVABLES</w:t>
            </w:r>
          </w:p>
        </w:tc>
        <w:tc>
          <w:tcPr>
            <w:shd w:fill="e6bfda" w:val="clear"/>
            <w:tcMar>
              <w:top w:w="100.0" w:type="dxa"/>
              <w:left w:w="100.0" w:type="dxa"/>
              <w:bottom w:w="100.0" w:type="dxa"/>
              <w:right w:w="100.0" w:type="dxa"/>
            </w:tcMar>
          </w:tcPr>
          <w:p w:rsidR="00000000" w:rsidDel="00000000" w:rsidP="00000000" w:rsidRDefault="00000000" w:rsidRPr="00000000" w14:paraId="00000008">
            <w:pPr>
              <w:widowControl w:val="0"/>
              <w:spacing w:line="240" w:lineRule="auto"/>
              <w:jc w:val="center"/>
              <w:rPr>
                <w:b w:val="1"/>
                <w:sz w:val="20"/>
                <w:szCs w:val="20"/>
              </w:rPr>
            </w:pPr>
            <w:r w:rsidDel="00000000" w:rsidR="00000000" w:rsidRPr="00000000">
              <w:rPr>
                <w:b w:val="1"/>
                <w:sz w:val="20"/>
                <w:szCs w:val="20"/>
                <w:rtl w:val="0"/>
              </w:rPr>
              <w:t xml:space="preserve">OBSERVACIONES</w:t>
            </w:r>
          </w:p>
        </w:tc>
        <w:tc>
          <w:tcPr>
            <w:shd w:fill="e6bfda" w:val="clear"/>
            <w:tcMar>
              <w:top w:w="100.0" w:type="dxa"/>
              <w:left w:w="100.0" w:type="dxa"/>
              <w:bottom w:w="100.0" w:type="dxa"/>
              <w:right w:w="100.0" w:type="dxa"/>
            </w:tcMar>
          </w:tcPr>
          <w:p w:rsidR="00000000" w:rsidDel="00000000" w:rsidP="00000000" w:rsidRDefault="00000000" w:rsidRPr="00000000" w14:paraId="00000009">
            <w:pPr>
              <w:widowControl w:val="0"/>
              <w:spacing w:line="240" w:lineRule="auto"/>
              <w:jc w:val="center"/>
              <w:rPr>
                <w:b w:val="1"/>
                <w:sz w:val="20"/>
                <w:szCs w:val="20"/>
              </w:rPr>
            </w:pPr>
            <w:r w:rsidDel="00000000" w:rsidR="00000000" w:rsidRPr="00000000">
              <w:rPr>
                <w:b w:val="1"/>
                <w:sz w:val="20"/>
                <w:szCs w:val="20"/>
                <w:rtl w:val="0"/>
              </w:rPr>
              <w:t xml:space="preserve">EJEMPLOS</w:t>
            </w:r>
          </w:p>
          <w:p w:rsidR="00000000" w:rsidDel="00000000" w:rsidP="00000000" w:rsidRDefault="00000000" w:rsidRPr="00000000" w14:paraId="0000000A">
            <w:pPr>
              <w:widowControl w:val="0"/>
              <w:spacing w:line="240" w:lineRule="auto"/>
              <w:jc w:val="center"/>
              <w:rPr>
                <w:b w:val="1"/>
                <w:sz w:val="20"/>
                <w:szCs w:val="20"/>
              </w:rPr>
            </w:pPr>
            <w:r w:rsidDel="00000000" w:rsidR="00000000" w:rsidRPr="00000000">
              <w:rPr>
                <w:rtl w:val="0"/>
              </w:rPr>
            </w:r>
          </w:p>
        </w:tc>
      </w:tr>
      <w:tr>
        <w:trPr>
          <w:cantSplit w:val="0"/>
          <w:trHeight w:val="400" w:hRule="atLeast"/>
          <w:tblHeader w:val="0"/>
        </w:trPr>
        <w:tc>
          <w:tcPr>
            <w:gridSpan w:val="3"/>
            <w:shd w:fill="f7edf4" w:val="clear"/>
            <w:tcMar>
              <w:top w:w="100.0" w:type="dxa"/>
              <w:left w:w="100.0" w:type="dxa"/>
              <w:bottom w:w="100.0" w:type="dxa"/>
              <w:right w:w="100.0" w:type="dxa"/>
            </w:tcMar>
          </w:tcPr>
          <w:p w:rsidR="00000000" w:rsidDel="00000000" w:rsidP="00000000" w:rsidRDefault="00000000" w:rsidRPr="00000000" w14:paraId="0000000B">
            <w:pPr>
              <w:widowControl w:val="0"/>
              <w:spacing w:line="240" w:lineRule="auto"/>
              <w:rPr>
                <w:b w:val="1"/>
                <w:sz w:val="20"/>
                <w:szCs w:val="20"/>
              </w:rPr>
            </w:pPr>
            <w:r w:rsidDel="00000000" w:rsidR="00000000" w:rsidRPr="00000000">
              <w:rPr>
                <w:b w:val="1"/>
                <w:sz w:val="20"/>
                <w:szCs w:val="20"/>
                <w:rtl w:val="0"/>
              </w:rPr>
              <w:t xml:space="preserve">COMPETENCIA 5.1. ACCESIBILIDAD E INCLUSIÓN</w:t>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0E">
            <w:pPr>
              <w:spacing w:line="240" w:lineRule="auto"/>
              <w:ind w:right="-2"/>
              <w:rPr>
                <w:sz w:val="20"/>
                <w:szCs w:val="20"/>
              </w:rPr>
            </w:pPr>
            <w:r w:rsidDel="00000000" w:rsidR="00000000" w:rsidRPr="00000000">
              <w:rPr>
                <w:sz w:val="20"/>
                <w:szCs w:val="20"/>
                <w:rtl w:val="0"/>
              </w:rPr>
              <w:t xml:space="preserve">5.1. B2.2. Adapta soluciones tecnológicas para la inclusión en cualquier contexto educativo y situación de enseñanza y aprendizaje, permitiendo la participación y progreso de todo el alumnado en un mismo proceso didáctico</w:t>
            </w:r>
          </w:p>
          <w:p w:rsidR="00000000" w:rsidDel="00000000" w:rsidP="00000000" w:rsidRDefault="00000000" w:rsidRPr="00000000" w14:paraId="0000000F">
            <w:pPr>
              <w:spacing w:line="240" w:lineRule="auto"/>
              <w:ind w:right="-2"/>
              <w:rPr>
                <w:sz w:val="20"/>
                <w:szCs w:val="20"/>
              </w:rPr>
            </w:pPr>
            <w:r w:rsidDel="00000000" w:rsidR="00000000" w:rsidRPr="00000000">
              <w:rPr>
                <w:rtl w:val="0"/>
              </w:rPr>
            </w:r>
          </w:p>
          <w:p w:rsidR="00000000" w:rsidDel="00000000" w:rsidP="00000000" w:rsidRDefault="00000000" w:rsidRPr="00000000" w14:paraId="00000010">
            <w:pPr>
              <w:spacing w:line="240" w:lineRule="auto"/>
              <w:ind w:right="-2"/>
              <w:rPr>
                <w:sz w:val="20"/>
                <w:szCs w:val="20"/>
              </w:rPr>
            </w:pPr>
            <w:r w:rsidDel="00000000" w:rsidR="00000000" w:rsidRPr="00000000">
              <w:rPr>
                <w:rtl w:val="0"/>
              </w:rPr>
            </w:r>
          </w:p>
          <w:p w:rsidR="00000000" w:rsidDel="00000000" w:rsidP="00000000" w:rsidRDefault="00000000" w:rsidRPr="00000000" w14:paraId="00000011">
            <w:pPr>
              <w:spacing w:line="240" w:lineRule="auto"/>
              <w:ind w:right="-2"/>
              <w:rPr>
                <w:sz w:val="20"/>
                <w:szCs w:val="20"/>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012">
            <w:pPr>
              <w:widowControl w:val="0"/>
              <w:spacing w:line="240" w:lineRule="auto"/>
              <w:rPr>
                <w:sz w:val="20"/>
                <w:szCs w:val="20"/>
              </w:rPr>
            </w:pPr>
            <w:r w:rsidDel="00000000" w:rsidR="00000000" w:rsidRPr="00000000">
              <w:rPr>
                <w:color w:val="0d0d0d"/>
                <w:sz w:val="20"/>
                <w:szCs w:val="20"/>
                <w:rtl w:val="0"/>
              </w:rPr>
              <w:t xml:space="preserve">Para demostrar la competencia de accesibilidad e inclusión en este nivel, se espera que el docente demuestre una comprensión avanzada y un enfoque proactivo hacia la innovación tecnológica en la accesibilidad, así como la capacidad de colaborar e influir en otros docentes en la incorporación de estrategias de accesibilidad universal. En este sentido, se valora la capacidad del profesorado para mantener una visión integral de la accesibilidad, que se extiende más allá de su propio entorno de aula y contribuye al desarrollo comunitario y la reducción de la brecha digital.</w:t>
            </w:r>
            <w:r w:rsidDel="00000000" w:rsidR="00000000" w:rsidRPr="00000000">
              <w:rPr>
                <w:rtl w:val="0"/>
              </w:rPr>
            </w:r>
          </w:p>
          <w:p w:rsidR="00000000" w:rsidDel="00000000" w:rsidP="00000000" w:rsidRDefault="00000000" w:rsidRPr="00000000" w14:paraId="00000013">
            <w:pPr>
              <w:widowControl w:val="0"/>
              <w:spacing w:line="240" w:lineRule="auto"/>
              <w:rPr>
                <w:color w:val="0d0d0d"/>
                <w:sz w:val="20"/>
                <w:szCs w:val="20"/>
              </w:rPr>
            </w:pPr>
            <w:r w:rsidDel="00000000" w:rsidR="00000000" w:rsidRPr="00000000">
              <w:rPr>
                <w:rtl w:val="0"/>
              </w:rPr>
            </w:r>
          </w:p>
          <w:p w:rsidR="00000000" w:rsidDel="00000000" w:rsidP="00000000" w:rsidRDefault="00000000" w:rsidRPr="00000000" w14:paraId="00000014">
            <w:pPr>
              <w:widowControl w:val="0"/>
              <w:spacing w:line="240" w:lineRule="auto"/>
              <w:rPr>
                <w:color w:val="0d0d0d"/>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15">
            <w:pPr>
              <w:widowControl w:val="0"/>
              <w:spacing w:line="240" w:lineRule="auto"/>
              <w:rPr>
                <w:sz w:val="20"/>
                <w:szCs w:val="20"/>
              </w:rPr>
            </w:pPr>
            <w:r w:rsidDel="00000000" w:rsidR="00000000" w:rsidRPr="00000000">
              <w:rPr>
                <w:sz w:val="20"/>
                <w:szCs w:val="20"/>
                <w:rtl w:val="0"/>
              </w:rPr>
              <w:t xml:space="preserve">- Comparte información relevante con la comunidad educativa sobre soluciones tecnológicas relativas a la accesibilidad universal, inclusión educativa y reducción de la brecha digital (por ejemplo, realizando alfabetización digital de las familias).</w:t>
            </w:r>
          </w:p>
          <w:p w:rsidR="00000000" w:rsidDel="00000000" w:rsidP="00000000" w:rsidRDefault="00000000" w:rsidRPr="00000000" w14:paraId="00000016">
            <w:pPr>
              <w:widowControl w:val="0"/>
              <w:spacing w:line="240" w:lineRule="auto"/>
              <w:rPr>
                <w:sz w:val="20"/>
                <w:szCs w:val="20"/>
              </w:rPr>
            </w:pPr>
            <w:r w:rsidDel="00000000" w:rsidR="00000000" w:rsidRPr="00000000">
              <w:rPr>
                <w:sz w:val="20"/>
                <w:szCs w:val="20"/>
                <w:rtl w:val="0"/>
              </w:rPr>
              <w:t xml:space="preserve">- Colabora, a nivel de centro, para promover un uso de las soluciones tecnológicas convencionales y de accesibilidad, que permita la participación y el progreso de todo el alumnado.</w:t>
            </w:r>
          </w:p>
          <w:p w:rsidR="00000000" w:rsidDel="00000000" w:rsidP="00000000" w:rsidRDefault="00000000" w:rsidRPr="00000000" w14:paraId="00000017">
            <w:pPr>
              <w:spacing w:line="240" w:lineRule="auto"/>
              <w:rPr>
                <w:sz w:val="20"/>
                <w:szCs w:val="20"/>
              </w:rPr>
            </w:pPr>
            <w:r w:rsidDel="00000000" w:rsidR="00000000" w:rsidRPr="00000000">
              <w:rPr>
                <w:sz w:val="20"/>
                <w:szCs w:val="20"/>
                <w:rtl w:val="0"/>
              </w:rPr>
              <w:t xml:space="preserve">- Adapta tecnología convencional para usos especializados en comunicación aumentativa y alternativa (como, por ejemplo, la transformación de tabletas en dispositivos de asistencia comunicativa).</w:t>
            </w:r>
          </w:p>
        </w:tc>
      </w:tr>
      <w:tr>
        <w:trPr>
          <w:cantSplit w:val="0"/>
          <w:trHeight w:val="400" w:hRule="atLeast"/>
          <w:tblHeader w:val="0"/>
        </w:trPr>
        <w:tc>
          <w:tcPr>
            <w:gridSpan w:val="3"/>
            <w:shd w:fill="f7edf4" w:val="clear"/>
            <w:tcMar>
              <w:top w:w="100.0" w:type="dxa"/>
              <w:left w:w="100.0" w:type="dxa"/>
              <w:bottom w:w="100.0" w:type="dxa"/>
              <w:right w:w="100.0" w:type="dxa"/>
            </w:tcMar>
          </w:tcPr>
          <w:p w:rsidR="00000000" w:rsidDel="00000000" w:rsidP="00000000" w:rsidRDefault="00000000" w:rsidRPr="00000000" w14:paraId="00000018">
            <w:pPr>
              <w:spacing w:line="240" w:lineRule="auto"/>
              <w:ind w:right="-2"/>
              <w:rPr>
                <w:b w:val="1"/>
                <w:sz w:val="20"/>
                <w:szCs w:val="20"/>
              </w:rPr>
            </w:pPr>
            <w:r w:rsidDel="00000000" w:rsidR="00000000" w:rsidRPr="00000000">
              <w:rPr>
                <w:b w:val="1"/>
                <w:sz w:val="20"/>
                <w:szCs w:val="20"/>
                <w:rtl w:val="0"/>
              </w:rPr>
              <w:t xml:space="preserve">EVIDENCIAS (todas deberán tener el formato de enlace público)  </w:t>
            </w:r>
          </w:p>
        </w:tc>
      </w:tr>
      <w:tr>
        <w:trPr>
          <w:cantSplit w:val="0"/>
          <w:trHeight w:val="400" w:hRule="atLeast"/>
          <w:tblHeader w:val="0"/>
        </w:trPr>
        <w:tc>
          <w:tcPr>
            <w:gridSpan w:val="3"/>
            <w:tcMar>
              <w:top w:w="100.0" w:type="dxa"/>
              <w:left w:w="100.0" w:type="dxa"/>
              <w:bottom w:w="100.0" w:type="dxa"/>
              <w:right w:w="100.0" w:type="dxa"/>
            </w:tcMar>
          </w:tcPr>
          <w:p w:rsidR="00000000" w:rsidDel="00000000" w:rsidP="00000000" w:rsidRDefault="00000000" w:rsidRPr="00000000" w14:paraId="0000001B">
            <w:pPr>
              <w:spacing w:line="240" w:lineRule="auto"/>
              <w:ind w:right="-2"/>
              <w:rPr>
                <w:sz w:val="20"/>
                <w:szCs w:val="20"/>
              </w:rPr>
            </w:pPr>
            <w:r w:rsidDel="00000000" w:rsidR="00000000" w:rsidRPr="00000000">
              <w:rPr>
                <w:sz w:val="20"/>
                <w:szCs w:val="20"/>
                <w:rtl w:val="0"/>
              </w:rPr>
              <w:t xml:space="preserve">A elegir una entre:</w:t>
            </w:r>
          </w:p>
          <w:p w:rsidR="00000000" w:rsidDel="00000000" w:rsidP="00000000" w:rsidRDefault="00000000" w:rsidRPr="00000000" w14:paraId="0000001C">
            <w:pPr>
              <w:numPr>
                <w:ilvl w:val="0"/>
                <w:numId w:val="1"/>
              </w:numPr>
              <w:spacing w:line="240" w:lineRule="auto"/>
              <w:ind w:left="720" w:right="-2" w:hanging="360"/>
              <w:rPr>
                <w:sz w:val="20"/>
                <w:szCs w:val="20"/>
              </w:rPr>
            </w:pPr>
            <w:r w:rsidDel="00000000" w:rsidR="00000000" w:rsidRPr="00000000">
              <w:rPr>
                <w:b w:val="1"/>
                <w:sz w:val="20"/>
                <w:szCs w:val="20"/>
                <w:rtl w:val="0"/>
              </w:rPr>
              <w:t xml:space="preserve">Vídeo explicativo </w:t>
            </w:r>
            <w:r w:rsidDel="00000000" w:rsidR="00000000" w:rsidRPr="00000000">
              <w:rPr>
                <w:sz w:val="20"/>
                <w:szCs w:val="20"/>
                <w:rtl w:val="0"/>
              </w:rPr>
              <w:t xml:space="preserve">(máximo 2 minutos)</w:t>
            </w:r>
            <w:r w:rsidDel="00000000" w:rsidR="00000000" w:rsidRPr="00000000">
              <w:rPr>
                <w:b w:val="1"/>
                <w:sz w:val="20"/>
                <w:szCs w:val="20"/>
                <w:rtl w:val="0"/>
              </w:rPr>
              <w:t xml:space="preserve">, presentación digital </w:t>
            </w:r>
            <w:r w:rsidDel="00000000" w:rsidR="00000000" w:rsidRPr="00000000">
              <w:rPr>
                <w:sz w:val="20"/>
                <w:szCs w:val="20"/>
                <w:rtl w:val="0"/>
              </w:rPr>
              <w:t xml:space="preserve">o </w:t>
            </w:r>
            <w:r w:rsidDel="00000000" w:rsidR="00000000" w:rsidRPr="00000000">
              <w:rPr>
                <w:b w:val="1"/>
                <w:sz w:val="20"/>
                <w:szCs w:val="20"/>
                <w:rtl w:val="0"/>
              </w:rPr>
              <w:t xml:space="preserve">documento PDF con capturas de pantalla </w:t>
            </w:r>
            <w:r w:rsidDel="00000000" w:rsidR="00000000" w:rsidRPr="00000000">
              <w:rPr>
                <w:sz w:val="20"/>
                <w:szCs w:val="20"/>
                <w:rtl w:val="0"/>
              </w:rPr>
              <w:t xml:space="preserve">que muestre que </w:t>
            </w:r>
            <w:r w:rsidDel="00000000" w:rsidR="00000000" w:rsidRPr="00000000">
              <w:rPr>
                <w:b w:val="1"/>
                <w:sz w:val="20"/>
                <w:szCs w:val="20"/>
                <w:rtl w:val="0"/>
              </w:rPr>
              <w:t xml:space="preserve">compartes</w:t>
            </w:r>
            <w:r w:rsidDel="00000000" w:rsidR="00000000" w:rsidRPr="00000000">
              <w:rPr>
                <w:sz w:val="20"/>
                <w:szCs w:val="20"/>
                <w:rtl w:val="0"/>
              </w:rPr>
              <w:t xml:space="preserve"> información con la comunidad educativa de tu centro sobre </w:t>
            </w:r>
            <w:r w:rsidDel="00000000" w:rsidR="00000000" w:rsidRPr="00000000">
              <w:rPr>
                <w:b w:val="1"/>
                <w:sz w:val="20"/>
                <w:szCs w:val="20"/>
                <w:rtl w:val="0"/>
              </w:rPr>
              <w:t xml:space="preserve">soluciones tecnológicas relativas a la accesibilidad universal</w:t>
            </w:r>
            <w:r w:rsidDel="00000000" w:rsidR="00000000" w:rsidRPr="00000000">
              <w:rPr>
                <w:sz w:val="20"/>
                <w:szCs w:val="20"/>
                <w:rtl w:val="0"/>
              </w:rPr>
              <w:t xml:space="preserve">, </w:t>
            </w:r>
            <w:r w:rsidDel="00000000" w:rsidR="00000000" w:rsidRPr="00000000">
              <w:rPr>
                <w:b w:val="1"/>
                <w:sz w:val="20"/>
                <w:szCs w:val="20"/>
                <w:rtl w:val="0"/>
              </w:rPr>
              <w:t xml:space="preserve">inclusión educativa </w:t>
            </w:r>
            <w:r w:rsidDel="00000000" w:rsidR="00000000" w:rsidRPr="00000000">
              <w:rPr>
                <w:sz w:val="20"/>
                <w:szCs w:val="20"/>
                <w:rtl w:val="0"/>
              </w:rPr>
              <w:t xml:space="preserve">y</w:t>
            </w:r>
            <w:r w:rsidDel="00000000" w:rsidR="00000000" w:rsidRPr="00000000">
              <w:rPr>
                <w:b w:val="1"/>
                <w:sz w:val="20"/>
                <w:szCs w:val="20"/>
                <w:rtl w:val="0"/>
              </w:rPr>
              <w:t xml:space="preserve"> reducción de la brecha digital</w:t>
            </w:r>
            <w:r w:rsidDel="00000000" w:rsidR="00000000" w:rsidRPr="00000000">
              <w:rPr>
                <w:sz w:val="20"/>
                <w:szCs w:val="20"/>
                <w:rtl w:val="0"/>
              </w:rPr>
              <w:t xml:space="preserve">. </w:t>
            </w:r>
          </w:p>
          <w:p w:rsidR="00000000" w:rsidDel="00000000" w:rsidP="00000000" w:rsidRDefault="00000000" w:rsidRPr="00000000" w14:paraId="0000001D">
            <w:pPr>
              <w:numPr>
                <w:ilvl w:val="0"/>
                <w:numId w:val="1"/>
              </w:numPr>
              <w:spacing w:line="240" w:lineRule="auto"/>
              <w:ind w:left="720" w:right="-2" w:hanging="360"/>
              <w:rPr>
                <w:sz w:val="20"/>
                <w:szCs w:val="20"/>
              </w:rPr>
            </w:pPr>
            <w:r w:rsidDel="00000000" w:rsidR="00000000" w:rsidRPr="00000000">
              <w:rPr>
                <w:b w:val="1"/>
                <w:sz w:val="20"/>
                <w:szCs w:val="20"/>
                <w:rtl w:val="0"/>
              </w:rPr>
              <w:t xml:space="preserve">Vídeo explicativo </w:t>
            </w:r>
            <w:r w:rsidDel="00000000" w:rsidR="00000000" w:rsidRPr="00000000">
              <w:rPr>
                <w:sz w:val="20"/>
                <w:szCs w:val="20"/>
                <w:rtl w:val="0"/>
              </w:rPr>
              <w:t xml:space="preserve">(máximo 2 minutos)</w:t>
            </w:r>
            <w:r w:rsidDel="00000000" w:rsidR="00000000" w:rsidRPr="00000000">
              <w:rPr>
                <w:b w:val="1"/>
                <w:sz w:val="20"/>
                <w:szCs w:val="20"/>
                <w:rtl w:val="0"/>
              </w:rPr>
              <w:t xml:space="preserve">, presentación digital </w:t>
            </w:r>
            <w:r w:rsidDel="00000000" w:rsidR="00000000" w:rsidRPr="00000000">
              <w:rPr>
                <w:sz w:val="20"/>
                <w:szCs w:val="20"/>
                <w:rtl w:val="0"/>
              </w:rPr>
              <w:t xml:space="preserve">o </w:t>
            </w:r>
            <w:r w:rsidDel="00000000" w:rsidR="00000000" w:rsidRPr="00000000">
              <w:rPr>
                <w:b w:val="1"/>
                <w:sz w:val="20"/>
                <w:szCs w:val="20"/>
                <w:rtl w:val="0"/>
              </w:rPr>
              <w:t xml:space="preserve">documento PDF con capturas de pantalla </w:t>
            </w:r>
            <w:r w:rsidDel="00000000" w:rsidR="00000000" w:rsidRPr="00000000">
              <w:rPr>
                <w:sz w:val="20"/>
                <w:szCs w:val="20"/>
                <w:rtl w:val="0"/>
              </w:rPr>
              <w:t xml:space="preserve">que demuestre tu </w:t>
            </w:r>
            <w:r w:rsidDel="00000000" w:rsidR="00000000" w:rsidRPr="00000000">
              <w:rPr>
                <w:b w:val="1"/>
                <w:sz w:val="20"/>
                <w:szCs w:val="20"/>
                <w:rtl w:val="0"/>
              </w:rPr>
              <w:t xml:space="preserve">colaboración </w:t>
            </w:r>
            <w:r w:rsidDel="00000000" w:rsidR="00000000" w:rsidRPr="00000000">
              <w:rPr>
                <w:sz w:val="20"/>
                <w:szCs w:val="20"/>
                <w:rtl w:val="0"/>
              </w:rPr>
              <w:t xml:space="preserve">a nivel de centro para promover el </w:t>
            </w:r>
            <w:r w:rsidDel="00000000" w:rsidR="00000000" w:rsidRPr="00000000">
              <w:rPr>
                <w:b w:val="1"/>
                <w:sz w:val="20"/>
                <w:szCs w:val="20"/>
                <w:rtl w:val="0"/>
              </w:rPr>
              <w:t xml:space="preserve">uso de soluciones tecnológicas</w:t>
            </w:r>
            <w:r w:rsidDel="00000000" w:rsidR="00000000" w:rsidRPr="00000000">
              <w:rPr>
                <w:sz w:val="20"/>
                <w:szCs w:val="20"/>
                <w:rtl w:val="0"/>
              </w:rPr>
              <w:t xml:space="preserve"> convencionales y de </w:t>
            </w:r>
            <w:r w:rsidDel="00000000" w:rsidR="00000000" w:rsidRPr="00000000">
              <w:rPr>
                <w:b w:val="1"/>
                <w:sz w:val="20"/>
                <w:szCs w:val="20"/>
                <w:rtl w:val="0"/>
              </w:rPr>
              <w:t xml:space="preserve">accesibilidad</w:t>
            </w:r>
            <w:r w:rsidDel="00000000" w:rsidR="00000000" w:rsidRPr="00000000">
              <w:rPr>
                <w:sz w:val="20"/>
                <w:szCs w:val="20"/>
                <w:rtl w:val="0"/>
              </w:rPr>
              <w:t xml:space="preserve">, facilitando así la participación y el progreso de todo el alumnado.</w:t>
            </w:r>
          </w:p>
          <w:p w:rsidR="00000000" w:rsidDel="00000000" w:rsidP="00000000" w:rsidRDefault="00000000" w:rsidRPr="00000000" w14:paraId="0000001E">
            <w:pPr>
              <w:numPr>
                <w:ilvl w:val="0"/>
                <w:numId w:val="1"/>
              </w:numPr>
              <w:spacing w:line="240" w:lineRule="auto"/>
              <w:ind w:left="720" w:right="-2" w:hanging="360"/>
              <w:rPr>
                <w:sz w:val="20"/>
                <w:szCs w:val="20"/>
              </w:rPr>
            </w:pPr>
            <w:r w:rsidDel="00000000" w:rsidR="00000000" w:rsidRPr="00000000">
              <w:rPr>
                <w:b w:val="1"/>
                <w:sz w:val="20"/>
                <w:szCs w:val="20"/>
                <w:rtl w:val="0"/>
              </w:rPr>
              <w:t xml:space="preserve">Vídeo explicativo </w:t>
            </w:r>
            <w:r w:rsidDel="00000000" w:rsidR="00000000" w:rsidRPr="00000000">
              <w:rPr>
                <w:sz w:val="20"/>
                <w:szCs w:val="20"/>
                <w:rtl w:val="0"/>
              </w:rPr>
              <w:t xml:space="preserve">(máximo 2 minutos)</w:t>
            </w:r>
            <w:r w:rsidDel="00000000" w:rsidR="00000000" w:rsidRPr="00000000">
              <w:rPr>
                <w:b w:val="1"/>
                <w:sz w:val="20"/>
                <w:szCs w:val="20"/>
                <w:rtl w:val="0"/>
              </w:rPr>
              <w:t xml:space="preserve">, presentación digital </w:t>
            </w:r>
            <w:r w:rsidDel="00000000" w:rsidR="00000000" w:rsidRPr="00000000">
              <w:rPr>
                <w:sz w:val="20"/>
                <w:szCs w:val="20"/>
                <w:rtl w:val="0"/>
              </w:rPr>
              <w:t xml:space="preserve">o </w:t>
            </w:r>
            <w:r w:rsidDel="00000000" w:rsidR="00000000" w:rsidRPr="00000000">
              <w:rPr>
                <w:b w:val="1"/>
                <w:sz w:val="20"/>
                <w:szCs w:val="20"/>
                <w:rtl w:val="0"/>
              </w:rPr>
              <w:t xml:space="preserve">documento PDF con capturas de pantalla </w:t>
            </w:r>
            <w:r w:rsidDel="00000000" w:rsidR="00000000" w:rsidRPr="00000000">
              <w:rPr>
                <w:sz w:val="20"/>
                <w:szCs w:val="20"/>
                <w:rtl w:val="0"/>
              </w:rPr>
              <w:t xml:space="preserve">que muestre que </w:t>
            </w:r>
            <w:r w:rsidDel="00000000" w:rsidR="00000000" w:rsidRPr="00000000">
              <w:rPr>
                <w:b w:val="1"/>
                <w:sz w:val="20"/>
                <w:szCs w:val="20"/>
                <w:rtl w:val="0"/>
              </w:rPr>
              <w:t xml:space="preserve">adaptas tecnología convencional </w:t>
            </w:r>
            <w:r w:rsidDel="00000000" w:rsidR="00000000" w:rsidRPr="00000000">
              <w:rPr>
                <w:sz w:val="20"/>
                <w:szCs w:val="20"/>
                <w:rtl w:val="0"/>
              </w:rPr>
              <w:t xml:space="preserve">para usos especializados en </w:t>
            </w:r>
            <w:r w:rsidDel="00000000" w:rsidR="00000000" w:rsidRPr="00000000">
              <w:rPr>
                <w:b w:val="1"/>
                <w:sz w:val="20"/>
                <w:szCs w:val="20"/>
                <w:rtl w:val="0"/>
              </w:rPr>
              <w:t xml:space="preserve">comunicación aumentativa y alternativa</w:t>
            </w:r>
            <w:r w:rsidDel="00000000" w:rsidR="00000000" w:rsidRPr="00000000">
              <w:rPr>
                <w:sz w:val="20"/>
                <w:szCs w:val="20"/>
                <w:rtl w:val="0"/>
              </w:rPr>
              <w:t xml:space="preserve"> (como por ejemplo, la transformación de tabletas en dispositivos de asistencia comunicativa). </w:t>
            </w:r>
          </w:p>
          <w:p w:rsidR="00000000" w:rsidDel="00000000" w:rsidP="00000000" w:rsidRDefault="00000000" w:rsidRPr="00000000" w14:paraId="0000001F">
            <w:pPr>
              <w:numPr>
                <w:ilvl w:val="0"/>
                <w:numId w:val="1"/>
              </w:numPr>
              <w:spacing w:line="240" w:lineRule="auto"/>
              <w:ind w:left="720" w:right="-2" w:hanging="360"/>
              <w:rPr>
                <w:sz w:val="20"/>
                <w:szCs w:val="20"/>
              </w:rPr>
            </w:pPr>
            <w:r w:rsidDel="00000000" w:rsidR="00000000" w:rsidRPr="00000000">
              <w:rPr>
                <w:sz w:val="20"/>
                <w:szCs w:val="20"/>
                <w:rtl w:val="0"/>
              </w:rPr>
              <w:t xml:space="preserve">Cualquier otra aportación en la que se pueda observar el cumplimiento de esta competencia.</w:t>
            </w:r>
          </w:p>
          <w:p w:rsidR="00000000" w:rsidDel="00000000" w:rsidP="00000000" w:rsidRDefault="00000000" w:rsidRPr="00000000" w14:paraId="00000020">
            <w:pPr>
              <w:spacing w:line="240" w:lineRule="auto"/>
              <w:ind w:right="-2"/>
              <w:rPr>
                <w:sz w:val="20"/>
                <w:szCs w:val="20"/>
              </w:rPr>
            </w:pPr>
            <w:r w:rsidDel="00000000" w:rsidR="00000000" w:rsidRPr="00000000">
              <w:rPr>
                <w:rtl w:val="0"/>
              </w:rPr>
            </w:r>
          </w:p>
          <w:p w:rsidR="00000000" w:rsidDel="00000000" w:rsidP="00000000" w:rsidRDefault="00000000" w:rsidRPr="00000000" w14:paraId="00000021">
            <w:pPr>
              <w:spacing w:line="240" w:lineRule="auto"/>
              <w:ind w:right="-2"/>
              <w:rPr>
                <w:sz w:val="20"/>
                <w:szCs w:val="20"/>
              </w:rPr>
            </w:pPr>
            <w:r w:rsidDel="00000000" w:rsidR="00000000" w:rsidRPr="00000000">
              <w:rPr>
                <w:rtl w:val="0"/>
              </w:rPr>
            </w:r>
          </w:p>
        </w:tc>
      </w:tr>
      <w:tr>
        <w:trPr>
          <w:cantSplit w:val="0"/>
          <w:trHeight w:val="469" w:hRule="atLeast"/>
          <w:tblHeader w:val="0"/>
        </w:trPr>
        <w:tc>
          <w:tcPr>
            <w:gridSpan w:val="3"/>
            <w:shd w:fill="f7edf4" w:val="clear"/>
            <w:tcMar>
              <w:top w:w="100.0" w:type="dxa"/>
              <w:left w:w="100.0" w:type="dxa"/>
              <w:bottom w:w="100.0" w:type="dxa"/>
              <w:right w:w="100.0" w:type="dxa"/>
            </w:tcMar>
          </w:tcPr>
          <w:p w:rsidR="00000000" w:rsidDel="00000000" w:rsidP="00000000" w:rsidRDefault="00000000" w:rsidRPr="00000000" w14:paraId="00000024">
            <w:pPr>
              <w:widowControl w:val="0"/>
              <w:spacing w:line="240" w:lineRule="auto"/>
              <w:rPr>
                <w:b w:val="1"/>
                <w:sz w:val="20"/>
                <w:szCs w:val="20"/>
              </w:rPr>
            </w:pPr>
            <w:r w:rsidDel="00000000" w:rsidR="00000000" w:rsidRPr="00000000">
              <w:rPr>
                <w:b w:val="1"/>
                <w:sz w:val="20"/>
                <w:szCs w:val="20"/>
                <w:rtl w:val="0"/>
              </w:rPr>
              <w:t xml:space="preserve">COMPETENCIA 5.2. ATENCIÓN A LAS DIFERENCIAS PERSONALES EN EL APRENDIZAJE</w:t>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27">
            <w:pPr>
              <w:spacing w:line="240" w:lineRule="auto"/>
              <w:ind w:right="-2"/>
              <w:rPr>
                <w:sz w:val="20"/>
                <w:szCs w:val="20"/>
              </w:rPr>
            </w:pPr>
            <w:r w:rsidDel="00000000" w:rsidR="00000000" w:rsidRPr="00000000">
              <w:rPr>
                <w:sz w:val="20"/>
                <w:szCs w:val="20"/>
                <w:rtl w:val="0"/>
              </w:rPr>
              <w:t xml:space="preserve">5.2. B2.2. Integra en su práctica docente, adaptándolas, nuevas propuestas pedagógicas que emplean las tecnologías digitales para responder a las necesidades de aprendizaje de su alumnado de manera personalizada.</w:t>
            </w:r>
          </w:p>
          <w:p w:rsidR="00000000" w:rsidDel="00000000" w:rsidP="00000000" w:rsidRDefault="00000000" w:rsidRPr="00000000" w14:paraId="00000028">
            <w:pPr>
              <w:spacing w:line="240" w:lineRule="auto"/>
              <w:ind w:right="-2"/>
              <w:rPr>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29">
            <w:pPr>
              <w:widowControl w:val="0"/>
              <w:spacing w:line="240" w:lineRule="auto"/>
              <w:rPr>
                <w:sz w:val="20"/>
                <w:szCs w:val="20"/>
              </w:rPr>
            </w:pPr>
            <w:r w:rsidDel="00000000" w:rsidR="00000000" w:rsidRPr="00000000">
              <w:rPr>
                <w:sz w:val="20"/>
                <w:szCs w:val="20"/>
                <w:rtl w:val="0"/>
              </w:rPr>
              <w:t xml:space="preserve">En este nivel se espera que el docente analice y mejore el uso que se hace de las tecnologías digitales para responder a las necesidades personales de aprendizaje de todo el alumnado y que integre nuevas prácticas que puedan ofrecer respuestas más ajustadas, siguiendo criterios éticos y pedagógicos - enfoque DUA - con el fin de que se alcancen los objetivos de aprendizaje previstos.</w:t>
            </w:r>
          </w:p>
          <w:p w:rsidR="00000000" w:rsidDel="00000000" w:rsidP="00000000" w:rsidRDefault="00000000" w:rsidRPr="00000000" w14:paraId="0000002A">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2B">
            <w:pPr>
              <w:widowControl w:val="0"/>
              <w:spacing w:line="240" w:lineRule="auto"/>
              <w:rPr>
                <w:sz w:val="20"/>
                <w:szCs w:val="20"/>
              </w:rPr>
            </w:pPr>
            <w:r w:rsidDel="00000000" w:rsidR="00000000" w:rsidRPr="00000000">
              <w:rPr>
                <w:sz w:val="20"/>
                <w:szCs w:val="20"/>
                <w:rtl w:val="0"/>
              </w:rPr>
              <w:t xml:space="preserve">Para demostrar que se cumple el enfoque DUA en este nivel, el/los recurso/s digital/es presentado/s deberán alcanzar una puntuación de más de 3 puntos en cada uno de los 3 principios DUA y un mínimo de 12 puntos en total, aplicando la </w:t>
            </w:r>
            <w:hyperlink r:id="rId7">
              <w:r w:rsidDel="00000000" w:rsidR="00000000" w:rsidRPr="00000000">
                <w:rPr>
                  <w:color w:val="1155cc"/>
                  <w:sz w:val="20"/>
                  <w:szCs w:val="20"/>
                  <w:u w:val="single"/>
                  <w:rtl w:val="0"/>
                </w:rPr>
                <w:t xml:space="preserve">siguiente hoja de verificación</w:t>
              </w:r>
            </w:hyperlink>
            <w:r w:rsidDel="00000000" w:rsidR="00000000" w:rsidRPr="00000000">
              <w:rPr>
                <w:sz w:val="20"/>
                <w:szCs w:val="20"/>
                <w:rtl w:val="0"/>
              </w:rPr>
              <w:t xml:space="preserve">.</w:t>
            </w:r>
          </w:p>
          <w:p w:rsidR="00000000" w:rsidDel="00000000" w:rsidP="00000000" w:rsidRDefault="00000000" w:rsidRPr="00000000" w14:paraId="0000002C">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2D">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2E">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2F">
            <w:pPr>
              <w:widowControl w:val="0"/>
              <w:spacing w:line="240" w:lineRule="auto"/>
              <w:rPr>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30">
            <w:pPr>
              <w:widowControl w:val="0"/>
              <w:spacing w:line="240" w:lineRule="auto"/>
              <w:rPr>
                <w:sz w:val="20"/>
                <w:szCs w:val="20"/>
              </w:rPr>
            </w:pPr>
            <w:r w:rsidDel="00000000" w:rsidR="00000000" w:rsidRPr="00000000">
              <w:rPr>
                <w:sz w:val="20"/>
                <w:szCs w:val="20"/>
                <w:rtl w:val="0"/>
              </w:rPr>
              <w:t xml:space="preserve">- Hace uso de un recurso o un conjunto de recursos digitales integrados dentro de una SA donde se cumplen los 3 principios DUA: Representación (se ofrecen diferentes formas de representación de la información, como audio, video, texto, etc.), Acción y expresión (se ofrecen diferentes opciones al alumnado para expresar su aprendizaje) y Compromiso (se logra captar el interés, la persistencia del alumnado en su proceso de enseñanza-aprendizaje y su autorregulación).</w:t>
            </w:r>
          </w:p>
          <w:p w:rsidR="00000000" w:rsidDel="00000000" w:rsidP="00000000" w:rsidRDefault="00000000" w:rsidRPr="00000000" w14:paraId="00000031">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32">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33">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34">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35">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36">
            <w:pPr>
              <w:widowControl w:val="0"/>
              <w:spacing w:line="240" w:lineRule="auto"/>
              <w:rPr>
                <w:sz w:val="20"/>
                <w:szCs w:val="20"/>
              </w:rPr>
            </w:pPr>
            <w:r w:rsidDel="00000000" w:rsidR="00000000" w:rsidRPr="00000000">
              <w:rPr>
                <w:rtl w:val="0"/>
              </w:rPr>
            </w:r>
          </w:p>
        </w:tc>
      </w:tr>
      <w:tr>
        <w:trPr>
          <w:cantSplit w:val="0"/>
          <w:trHeight w:val="400" w:hRule="atLeast"/>
          <w:tblHeader w:val="0"/>
        </w:trPr>
        <w:tc>
          <w:tcPr>
            <w:gridSpan w:val="3"/>
            <w:shd w:fill="f7edf4" w:val="clear"/>
            <w:tcMar>
              <w:top w:w="100.0" w:type="dxa"/>
              <w:left w:w="100.0" w:type="dxa"/>
              <w:bottom w:w="100.0" w:type="dxa"/>
              <w:right w:w="100.0" w:type="dxa"/>
            </w:tcMar>
          </w:tcPr>
          <w:p w:rsidR="00000000" w:rsidDel="00000000" w:rsidP="00000000" w:rsidRDefault="00000000" w:rsidRPr="00000000" w14:paraId="00000037">
            <w:pPr>
              <w:spacing w:line="240" w:lineRule="auto"/>
              <w:ind w:right="-2"/>
              <w:rPr>
                <w:b w:val="1"/>
                <w:sz w:val="20"/>
                <w:szCs w:val="20"/>
              </w:rPr>
            </w:pPr>
            <w:r w:rsidDel="00000000" w:rsidR="00000000" w:rsidRPr="00000000">
              <w:rPr>
                <w:b w:val="1"/>
                <w:sz w:val="20"/>
                <w:szCs w:val="20"/>
                <w:rtl w:val="0"/>
              </w:rPr>
              <w:t xml:space="preserve">EVIDENCIAS (todas deberán tener el formato de enlace público)  </w:t>
            </w:r>
          </w:p>
        </w:tc>
      </w:tr>
      <w:tr>
        <w:trPr>
          <w:cantSplit w:val="0"/>
          <w:trHeight w:val="400" w:hRule="atLeast"/>
          <w:tblHeader w:val="0"/>
        </w:trPr>
        <w:tc>
          <w:tcPr>
            <w:gridSpan w:val="3"/>
            <w:tcMar>
              <w:top w:w="100.0" w:type="dxa"/>
              <w:left w:w="100.0" w:type="dxa"/>
              <w:bottom w:w="100.0" w:type="dxa"/>
              <w:right w:w="100.0" w:type="dxa"/>
            </w:tcMar>
          </w:tcPr>
          <w:p w:rsidR="00000000" w:rsidDel="00000000" w:rsidP="00000000" w:rsidRDefault="00000000" w:rsidRPr="00000000" w14:paraId="0000003A">
            <w:pPr>
              <w:widowControl w:val="0"/>
              <w:spacing w:line="240" w:lineRule="auto"/>
              <w:rPr>
                <w:sz w:val="20"/>
                <w:szCs w:val="20"/>
              </w:rPr>
            </w:pPr>
            <w:r w:rsidDel="00000000" w:rsidR="00000000" w:rsidRPr="00000000">
              <w:rPr>
                <w:sz w:val="20"/>
                <w:szCs w:val="20"/>
                <w:rtl w:val="0"/>
              </w:rPr>
              <w:t xml:space="preserve">A elegir una entre: </w:t>
            </w:r>
          </w:p>
          <w:p w:rsidR="00000000" w:rsidDel="00000000" w:rsidP="00000000" w:rsidRDefault="00000000" w:rsidRPr="00000000" w14:paraId="0000003B">
            <w:pPr>
              <w:numPr>
                <w:ilvl w:val="0"/>
                <w:numId w:val="2"/>
              </w:numPr>
              <w:spacing w:line="240" w:lineRule="auto"/>
              <w:ind w:left="720" w:right="-2" w:hanging="360"/>
              <w:rPr>
                <w:sz w:val="20"/>
                <w:szCs w:val="20"/>
              </w:rPr>
            </w:pPr>
            <w:r w:rsidDel="00000000" w:rsidR="00000000" w:rsidRPr="00000000">
              <w:rPr>
                <w:b w:val="1"/>
                <w:sz w:val="20"/>
                <w:szCs w:val="20"/>
                <w:rtl w:val="0"/>
              </w:rPr>
              <w:t xml:space="preserve">Memoria escrita </w:t>
            </w:r>
            <w:r w:rsidDel="00000000" w:rsidR="00000000" w:rsidRPr="00000000">
              <w:rPr>
                <w:sz w:val="20"/>
                <w:szCs w:val="20"/>
                <w:rtl w:val="0"/>
              </w:rPr>
              <w:t xml:space="preserve">sobre un recurso DUA, que incluya:</w:t>
            </w:r>
          </w:p>
          <w:p w:rsidR="00000000" w:rsidDel="00000000" w:rsidP="00000000" w:rsidRDefault="00000000" w:rsidRPr="00000000" w14:paraId="0000003C">
            <w:pPr>
              <w:numPr>
                <w:ilvl w:val="1"/>
                <w:numId w:val="2"/>
              </w:numPr>
              <w:spacing w:line="240" w:lineRule="auto"/>
              <w:ind w:left="1440" w:right="-2" w:hanging="360"/>
              <w:rPr>
                <w:sz w:val="20"/>
                <w:szCs w:val="20"/>
              </w:rPr>
            </w:pPr>
            <w:r w:rsidDel="00000000" w:rsidR="00000000" w:rsidRPr="00000000">
              <w:rPr>
                <w:b w:val="1"/>
                <w:sz w:val="20"/>
                <w:szCs w:val="20"/>
                <w:rtl w:val="0"/>
              </w:rPr>
              <w:t xml:space="preserve">Recurso</w:t>
            </w:r>
            <w:r w:rsidDel="00000000" w:rsidR="00000000" w:rsidRPr="00000000">
              <w:rPr>
                <w:sz w:val="20"/>
                <w:szCs w:val="20"/>
                <w:rtl w:val="0"/>
              </w:rPr>
              <w:t xml:space="preserve"> propio o seleccionado.</w:t>
            </w:r>
          </w:p>
          <w:p w:rsidR="00000000" w:rsidDel="00000000" w:rsidP="00000000" w:rsidRDefault="00000000" w:rsidRPr="00000000" w14:paraId="0000003D">
            <w:pPr>
              <w:numPr>
                <w:ilvl w:val="1"/>
                <w:numId w:val="2"/>
              </w:numPr>
              <w:spacing w:line="240" w:lineRule="auto"/>
              <w:ind w:left="1440" w:right="-2" w:hanging="360"/>
              <w:rPr>
                <w:sz w:val="20"/>
                <w:szCs w:val="20"/>
              </w:rPr>
            </w:pPr>
            <w:hyperlink r:id="rId8">
              <w:r w:rsidDel="00000000" w:rsidR="00000000" w:rsidRPr="00000000">
                <w:rPr>
                  <w:b w:val="1"/>
                  <w:color w:val="1155cc"/>
                  <w:sz w:val="20"/>
                  <w:szCs w:val="20"/>
                  <w:u w:val="single"/>
                  <w:rtl w:val="0"/>
                </w:rPr>
                <w:t xml:space="preserve">Hoja de verificación</w:t>
              </w:r>
            </w:hyperlink>
            <w:r w:rsidDel="00000000" w:rsidR="00000000" w:rsidRPr="00000000">
              <w:rPr>
                <w:sz w:val="20"/>
                <w:szCs w:val="20"/>
                <w:rtl w:val="0"/>
              </w:rPr>
              <w:t xml:space="preserve"> que le otorgue más de 3 puntos en cada uno de los 3 principios DUA y un mínimo de 12 puntos en total.</w:t>
            </w:r>
          </w:p>
          <w:p w:rsidR="00000000" w:rsidDel="00000000" w:rsidP="00000000" w:rsidRDefault="00000000" w:rsidRPr="00000000" w14:paraId="0000003E">
            <w:pPr>
              <w:numPr>
                <w:ilvl w:val="1"/>
                <w:numId w:val="2"/>
              </w:numPr>
              <w:spacing w:line="240" w:lineRule="auto"/>
              <w:ind w:left="1440" w:right="-2" w:hanging="360"/>
              <w:rPr>
                <w:sz w:val="20"/>
                <w:szCs w:val="20"/>
              </w:rPr>
            </w:pPr>
            <w:r w:rsidDel="00000000" w:rsidR="00000000" w:rsidRPr="00000000">
              <w:rPr>
                <w:b w:val="1"/>
                <w:sz w:val="20"/>
                <w:szCs w:val="20"/>
                <w:rtl w:val="0"/>
              </w:rPr>
              <w:t xml:space="preserve">Breve explicación</w:t>
            </w:r>
            <w:r w:rsidDel="00000000" w:rsidR="00000000" w:rsidRPr="00000000">
              <w:rPr>
                <w:sz w:val="20"/>
                <w:szCs w:val="20"/>
                <w:rtl w:val="0"/>
              </w:rPr>
              <w:t xml:space="preserve"> sobre el contexto en el que se emplea.</w:t>
            </w:r>
          </w:p>
          <w:p w:rsidR="00000000" w:rsidDel="00000000" w:rsidP="00000000" w:rsidRDefault="00000000" w:rsidRPr="00000000" w14:paraId="0000003F">
            <w:pPr>
              <w:widowControl w:val="0"/>
              <w:numPr>
                <w:ilvl w:val="1"/>
                <w:numId w:val="2"/>
              </w:numPr>
              <w:spacing w:line="240" w:lineRule="auto"/>
              <w:ind w:left="1440" w:hanging="360"/>
              <w:rPr>
                <w:sz w:val="20"/>
                <w:szCs w:val="20"/>
              </w:rPr>
            </w:pPr>
            <w:r w:rsidDel="00000000" w:rsidR="00000000" w:rsidRPr="00000000">
              <w:rPr>
                <w:b w:val="1"/>
                <w:sz w:val="20"/>
                <w:szCs w:val="20"/>
                <w:rtl w:val="0"/>
              </w:rPr>
              <w:t xml:space="preserve">Demostración de que se ha llevado a cabo en el aula</w:t>
            </w:r>
            <w:r w:rsidDel="00000000" w:rsidR="00000000" w:rsidRPr="00000000">
              <w:rPr>
                <w:sz w:val="20"/>
                <w:szCs w:val="20"/>
                <w:rtl w:val="0"/>
              </w:rPr>
              <w:t xml:space="preserve"> (capturas de pantalla del entorno virtual de aprendizaje con interacción con el alumnado, fotografías o vídeos reales).</w:t>
            </w:r>
          </w:p>
          <w:p w:rsidR="00000000" w:rsidDel="00000000" w:rsidP="00000000" w:rsidRDefault="00000000" w:rsidRPr="00000000" w14:paraId="00000040">
            <w:pPr>
              <w:widowControl w:val="0"/>
              <w:numPr>
                <w:ilvl w:val="0"/>
                <w:numId w:val="2"/>
              </w:numPr>
              <w:spacing w:line="240" w:lineRule="auto"/>
              <w:ind w:left="720" w:hanging="360"/>
              <w:rPr>
                <w:sz w:val="20"/>
                <w:szCs w:val="20"/>
              </w:rPr>
            </w:pPr>
            <w:r w:rsidDel="00000000" w:rsidR="00000000" w:rsidRPr="00000000">
              <w:rPr>
                <w:sz w:val="20"/>
                <w:szCs w:val="20"/>
                <w:rtl w:val="0"/>
              </w:rPr>
              <w:t xml:space="preserve">Cualquier otra aportación en la que se pueda observar el cumplimiento de esta competencia.</w:t>
            </w:r>
          </w:p>
          <w:p w:rsidR="00000000" w:rsidDel="00000000" w:rsidP="00000000" w:rsidRDefault="00000000" w:rsidRPr="00000000" w14:paraId="00000041">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42">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43">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44">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45">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46">
            <w:pPr>
              <w:widowControl w:val="0"/>
              <w:spacing w:line="240" w:lineRule="auto"/>
              <w:rPr>
                <w:sz w:val="20"/>
                <w:szCs w:val="20"/>
              </w:rPr>
            </w:pPr>
            <w:r w:rsidDel="00000000" w:rsidR="00000000" w:rsidRPr="00000000">
              <w:rPr>
                <w:rtl w:val="0"/>
              </w:rPr>
            </w:r>
          </w:p>
        </w:tc>
      </w:tr>
      <w:tr>
        <w:trPr>
          <w:cantSplit w:val="0"/>
          <w:trHeight w:val="400" w:hRule="atLeast"/>
          <w:tblHeader w:val="0"/>
        </w:trPr>
        <w:tc>
          <w:tcPr>
            <w:gridSpan w:val="3"/>
            <w:shd w:fill="f7edf4" w:val="clear"/>
            <w:tcMar>
              <w:top w:w="100.0" w:type="dxa"/>
              <w:left w:w="100.0" w:type="dxa"/>
              <w:bottom w:w="100.0" w:type="dxa"/>
              <w:right w:w="100.0" w:type="dxa"/>
            </w:tcMar>
          </w:tcPr>
          <w:p w:rsidR="00000000" w:rsidDel="00000000" w:rsidP="00000000" w:rsidRDefault="00000000" w:rsidRPr="00000000" w14:paraId="00000049">
            <w:pPr>
              <w:spacing w:line="240" w:lineRule="auto"/>
              <w:ind w:right="-2"/>
              <w:rPr>
                <w:sz w:val="20"/>
                <w:szCs w:val="20"/>
              </w:rPr>
            </w:pPr>
            <w:r w:rsidDel="00000000" w:rsidR="00000000" w:rsidRPr="00000000">
              <w:rPr>
                <w:b w:val="1"/>
                <w:sz w:val="20"/>
                <w:szCs w:val="20"/>
                <w:rtl w:val="0"/>
              </w:rPr>
              <w:t xml:space="preserve">COMPETENCIA 5.3. COMPROMISO ACTIVO DEL ALUMNADO CON SU PROPIO APRENDIZAJE</w:t>
            </w:r>
            <w:r w:rsidDel="00000000" w:rsidR="00000000" w:rsidRPr="00000000">
              <w:rPr>
                <w:rtl w:val="0"/>
              </w:rPr>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4C">
            <w:pPr>
              <w:spacing w:line="240" w:lineRule="auto"/>
              <w:ind w:right="-2"/>
              <w:rPr>
                <w:sz w:val="20"/>
                <w:szCs w:val="20"/>
              </w:rPr>
            </w:pPr>
            <w:r w:rsidDel="00000000" w:rsidR="00000000" w:rsidRPr="00000000">
              <w:rPr>
                <w:sz w:val="20"/>
                <w:szCs w:val="20"/>
                <w:rtl w:val="0"/>
              </w:rPr>
              <w:t xml:space="preserve">5.3. B.2.1. Analiza, evalúa y adapta sus estrategias pedagógicas y el uso de los recursos tecnológicos a las características del alumnado, del contexto y de los objetivos de aprendizaje para estimular la motivación y el compromiso del alumnado en el proceso, desarrollando las operaciones cognitivas complejas y las</w:t>
            </w:r>
          </w:p>
          <w:p w:rsidR="00000000" w:rsidDel="00000000" w:rsidP="00000000" w:rsidRDefault="00000000" w:rsidRPr="00000000" w14:paraId="0000004D">
            <w:pPr>
              <w:spacing w:line="240" w:lineRule="auto"/>
              <w:ind w:right="-2"/>
              <w:rPr>
                <w:sz w:val="20"/>
                <w:szCs w:val="20"/>
              </w:rPr>
            </w:pPr>
            <w:r w:rsidDel="00000000" w:rsidR="00000000" w:rsidRPr="00000000">
              <w:rPr>
                <w:sz w:val="20"/>
                <w:szCs w:val="20"/>
                <w:rtl w:val="0"/>
              </w:rPr>
              <w:t xml:space="preserve">competencias transversales.</w:t>
            </w:r>
          </w:p>
          <w:p w:rsidR="00000000" w:rsidDel="00000000" w:rsidP="00000000" w:rsidRDefault="00000000" w:rsidRPr="00000000" w14:paraId="0000004E">
            <w:pPr>
              <w:spacing w:line="240" w:lineRule="auto"/>
              <w:ind w:right="-2"/>
              <w:rPr>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4F">
            <w:pPr>
              <w:spacing w:line="240" w:lineRule="auto"/>
              <w:rPr>
                <w:sz w:val="20"/>
                <w:szCs w:val="20"/>
              </w:rPr>
            </w:pPr>
            <w:r w:rsidDel="00000000" w:rsidR="00000000" w:rsidRPr="00000000">
              <w:rPr>
                <w:sz w:val="20"/>
                <w:szCs w:val="20"/>
                <w:rtl w:val="0"/>
              </w:rPr>
              <w:t xml:space="preserve">Para evidenciar el logro de esta competencia en este nivel, el profesorado deberá demostrar que puede adaptar sus estrategias metodológicas y el uso de las tecnologías digitales para mejorar la motivación y el compromiso activo del alumnado, para desarrollar las operaciones cognitivas complejas y las competencias transversales, y para promover la autonomía del alumnado a la hora de incorporar estas tecnologías al proceso de aprendizaje.</w:t>
            </w:r>
          </w:p>
          <w:p w:rsidR="00000000" w:rsidDel="00000000" w:rsidP="00000000" w:rsidRDefault="00000000" w:rsidRPr="00000000" w14:paraId="00000050">
            <w:pPr>
              <w:spacing w:line="240" w:lineRule="auto"/>
              <w:rPr>
                <w:sz w:val="20"/>
                <w:szCs w:val="20"/>
              </w:rPr>
            </w:pPr>
            <w:r w:rsidDel="00000000" w:rsidR="00000000" w:rsidRPr="00000000">
              <w:rPr>
                <w:rtl w:val="0"/>
              </w:rPr>
            </w:r>
          </w:p>
          <w:p w:rsidR="00000000" w:rsidDel="00000000" w:rsidP="00000000" w:rsidRDefault="00000000" w:rsidRPr="00000000" w14:paraId="00000051">
            <w:pPr>
              <w:spacing w:line="240" w:lineRule="auto"/>
              <w:rPr>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52">
            <w:pPr>
              <w:spacing w:line="240" w:lineRule="auto"/>
              <w:rPr>
                <w:sz w:val="20"/>
                <w:szCs w:val="20"/>
              </w:rPr>
            </w:pPr>
            <w:r w:rsidDel="00000000" w:rsidR="00000000" w:rsidRPr="00000000">
              <w:rPr>
                <w:sz w:val="20"/>
                <w:szCs w:val="20"/>
                <w:rtl w:val="0"/>
              </w:rPr>
              <w:t xml:space="preserve">- Adapta sus estrategias metodológicas y el uso de tecnologías digitales para mejorar la motivación y el compromiso activo del alumnado, desarrollando operaciones cognitivas complejas, competencias transversales y promoviendo su autonomía y capacidad de decisión a la hora de incorporar las tecnologías digitales en el proceso de aprendizaje (creación de un proyecto sobre la diversidad cultural a escala mundial en el que los alumnos tienen que hacer una primera investigación para, posteriormente, grabarse utilizando un croma, un podcast, etc.; o propuesta al alumnado para que desarrolle una aplicación móvil para resolver una cuestión planteada en el aula).</w:t>
            </w:r>
          </w:p>
          <w:p w:rsidR="00000000" w:rsidDel="00000000" w:rsidP="00000000" w:rsidRDefault="00000000" w:rsidRPr="00000000" w14:paraId="00000053">
            <w:pPr>
              <w:spacing w:line="240" w:lineRule="auto"/>
              <w:rPr>
                <w:sz w:val="20"/>
                <w:szCs w:val="20"/>
              </w:rPr>
            </w:pPr>
            <w:r w:rsidDel="00000000" w:rsidR="00000000" w:rsidRPr="00000000">
              <w:rPr>
                <w:sz w:val="20"/>
                <w:szCs w:val="20"/>
                <w:rtl w:val="0"/>
              </w:rPr>
              <w:t xml:space="preserve">- Utiliza estrategias de gamificación estructurada que implican el desarrollo de competencias transversales para promover el aprendizaje activo, fomentar el compromiso y mejorar la motivación del alumnado, transformando tareas educativas en experiencias interactivas y atractivas (elabora un Escape Room digital con diversos enigmas para los alumnos, como descodificación de códigos QR, resolución de puzles en línea, investigación en sitios web específicos, análisis de imágenes o interacción con realidad aumentada para descubrir pistas ocultas).</w:t>
            </w:r>
          </w:p>
        </w:tc>
      </w:tr>
      <w:tr>
        <w:trPr>
          <w:cantSplit w:val="0"/>
          <w:trHeight w:val="400" w:hRule="atLeast"/>
          <w:tblHeader w:val="0"/>
        </w:trPr>
        <w:tc>
          <w:tcPr>
            <w:gridSpan w:val="3"/>
            <w:shd w:fill="f7edf4" w:val="clear"/>
            <w:tcMar>
              <w:top w:w="100.0" w:type="dxa"/>
              <w:left w:w="100.0" w:type="dxa"/>
              <w:bottom w:w="100.0" w:type="dxa"/>
              <w:right w:w="100.0" w:type="dxa"/>
            </w:tcMar>
          </w:tcPr>
          <w:p w:rsidR="00000000" w:rsidDel="00000000" w:rsidP="00000000" w:rsidRDefault="00000000" w:rsidRPr="00000000" w14:paraId="00000054">
            <w:pPr>
              <w:spacing w:line="240" w:lineRule="auto"/>
              <w:ind w:right="-2"/>
              <w:rPr>
                <w:b w:val="1"/>
                <w:sz w:val="20"/>
                <w:szCs w:val="20"/>
              </w:rPr>
            </w:pPr>
            <w:r w:rsidDel="00000000" w:rsidR="00000000" w:rsidRPr="00000000">
              <w:rPr>
                <w:b w:val="1"/>
                <w:sz w:val="20"/>
                <w:szCs w:val="20"/>
                <w:rtl w:val="0"/>
              </w:rPr>
              <w:t xml:space="preserve">EVIDENCIAS (todas deberán tener el formato de enlace público)  </w:t>
            </w:r>
          </w:p>
        </w:tc>
      </w:tr>
      <w:tr>
        <w:trPr>
          <w:cantSplit w:val="0"/>
          <w:trHeight w:val="400" w:hRule="atLeast"/>
          <w:tblHeader w:val="0"/>
        </w:trPr>
        <w:tc>
          <w:tcPr>
            <w:gridSpan w:val="3"/>
            <w:tcMar>
              <w:top w:w="100.0" w:type="dxa"/>
              <w:left w:w="100.0" w:type="dxa"/>
              <w:bottom w:w="100.0" w:type="dxa"/>
              <w:right w:w="100.0" w:type="dxa"/>
            </w:tcMar>
          </w:tcPr>
          <w:p w:rsidR="00000000" w:rsidDel="00000000" w:rsidP="00000000" w:rsidRDefault="00000000" w:rsidRPr="00000000" w14:paraId="00000057">
            <w:pPr>
              <w:spacing w:line="240" w:lineRule="auto"/>
              <w:ind w:right="-2"/>
              <w:rPr>
                <w:sz w:val="20"/>
                <w:szCs w:val="20"/>
              </w:rPr>
            </w:pPr>
            <w:r w:rsidDel="00000000" w:rsidR="00000000" w:rsidRPr="00000000">
              <w:rPr>
                <w:sz w:val="20"/>
                <w:szCs w:val="20"/>
                <w:rtl w:val="0"/>
              </w:rPr>
              <w:t xml:space="preserve">A elegir una entre:</w:t>
            </w:r>
          </w:p>
          <w:p w:rsidR="00000000" w:rsidDel="00000000" w:rsidP="00000000" w:rsidRDefault="00000000" w:rsidRPr="00000000" w14:paraId="00000058">
            <w:pPr>
              <w:numPr>
                <w:ilvl w:val="0"/>
                <w:numId w:val="3"/>
              </w:numPr>
              <w:spacing w:line="240" w:lineRule="auto"/>
              <w:ind w:left="720" w:right="-2" w:hanging="360"/>
              <w:rPr>
                <w:sz w:val="20"/>
                <w:szCs w:val="20"/>
              </w:rPr>
            </w:pPr>
            <w:r w:rsidDel="00000000" w:rsidR="00000000" w:rsidRPr="00000000">
              <w:rPr>
                <w:b w:val="1"/>
                <w:sz w:val="20"/>
                <w:szCs w:val="20"/>
                <w:rtl w:val="0"/>
              </w:rPr>
              <w:t xml:space="preserve">Vídeo explicativo </w:t>
            </w:r>
            <w:r w:rsidDel="00000000" w:rsidR="00000000" w:rsidRPr="00000000">
              <w:rPr>
                <w:sz w:val="20"/>
                <w:szCs w:val="20"/>
                <w:rtl w:val="0"/>
              </w:rPr>
              <w:t xml:space="preserve">(máximo 2 minutos)</w:t>
            </w:r>
            <w:r w:rsidDel="00000000" w:rsidR="00000000" w:rsidRPr="00000000">
              <w:rPr>
                <w:b w:val="1"/>
                <w:sz w:val="20"/>
                <w:szCs w:val="20"/>
                <w:rtl w:val="0"/>
              </w:rPr>
              <w:t xml:space="preserve">, presentación digital </w:t>
            </w:r>
            <w:r w:rsidDel="00000000" w:rsidR="00000000" w:rsidRPr="00000000">
              <w:rPr>
                <w:sz w:val="20"/>
                <w:szCs w:val="20"/>
                <w:rtl w:val="0"/>
              </w:rPr>
              <w:t xml:space="preserve">o </w:t>
            </w:r>
            <w:r w:rsidDel="00000000" w:rsidR="00000000" w:rsidRPr="00000000">
              <w:rPr>
                <w:b w:val="1"/>
                <w:sz w:val="20"/>
                <w:szCs w:val="20"/>
                <w:rtl w:val="0"/>
              </w:rPr>
              <w:t xml:space="preserve">documento PDF con capturas de pantalla </w:t>
            </w:r>
            <w:r w:rsidDel="00000000" w:rsidR="00000000" w:rsidRPr="00000000">
              <w:rPr>
                <w:sz w:val="20"/>
                <w:szCs w:val="20"/>
                <w:rtl w:val="0"/>
              </w:rPr>
              <w:t xml:space="preserve">que muestre:</w:t>
            </w:r>
          </w:p>
          <w:p w:rsidR="00000000" w:rsidDel="00000000" w:rsidP="00000000" w:rsidRDefault="00000000" w:rsidRPr="00000000" w14:paraId="00000059">
            <w:pPr>
              <w:numPr>
                <w:ilvl w:val="1"/>
                <w:numId w:val="3"/>
              </w:numPr>
              <w:spacing w:line="240" w:lineRule="auto"/>
              <w:ind w:left="1440" w:right="-2" w:hanging="360"/>
              <w:rPr>
                <w:sz w:val="20"/>
                <w:szCs w:val="20"/>
              </w:rPr>
            </w:pPr>
            <w:r w:rsidDel="00000000" w:rsidR="00000000" w:rsidRPr="00000000">
              <w:rPr>
                <w:sz w:val="20"/>
                <w:szCs w:val="20"/>
                <w:rtl w:val="0"/>
              </w:rPr>
              <w:t xml:space="preserve">El uso que haces de un recurso digital que mejora la </w:t>
            </w:r>
            <w:r w:rsidDel="00000000" w:rsidR="00000000" w:rsidRPr="00000000">
              <w:rPr>
                <w:b w:val="1"/>
                <w:sz w:val="20"/>
                <w:szCs w:val="20"/>
                <w:rtl w:val="0"/>
              </w:rPr>
              <w:t xml:space="preserve">motivación y el compromiso activo del alumnado</w:t>
            </w:r>
            <w:r w:rsidDel="00000000" w:rsidR="00000000" w:rsidRPr="00000000">
              <w:rPr>
                <w:sz w:val="20"/>
                <w:szCs w:val="20"/>
                <w:rtl w:val="0"/>
              </w:rPr>
              <w:t xml:space="preserve">, </w:t>
            </w:r>
            <w:r w:rsidDel="00000000" w:rsidR="00000000" w:rsidRPr="00000000">
              <w:rPr>
                <w:b w:val="1"/>
                <w:sz w:val="20"/>
                <w:szCs w:val="20"/>
                <w:rtl w:val="0"/>
              </w:rPr>
              <w:t xml:space="preserve">desarrollando operaciones cognitivas complejas</w:t>
            </w:r>
            <w:r w:rsidDel="00000000" w:rsidR="00000000" w:rsidRPr="00000000">
              <w:rPr>
                <w:sz w:val="20"/>
                <w:szCs w:val="20"/>
                <w:rtl w:val="0"/>
              </w:rPr>
              <w:t xml:space="preserve">, </w:t>
            </w:r>
            <w:r w:rsidDel="00000000" w:rsidR="00000000" w:rsidRPr="00000000">
              <w:rPr>
                <w:b w:val="1"/>
                <w:sz w:val="20"/>
                <w:szCs w:val="20"/>
                <w:rtl w:val="0"/>
              </w:rPr>
              <w:t xml:space="preserve">competencias transversales</w:t>
            </w:r>
            <w:r w:rsidDel="00000000" w:rsidR="00000000" w:rsidRPr="00000000">
              <w:rPr>
                <w:sz w:val="20"/>
                <w:szCs w:val="20"/>
                <w:rtl w:val="0"/>
              </w:rPr>
              <w:t xml:space="preserve"> y promoviendo su autonomía y capacidad de decisión a la hora de incorporar las tecnologías digitales en el proceso de aprendizaje.</w:t>
            </w:r>
          </w:p>
          <w:p w:rsidR="00000000" w:rsidDel="00000000" w:rsidP="00000000" w:rsidRDefault="00000000" w:rsidRPr="00000000" w14:paraId="0000005A">
            <w:pPr>
              <w:widowControl w:val="0"/>
              <w:numPr>
                <w:ilvl w:val="1"/>
                <w:numId w:val="3"/>
              </w:numPr>
              <w:spacing w:line="240" w:lineRule="auto"/>
              <w:ind w:left="1440" w:hanging="360"/>
              <w:rPr>
                <w:sz w:val="20"/>
                <w:szCs w:val="20"/>
              </w:rPr>
            </w:pPr>
            <w:r w:rsidDel="00000000" w:rsidR="00000000" w:rsidRPr="00000000">
              <w:rPr>
                <w:b w:val="1"/>
                <w:sz w:val="20"/>
                <w:szCs w:val="20"/>
                <w:rtl w:val="0"/>
              </w:rPr>
              <w:t xml:space="preserve">Demostración de que se ha llevado a cabo en el aula</w:t>
            </w:r>
            <w:r w:rsidDel="00000000" w:rsidR="00000000" w:rsidRPr="00000000">
              <w:rPr>
                <w:sz w:val="20"/>
                <w:szCs w:val="20"/>
                <w:rtl w:val="0"/>
              </w:rPr>
              <w:t xml:space="preserve"> (capturas de pantalla del entorno virtual de aprendizaje con interacción con el alumnado, fotografías o vídeos reales).</w:t>
            </w:r>
          </w:p>
          <w:p w:rsidR="00000000" w:rsidDel="00000000" w:rsidP="00000000" w:rsidRDefault="00000000" w:rsidRPr="00000000" w14:paraId="0000005B">
            <w:pPr>
              <w:numPr>
                <w:ilvl w:val="0"/>
                <w:numId w:val="3"/>
              </w:numPr>
              <w:spacing w:line="240" w:lineRule="auto"/>
              <w:ind w:left="720" w:right="-2" w:hanging="360"/>
              <w:rPr>
                <w:sz w:val="20"/>
                <w:szCs w:val="20"/>
              </w:rPr>
            </w:pPr>
            <w:r w:rsidDel="00000000" w:rsidR="00000000" w:rsidRPr="00000000">
              <w:rPr>
                <w:b w:val="1"/>
                <w:sz w:val="20"/>
                <w:szCs w:val="20"/>
                <w:rtl w:val="0"/>
              </w:rPr>
              <w:t xml:space="preserve">Vídeo explicativo </w:t>
            </w:r>
            <w:r w:rsidDel="00000000" w:rsidR="00000000" w:rsidRPr="00000000">
              <w:rPr>
                <w:sz w:val="20"/>
                <w:szCs w:val="20"/>
                <w:rtl w:val="0"/>
              </w:rPr>
              <w:t xml:space="preserve">(máximo 2 minutos)</w:t>
            </w:r>
            <w:r w:rsidDel="00000000" w:rsidR="00000000" w:rsidRPr="00000000">
              <w:rPr>
                <w:b w:val="1"/>
                <w:sz w:val="20"/>
                <w:szCs w:val="20"/>
                <w:rtl w:val="0"/>
              </w:rPr>
              <w:t xml:space="preserve">, presentación digital </w:t>
            </w:r>
            <w:r w:rsidDel="00000000" w:rsidR="00000000" w:rsidRPr="00000000">
              <w:rPr>
                <w:sz w:val="20"/>
                <w:szCs w:val="20"/>
                <w:rtl w:val="0"/>
              </w:rPr>
              <w:t xml:space="preserve">o </w:t>
            </w:r>
            <w:r w:rsidDel="00000000" w:rsidR="00000000" w:rsidRPr="00000000">
              <w:rPr>
                <w:b w:val="1"/>
                <w:sz w:val="20"/>
                <w:szCs w:val="20"/>
                <w:rtl w:val="0"/>
              </w:rPr>
              <w:t xml:space="preserve">documento PDF con capturas de pantalla </w:t>
            </w:r>
            <w:r w:rsidDel="00000000" w:rsidR="00000000" w:rsidRPr="00000000">
              <w:rPr>
                <w:sz w:val="20"/>
                <w:szCs w:val="20"/>
                <w:rtl w:val="0"/>
              </w:rPr>
              <w:t xml:space="preserve">que muestre:</w:t>
            </w:r>
          </w:p>
          <w:p w:rsidR="00000000" w:rsidDel="00000000" w:rsidP="00000000" w:rsidRDefault="00000000" w:rsidRPr="00000000" w14:paraId="0000005C">
            <w:pPr>
              <w:numPr>
                <w:ilvl w:val="1"/>
                <w:numId w:val="3"/>
              </w:numPr>
              <w:spacing w:line="240" w:lineRule="auto"/>
              <w:ind w:left="1440" w:right="-2" w:hanging="360"/>
              <w:rPr>
                <w:sz w:val="20"/>
                <w:szCs w:val="20"/>
              </w:rPr>
            </w:pPr>
            <w:r w:rsidDel="00000000" w:rsidR="00000000" w:rsidRPr="00000000">
              <w:rPr>
                <w:sz w:val="20"/>
                <w:szCs w:val="20"/>
                <w:rtl w:val="0"/>
              </w:rPr>
              <w:t xml:space="preserve">El uso que haces de un recurso digital que emplea </w:t>
            </w:r>
            <w:r w:rsidDel="00000000" w:rsidR="00000000" w:rsidRPr="00000000">
              <w:rPr>
                <w:b w:val="1"/>
                <w:sz w:val="20"/>
                <w:szCs w:val="20"/>
                <w:rtl w:val="0"/>
              </w:rPr>
              <w:t xml:space="preserve">estrategias de gamificación estructurada que impliquen el desarrollo de competencias transversales</w:t>
            </w:r>
            <w:r w:rsidDel="00000000" w:rsidR="00000000" w:rsidRPr="00000000">
              <w:rPr>
                <w:sz w:val="20"/>
                <w:szCs w:val="20"/>
                <w:rtl w:val="0"/>
              </w:rPr>
              <w:t xml:space="preserve"> para promover el aprendizaje activo, fomentar el compromiso y mejorar la motivación del alumnado, transformando tareas educativas en experiencias interactivas y atractivas.</w:t>
            </w:r>
          </w:p>
          <w:p w:rsidR="00000000" w:rsidDel="00000000" w:rsidP="00000000" w:rsidRDefault="00000000" w:rsidRPr="00000000" w14:paraId="0000005D">
            <w:pPr>
              <w:numPr>
                <w:ilvl w:val="1"/>
                <w:numId w:val="3"/>
              </w:numPr>
              <w:spacing w:line="240" w:lineRule="auto"/>
              <w:ind w:left="1440" w:right="-2" w:hanging="360"/>
              <w:rPr>
                <w:sz w:val="20"/>
                <w:szCs w:val="20"/>
              </w:rPr>
            </w:pPr>
            <w:r w:rsidDel="00000000" w:rsidR="00000000" w:rsidRPr="00000000">
              <w:rPr>
                <w:b w:val="1"/>
                <w:sz w:val="20"/>
                <w:szCs w:val="20"/>
                <w:rtl w:val="0"/>
              </w:rPr>
              <w:t xml:space="preserve">Demostración de que se ha llevado a cabo en el aula</w:t>
            </w:r>
            <w:r w:rsidDel="00000000" w:rsidR="00000000" w:rsidRPr="00000000">
              <w:rPr>
                <w:sz w:val="20"/>
                <w:szCs w:val="20"/>
                <w:rtl w:val="0"/>
              </w:rPr>
              <w:t xml:space="preserve"> (capturas de pantalla del entorno virtual de aprendizaje con interacción con el alumnado, fotografías o vídeos reales).</w:t>
            </w:r>
          </w:p>
          <w:p w:rsidR="00000000" w:rsidDel="00000000" w:rsidP="00000000" w:rsidRDefault="00000000" w:rsidRPr="00000000" w14:paraId="0000005E">
            <w:pPr>
              <w:widowControl w:val="0"/>
              <w:numPr>
                <w:ilvl w:val="0"/>
                <w:numId w:val="3"/>
              </w:numPr>
              <w:spacing w:line="240" w:lineRule="auto"/>
              <w:ind w:left="720" w:hanging="360"/>
              <w:rPr>
                <w:sz w:val="20"/>
                <w:szCs w:val="20"/>
              </w:rPr>
            </w:pPr>
            <w:r w:rsidDel="00000000" w:rsidR="00000000" w:rsidRPr="00000000">
              <w:rPr>
                <w:sz w:val="20"/>
                <w:szCs w:val="20"/>
                <w:rtl w:val="0"/>
              </w:rPr>
              <w:t xml:space="preserve">Cualquier otra aportación en la que se pueda observar el cumplimiento de esta competencia.</w:t>
            </w:r>
          </w:p>
        </w:tc>
      </w:tr>
    </w:tbl>
    <w:p w:rsidR="00000000" w:rsidDel="00000000" w:rsidP="00000000" w:rsidRDefault="00000000" w:rsidRPr="00000000" w14:paraId="00000061">
      <w:pPr>
        <w:rPr/>
      </w:pPr>
      <w:r w:rsidDel="00000000" w:rsidR="00000000" w:rsidRPr="00000000">
        <w:rPr>
          <w:rtl w:val="0"/>
        </w:rPr>
      </w:r>
    </w:p>
    <w:tbl>
      <w:tblPr>
        <w:tblStyle w:val="Table2"/>
        <w:tblW w:w="1486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4865"/>
        <w:tblGridChange w:id="0">
          <w:tblGrid>
            <w:gridCol w:w="14865"/>
          </w:tblGrid>
        </w:tblGridChange>
      </w:tblGrid>
      <w:tr>
        <w:trPr>
          <w:cantSplit w:val="0"/>
          <w:tblHeader w:val="0"/>
        </w:trPr>
        <w:tc>
          <w:tcPr>
            <w:tcBorders>
              <w:top w:color="000000" w:space="0" w:sz="12" w:val="single"/>
              <w:left w:color="000000" w:space="0" w:sz="12" w:val="single"/>
              <w:bottom w:color="000000" w:space="0" w:sz="12" w:val="single"/>
              <w:right w:color="000000" w:space="0" w:sz="12" w:val="single"/>
            </w:tcBorders>
            <w:shd w:fill="fffbef" w:val="clear"/>
            <w:tcMar>
              <w:top w:w="100.0" w:type="dxa"/>
              <w:left w:w="100.0" w:type="dxa"/>
              <w:bottom w:w="100.0" w:type="dxa"/>
              <w:right w:w="100.0" w:type="dxa"/>
            </w:tcMar>
          </w:tcPr>
          <w:p w:rsidR="00000000" w:rsidDel="00000000" w:rsidP="00000000" w:rsidRDefault="00000000" w:rsidRPr="00000000" w14:paraId="00000062">
            <w:pPr>
              <w:widowControl w:val="0"/>
              <w:spacing w:line="240" w:lineRule="auto"/>
              <w:jc w:val="both"/>
              <w:rPr/>
            </w:pPr>
            <w:r w:rsidDel="00000000" w:rsidR="00000000" w:rsidRPr="00000000">
              <w:rPr>
                <w:rtl w:val="0"/>
              </w:rPr>
              <w:t xml:space="preserve">Para acreditar el </w:t>
            </w:r>
            <w:r w:rsidDel="00000000" w:rsidR="00000000" w:rsidRPr="00000000">
              <w:rPr>
                <w:i w:val="1"/>
                <w:rtl w:val="0"/>
              </w:rPr>
              <w:t xml:space="preserve">ÁREA 5. EMPODERAMIENTO DEL ALUMNADO - NIVEL B1</w:t>
            </w:r>
            <w:r w:rsidDel="00000000" w:rsidR="00000000" w:rsidRPr="00000000">
              <w:rPr>
                <w:rtl w:val="0"/>
              </w:rPr>
              <w:t xml:space="preserve"> según el MRCDD se deberán presentar, como mínimo, </w:t>
            </w:r>
            <w:r w:rsidDel="00000000" w:rsidR="00000000" w:rsidRPr="00000000">
              <w:rPr>
                <w:b w:val="1"/>
                <w:rtl w:val="0"/>
              </w:rPr>
              <w:t xml:space="preserve">2 evidencias de competencias diferentes</w:t>
            </w:r>
            <w:r w:rsidDel="00000000" w:rsidR="00000000" w:rsidRPr="00000000">
              <w:rPr>
                <w:rtl w:val="0"/>
              </w:rPr>
              <w:t xml:space="preserve"> de esta área.</w:t>
            </w:r>
          </w:p>
          <w:p w:rsidR="00000000" w:rsidDel="00000000" w:rsidP="00000000" w:rsidRDefault="00000000" w:rsidRPr="00000000" w14:paraId="00000063">
            <w:pPr>
              <w:widowControl w:val="0"/>
              <w:spacing w:line="240" w:lineRule="auto"/>
              <w:jc w:val="both"/>
              <w:rPr/>
            </w:pPr>
            <w:r w:rsidDel="00000000" w:rsidR="00000000" w:rsidRPr="00000000">
              <w:rPr>
                <w:rtl w:val="0"/>
              </w:rPr>
            </w:r>
          </w:p>
          <w:p w:rsidR="00000000" w:rsidDel="00000000" w:rsidP="00000000" w:rsidRDefault="00000000" w:rsidRPr="00000000" w14:paraId="00000064">
            <w:pPr>
              <w:widowControl w:val="0"/>
              <w:spacing w:line="240" w:lineRule="auto"/>
              <w:jc w:val="both"/>
              <w:rPr>
                <w:b w:val="1"/>
                <w:i w:val="1"/>
                <w:sz w:val="20"/>
                <w:szCs w:val="20"/>
              </w:rPr>
            </w:pPr>
            <w:r w:rsidDel="00000000" w:rsidR="00000000" w:rsidRPr="00000000">
              <w:rPr>
                <w:sz w:val="20"/>
                <w:szCs w:val="20"/>
                <w:rtl w:val="0"/>
              </w:rPr>
              <w:t xml:space="preserve">COMPETENCIA 5.1 ACCESIBILIDAD E INCLUSIÓN. </w:t>
            </w:r>
            <w:r w:rsidDel="00000000" w:rsidR="00000000" w:rsidRPr="00000000">
              <w:rPr>
                <w:b w:val="1"/>
                <w:i w:val="1"/>
                <w:sz w:val="20"/>
                <w:szCs w:val="20"/>
                <w:rtl w:val="0"/>
              </w:rPr>
              <w:t xml:space="preserve">Evidencia (enlace público):</w:t>
            </w:r>
          </w:p>
          <w:p w:rsidR="00000000" w:rsidDel="00000000" w:rsidP="00000000" w:rsidRDefault="00000000" w:rsidRPr="00000000" w14:paraId="00000065">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66">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67">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68">
            <w:pPr>
              <w:widowControl w:val="0"/>
              <w:spacing w:line="240" w:lineRule="auto"/>
              <w:jc w:val="both"/>
              <w:rPr>
                <w:b w:val="1"/>
                <w:i w:val="1"/>
                <w:sz w:val="20"/>
                <w:szCs w:val="20"/>
              </w:rPr>
            </w:pPr>
            <w:r w:rsidDel="00000000" w:rsidR="00000000" w:rsidRPr="00000000">
              <w:rPr>
                <w:sz w:val="20"/>
                <w:szCs w:val="20"/>
                <w:rtl w:val="0"/>
              </w:rPr>
              <w:t xml:space="preserve">COMPETENCIA 5.2 ATENCIÓN A LAS DIFERENCIAS PERSONALES EN EL APRENDIZAJE. </w:t>
            </w:r>
            <w:r w:rsidDel="00000000" w:rsidR="00000000" w:rsidRPr="00000000">
              <w:rPr>
                <w:b w:val="1"/>
                <w:i w:val="1"/>
                <w:sz w:val="20"/>
                <w:szCs w:val="20"/>
                <w:rtl w:val="0"/>
              </w:rPr>
              <w:t xml:space="preserve">Evidencia (enlace público):</w:t>
            </w:r>
          </w:p>
          <w:p w:rsidR="00000000" w:rsidDel="00000000" w:rsidP="00000000" w:rsidRDefault="00000000" w:rsidRPr="00000000" w14:paraId="00000069">
            <w:pPr>
              <w:widowControl w:val="0"/>
              <w:spacing w:line="240" w:lineRule="auto"/>
              <w:jc w:val="both"/>
              <w:rPr>
                <w:sz w:val="20"/>
                <w:szCs w:val="20"/>
              </w:rPr>
            </w:pPr>
            <w:r w:rsidDel="00000000" w:rsidR="00000000" w:rsidRPr="00000000">
              <w:rPr>
                <w:rtl w:val="0"/>
              </w:rPr>
            </w:r>
          </w:p>
          <w:p w:rsidR="00000000" w:rsidDel="00000000" w:rsidP="00000000" w:rsidRDefault="00000000" w:rsidRPr="00000000" w14:paraId="0000006A">
            <w:pPr>
              <w:widowControl w:val="0"/>
              <w:spacing w:line="240" w:lineRule="auto"/>
              <w:jc w:val="both"/>
              <w:rPr>
                <w:sz w:val="20"/>
                <w:szCs w:val="20"/>
              </w:rPr>
            </w:pPr>
            <w:r w:rsidDel="00000000" w:rsidR="00000000" w:rsidRPr="00000000">
              <w:rPr>
                <w:rtl w:val="0"/>
              </w:rPr>
            </w:r>
          </w:p>
          <w:p w:rsidR="00000000" w:rsidDel="00000000" w:rsidP="00000000" w:rsidRDefault="00000000" w:rsidRPr="00000000" w14:paraId="0000006B">
            <w:pPr>
              <w:widowControl w:val="0"/>
              <w:spacing w:line="240" w:lineRule="auto"/>
              <w:jc w:val="both"/>
              <w:rPr>
                <w:sz w:val="20"/>
                <w:szCs w:val="20"/>
              </w:rPr>
            </w:pPr>
            <w:r w:rsidDel="00000000" w:rsidR="00000000" w:rsidRPr="00000000">
              <w:rPr>
                <w:rtl w:val="0"/>
              </w:rPr>
            </w:r>
          </w:p>
          <w:p w:rsidR="00000000" w:rsidDel="00000000" w:rsidP="00000000" w:rsidRDefault="00000000" w:rsidRPr="00000000" w14:paraId="0000006C">
            <w:pPr>
              <w:widowControl w:val="0"/>
              <w:spacing w:line="240" w:lineRule="auto"/>
              <w:jc w:val="both"/>
              <w:rPr/>
            </w:pPr>
            <w:r w:rsidDel="00000000" w:rsidR="00000000" w:rsidRPr="00000000">
              <w:rPr>
                <w:sz w:val="20"/>
                <w:szCs w:val="20"/>
                <w:rtl w:val="0"/>
              </w:rPr>
              <w:t xml:space="preserve">COMPETENCIA 5.3 COMPROMISO ACTIVO DEL ALUMNADO CON SU PROPIO APRENDIZAJE. </w:t>
            </w:r>
            <w:r w:rsidDel="00000000" w:rsidR="00000000" w:rsidRPr="00000000">
              <w:rPr>
                <w:b w:val="1"/>
                <w:i w:val="1"/>
                <w:sz w:val="20"/>
                <w:szCs w:val="20"/>
                <w:rtl w:val="0"/>
              </w:rPr>
              <w:t xml:space="preserve">Evidencia (enlace público):</w:t>
            </w:r>
            <w:r w:rsidDel="00000000" w:rsidR="00000000" w:rsidRPr="00000000">
              <w:rPr>
                <w:rtl w:val="0"/>
              </w:rPr>
            </w:r>
          </w:p>
          <w:p w:rsidR="00000000" w:rsidDel="00000000" w:rsidP="00000000" w:rsidRDefault="00000000" w:rsidRPr="00000000" w14:paraId="0000006D">
            <w:pPr>
              <w:widowControl w:val="0"/>
              <w:spacing w:line="240" w:lineRule="auto"/>
              <w:jc w:val="both"/>
              <w:rPr>
                <w:b w:val="1"/>
                <w:i w:val="1"/>
                <w:sz w:val="20"/>
                <w:szCs w:val="20"/>
              </w:rPr>
            </w:pPr>
            <w:r w:rsidDel="00000000" w:rsidR="00000000" w:rsidRPr="00000000">
              <w:rPr>
                <w:rtl w:val="0"/>
              </w:rPr>
            </w:r>
          </w:p>
          <w:p w:rsidR="00000000" w:rsidDel="00000000" w:rsidP="00000000" w:rsidRDefault="00000000" w:rsidRPr="00000000" w14:paraId="0000006E">
            <w:pPr>
              <w:widowControl w:val="0"/>
              <w:spacing w:line="240" w:lineRule="auto"/>
              <w:jc w:val="both"/>
              <w:rPr>
                <w:b w:val="1"/>
                <w:i w:val="1"/>
                <w:sz w:val="20"/>
                <w:szCs w:val="20"/>
              </w:rPr>
            </w:pPr>
            <w:r w:rsidDel="00000000" w:rsidR="00000000" w:rsidRPr="00000000">
              <w:rPr>
                <w:rtl w:val="0"/>
              </w:rPr>
            </w:r>
          </w:p>
          <w:p w:rsidR="00000000" w:rsidDel="00000000" w:rsidP="00000000" w:rsidRDefault="00000000" w:rsidRPr="00000000" w14:paraId="0000006F">
            <w:pPr>
              <w:widowControl w:val="0"/>
              <w:spacing w:line="240" w:lineRule="auto"/>
              <w:jc w:val="both"/>
              <w:rPr>
                <w:b w:val="1"/>
                <w:i w:val="1"/>
                <w:sz w:val="20"/>
                <w:szCs w:val="20"/>
              </w:rPr>
            </w:pPr>
            <w:r w:rsidDel="00000000" w:rsidR="00000000" w:rsidRPr="00000000">
              <w:rPr>
                <w:rtl w:val="0"/>
              </w:rPr>
            </w:r>
          </w:p>
        </w:tc>
      </w:tr>
    </w:tbl>
    <w:p w:rsidR="00000000" w:rsidDel="00000000" w:rsidP="00000000" w:rsidRDefault="00000000" w:rsidRPr="00000000" w14:paraId="00000070">
      <w:pPr>
        <w:rPr/>
      </w:pPr>
      <w:r w:rsidDel="00000000" w:rsidR="00000000" w:rsidRPr="00000000">
        <w:rPr>
          <w:rtl w:val="0"/>
        </w:rPr>
      </w:r>
    </w:p>
    <w:sectPr>
      <w:headerReference r:id="rId9" w:type="default"/>
      <w:footerReference r:id="rId10" w:type="default"/>
      <w:pgSz w:h="11909" w:w="16834" w:orient="landscape"/>
      <w:pgMar w:bottom="850" w:top="850" w:left="1133" w:right="1133"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73">
    <w:pPr>
      <w:rPr/>
    </w:pP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1758975</wp:posOffset>
          </wp:positionH>
          <wp:positionV relativeFrom="paragraph">
            <wp:posOffset>0</wp:posOffset>
          </wp:positionV>
          <wp:extent cx="5731200" cy="685800"/>
          <wp:effectExtent b="0" l="0" r="0" t="0"/>
          <wp:wrapNone/>
          <wp:docPr descr="tres_logos_MEFPD.png" id="4" name="image2.png"/>
          <a:graphic>
            <a:graphicData uri="http://schemas.openxmlformats.org/drawingml/2006/picture">
              <pic:pic>
                <pic:nvPicPr>
                  <pic:cNvPr descr="tres_logos_MEFPD.png" id="0" name="image2.png"/>
                  <pic:cNvPicPr preferRelativeResize="0"/>
                </pic:nvPicPr>
                <pic:blipFill>
                  <a:blip r:embed="rId1"/>
                  <a:srcRect b="0" l="0" r="0" t="0"/>
                  <a:stretch>
                    <a:fillRect/>
                  </a:stretch>
                </pic:blipFill>
                <pic:spPr>
                  <a:xfrm>
                    <a:off x="0" y="0"/>
                    <a:ext cx="5731200" cy="685800"/>
                  </a:xfrm>
                  <a:prstGeom prst="rect"/>
                  <a:ln/>
                </pic:spPr>
              </pic:pic>
            </a:graphicData>
          </a:graphic>
        </wp:anchor>
      </w:drawing>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71">
    <w:pPr>
      <w:pStyle w:val="Title"/>
      <w:jc w:val="center"/>
      <w:rPr/>
    </w:pPr>
    <w:bookmarkStart w:colFirst="0" w:colLast="0" w:name="_heading=h.gjdgxs" w:id="0"/>
    <w:bookmarkEnd w:id="0"/>
    <w:r w:rsidDel="00000000" w:rsidR="00000000" w:rsidRPr="00000000">
      <w:rPr>
        <w:sz w:val="46"/>
        <w:szCs w:val="46"/>
        <w:rtl w:val="0"/>
      </w:rPr>
      <w:t xml:space="preserve">NIVEL B2</w:t>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-190499</wp:posOffset>
          </wp:positionV>
          <wp:extent cx="1800225" cy="638175"/>
          <wp:effectExtent b="0" l="0" r="0" t="0"/>
          <wp:wrapNone/>
          <wp:docPr id="3"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1800225" cy="638175"/>
                  </a:xfrm>
                  <a:prstGeom prst="rect"/>
                  <a:ln/>
                </pic:spPr>
              </pic:pic>
            </a:graphicData>
          </a:graphic>
        </wp:anchor>
      </w:drawing>
    </w:r>
  </w:p>
  <w:p w:rsidR="00000000" w:rsidDel="00000000" w:rsidP="00000000" w:rsidRDefault="00000000" w:rsidRPr="00000000" w14:paraId="00000072">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s"/>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qFormat w:val="1"/>
  </w:style>
  <w:style w:type="paragraph" w:styleId="Ttol1">
    <w:name w:val="heading 1"/>
    <w:basedOn w:val="Normal"/>
    <w:next w:val="Normal"/>
    <w:uiPriority w:val="9"/>
    <w:qFormat w:val="1"/>
    <w:pPr>
      <w:keepNext w:val="1"/>
      <w:keepLines w:val="1"/>
      <w:spacing w:after="120" w:before="400"/>
      <w:outlineLvl w:val="0"/>
    </w:pPr>
    <w:rPr>
      <w:sz w:val="40"/>
      <w:szCs w:val="40"/>
    </w:rPr>
  </w:style>
  <w:style w:type="paragraph" w:styleId="Ttol2">
    <w:name w:val="heading 2"/>
    <w:basedOn w:val="Normal"/>
    <w:next w:val="Normal"/>
    <w:uiPriority w:val="9"/>
    <w:semiHidden w:val="1"/>
    <w:unhideWhenUsed w:val="1"/>
    <w:qFormat w:val="1"/>
    <w:pPr>
      <w:keepNext w:val="1"/>
      <w:keepLines w:val="1"/>
      <w:spacing w:after="120" w:before="360"/>
      <w:outlineLvl w:val="1"/>
    </w:pPr>
    <w:rPr>
      <w:sz w:val="32"/>
      <w:szCs w:val="32"/>
    </w:rPr>
  </w:style>
  <w:style w:type="paragraph" w:styleId="Ttol3">
    <w:name w:val="heading 3"/>
    <w:basedOn w:val="Normal"/>
    <w:next w:val="Normal"/>
    <w:uiPriority w:val="9"/>
    <w:semiHidden w:val="1"/>
    <w:unhideWhenUsed w:val="1"/>
    <w:qFormat w:val="1"/>
    <w:pPr>
      <w:keepNext w:val="1"/>
      <w:keepLines w:val="1"/>
      <w:spacing w:after="80" w:before="320"/>
      <w:outlineLvl w:val="2"/>
    </w:pPr>
    <w:rPr>
      <w:color w:val="434343"/>
      <w:sz w:val="28"/>
      <w:szCs w:val="28"/>
    </w:rPr>
  </w:style>
  <w:style w:type="paragraph" w:styleId="Ttol4">
    <w:name w:val="heading 4"/>
    <w:basedOn w:val="Normal"/>
    <w:next w:val="Normal"/>
    <w:uiPriority w:val="9"/>
    <w:semiHidden w:val="1"/>
    <w:unhideWhenUsed w:val="1"/>
    <w:qFormat w:val="1"/>
    <w:pPr>
      <w:keepNext w:val="1"/>
      <w:keepLines w:val="1"/>
      <w:spacing w:after="80" w:before="280"/>
      <w:outlineLvl w:val="3"/>
    </w:pPr>
    <w:rPr>
      <w:color w:val="666666"/>
      <w:sz w:val="24"/>
      <w:szCs w:val="24"/>
    </w:rPr>
  </w:style>
  <w:style w:type="paragraph" w:styleId="Ttol5">
    <w:name w:val="heading 5"/>
    <w:basedOn w:val="Normal"/>
    <w:next w:val="Normal"/>
    <w:uiPriority w:val="9"/>
    <w:semiHidden w:val="1"/>
    <w:unhideWhenUsed w:val="1"/>
    <w:qFormat w:val="1"/>
    <w:pPr>
      <w:keepNext w:val="1"/>
      <w:keepLines w:val="1"/>
      <w:spacing w:after="80" w:before="240"/>
      <w:outlineLvl w:val="4"/>
    </w:pPr>
    <w:rPr>
      <w:color w:val="666666"/>
    </w:rPr>
  </w:style>
  <w:style w:type="paragraph" w:styleId="Ttol6">
    <w:name w:val="heading 6"/>
    <w:basedOn w:val="Normal"/>
    <w:next w:val="Normal"/>
    <w:uiPriority w:val="9"/>
    <w:semiHidden w:val="1"/>
    <w:unhideWhenUsed w:val="1"/>
    <w:qFormat w:val="1"/>
    <w:pPr>
      <w:keepNext w:val="1"/>
      <w:keepLines w:val="1"/>
      <w:spacing w:after="80" w:before="240"/>
      <w:outlineLvl w:val="5"/>
    </w:pPr>
    <w:rPr>
      <w:i w:val="1"/>
      <w:color w:val="666666"/>
    </w:rPr>
  </w:style>
  <w:style w:type="character" w:styleId="Lletraperdefectedelpargraf" w:default="1">
    <w:name w:val="Default Paragraph Font"/>
    <w:uiPriority w:val="1"/>
    <w:semiHidden w:val="1"/>
    <w:unhideWhenUsed w:val="1"/>
  </w:style>
  <w:style w:type="table" w:styleId="Tau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nsellista" w:default="1">
    <w:name w:val="No List"/>
    <w:uiPriority w:val="99"/>
    <w:semiHidden w:val="1"/>
    <w:unhideWhenUsed w:val="1"/>
  </w:style>
  <w:style w:type="table" w:styleId="TableNormal" w:customStyle="1">
    <w:name w:val="Normal Table0"/>
    <w:tblPr>
      <w:tblCellMar>
        <w:top w:w="0.0" w:type="dxa"/>
        <w:left w:w="0.0" w:type="dxa"/>
        <w:bottom w:w="0.0" w:type="dxa"/>
        <w:right w:w="0.0" w:type="dxa"/>
      </w:tblCellMar>
    </w:tblPr>
  </w:style>
  <w:style w:type="paragraph" w:styleId="Ttol">
    <w:name w:val="Title"/>
    <w:basedOn w:val="Normal"/>
    <w:next w:val="Normal"/>
    <w:uiPriority w:val="10"/>
    <w:qFormat w:val="1"/>
    <w:pPr>
      <w:keepNext w:val="1"/>
      <w:keepLines w:val="1"/>
      <w:spacing w:after="60"/>
    </w:pPr>
    <w:rPr>
      <w:sz w:val="52"/>
      <w:szCs w:val="52"/>
    </w:rPr>
  </w:style>
  <w:style w:type="paragraph" w:styleId="Subttol">
    <w:name w:val="Subtitle"/>
    <w:basedOn w:val="Normal"/>
    <w:next w:val="Normal"/>
    <w:uiPriority w:val="11"/>
    <w:qFormat w:val="1"/>
    <w:pPr>
      <w:keepNext w:val="1"/>
      <w:keepLines w:val="1"/>
      <w:spacing w:after="320"/>
    </w:pPr>
    <w:rPr>
      <w:color w:val="666666"/>
      <w:sz w:val="30"/>
      <w:szCs w:val="30"/>
    </w:rPr>
  </w:style>
  <w:style w:type="table" w:styleId="a" w:customStyle="1">
    <w:basedOn w:val="TableNormal"/>
    <w:tblPr>
      <w:tblStyleRowBandSize w:val="1"/>
      <w:tblStyleColBandSize w:val="1"/>
      <w:tblCellMar>
        <w:top w:w="100.0" w:type="dxa"/>
        <w:left w:w="100.0" w:type="dxa"/>
        <w:bottom w:w="100.0" w:type="dxa"/>
        <w:right w:w="100.0" w:type="dxa"/>
      </w:tblCellMar>
    </w:tblPr>
  </w:style>
  <w:style w:type="table" w:styleId="a0" w:customStyle="1">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Pr>
  </w:style>
  <w:style w:type="table" w:styleId="Table2">
    <w:basedOn w:val="TableNormal"/>
    <w:tblPr>
      <w:tblStyleRowBandSize w:val="1"/>
      <w:tblStyleColBandSize w:val="1"/>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footer" Target="footer1.xml"/><Relationship Id="rId9" Type="http://schemas.openxmlformats.org/officeDocument/2006/relationships/header" Target="head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docs.google.com/spreadsheets/d/1Rohmx0xL41Kl6iR987Vf9QiN4bjEsFiZ3Xed5JUJz0E/copy" TargetMode="External"/><Relationship Id="rId8" Type="http://schemas.openxmlformats.org/officeDocument/2006/relationships/hyperlink" Target="https://docs.google.com/spreadsheets/d/1Rohmx0xL41Kl6iR987Vf9QiN4bjEsFiZ3Xed5JUJz0E/copy"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HrWiEFGQibsj8XkCyUqEmnJ8AQQ==">CgMxLjAyCGguZ2pkZ3hzOAByITF5QVNzNngzaVBDemNQRjBYU2ZXWFVUWDZYWlBVVm02bA==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2024-05-22T11:41:00.0000000Z</dcterms:created>
</cp:coreProperties>
</file>