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tbl>
      <w:tblPr>
        <w:tblStyle w:val="Table1"/>
        <w:tblW w:w="14820.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15"/>
        <w:gridCol w:w="5820"/>
        <w:gridCol w:w="5385"/>
        <w:tblGridChange w:id="0">
          <w:tblGrid>
            <w:gridCol w:w="3615"/>
            <w:gridCol w:w="5820"/>
            <w:gridCol w:w="5385"/>
          </w:tblGrid>
        </w:tblGridChange>
      </w:tblGrid>
      <w:tr>
        <w:trPr>
          <w:cantSplit w:val="0"/>
          <w:trHeight w:val="400" w:hRule="atLeast"/>
          <w:tblHeader w:val="0"/>
        </w:trPr>
        <w:tc>
          <w:tcPr>
            <w:gridSpan w:val="3"/>
            <w:shd w:fill="4dba6f" w:val="clear"/>
            <w:tcMar>
              <w:top w:w="100.0" w:type="dxa"/>
              <w:left w:w="100.0" w:type="dxa"/>
              <w:bottom w:w="100.0" w:type="dxa"/>
              <w:right w:w="100.0" w:type="dxa"/>
            </w:tcMar>
          </w:tcPr>
          <w:p w:rsidR="00000000" w:rsidDel="00000000" w:rsidP="00000000" w:rsidRDefault="00000000" w:rsidRPr="00000000" w14:paraId="00000002">
            <w:pPr>
              <w:widowControl w:val="0"/>
              <w:spacing w:line="240" w:lineRule="auto"/>
              <w:jc w:val="center"/>
              <w:rPr>
                <w:b w:val="1"/>
                <w:sz w:val="20"/>
                <w:szCs w:val="20"/>
              </w:rPr>
            </w:pPr>
            <w:r w:rsidDel="00000000" w:rsidR="00000000" w:rsidRPr="00000000">
              <w:rPr>
                <w:b w:val="1"/>
                <w:sz w:val="20"/>
                <w:szCs w:val="20"/>
                <w:rtl w:val="0"/>
              </w:rPr>
              <w:t xml:space="preserve">LISTA DE VERIFICACIÓN ÁREA 4. EVALUACIÓN Y RETROACCIÓN - NIVEL B2</w:t>
            </w:r>
          </w:p>
        </w:tc>
      </w:tr>
      <w:tr>
        <w:trPr>
          <w:cantSplit w:val="0"/>
          <w:trHeight w:val="400" w:hRule="atLeast"/>
          <w:tblHeader w:val="0"/>
        </w:trPr>
        <w:tc>
          <w:tcPr>
            <w:shd w:fill="b1dcc0"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INDICADORES DE LOGRO OBSERVABLES</w:t>
            </w:r>
          </w:p>
        </w:tc>
        <w:tc>
          <w:tcPr>
            <w:shd w:fill="b1dcc0" w:val="clear"/>
            <w:tcMar>
              <w:top w:w="100.0" w:type="dxa"/>
              <w:left w:w="100.0" w:type="dxa"/>
              <w:bottom w:w="100.0" w:type="dxa"/>
              <w:right w:w="100.0" w:type="dxa"/>
            </w:tcMar>
          </w:tcPr>
          <w:p w:rsidR="00000000" w:rsidDel="00000000" w:rsidP="00000000" w:rsidRDefault="00000000" w:rsidRPr="00000000" w14:paraId="00000006">
            <w:pPr>
              <w:widowControl w:val="0"/>
              <w:spacing w:line="240" w:lineRule="auto"/>
              <w:jc w:val="center"/>
              <w:rPr>
                <w:b w:val="1"/>
                <w:sz w:val="20"/>
                <w:szCs w:val="20"/>
              </w:rPr>
            </w:pPr>
            <w:r w:rsidDel="00000000" w:rsidR="00000000" w:rsidRPr="00000000">
              <w:rPr>
                <w:b w:val="1"/>
                <w:sz w:val="20"/>
                <w:szCs w:val="20"/>
                <w:rtl w:val="0"/>
              </w:rPr>
              <w:t xml:space="preserve">OBSERVACIONES</w:t>
            </w:r>
          </w:p>
        </w:tc>
        <w:tc>
          <w:tcPr>
            <w:shd w:fill="b1dcc0" w:val="clear"/>
            <w:tcMar>
              <w:top w:w="100.0" w:type="dxa"/>
              <w:left w:w="100.0" w:type="dxa"/>
              <w:bottom w:w="100.0" w:type="dxa"/>
              <w:right w:w="100.0" w:type="dxa"/>
            </w:tcMar>
          </w:tcPr>
          <w:p w:rsidR="00000000" w:rsidDel="00000000" w:rsidP="00000000" w:rsidRDefault="00000000" w:rsidRPr="00000000" w14:paraId="00000007">
            <w:pPr>
              <w:widowControl w:val="0"/>
              <w:spacing w:line="240" w:lineRule="auto"/>
              <w:jc w:val="center"/>
              <w:rPr>
                <w:b w:val="1"/>
                <w:sz w:val="20"/>
                <w:szCs w:val="20"/>
              </w:rPr>
            </w:pPr>
            <w:r w:rsidDel="00000000" w:rsidR="00000000" w:rsidRPr="00000000">
              <w:rPr>
                <w:b w:val="1"/>
                <w:sz w:val="20"/>
                <w:szCs w:val="20"/>
                <w:rtl w:val="0"/>
              </w:rPr>
              <w:t xml:space="preserve">EJEMPLOS</w:t>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rPr>
                <w:b w:val="1"/>
                <w:sz w:val="20"/>
                <w:szCs w:val="20"/>
              </w:rPr>
            </w:pPr>
            <w:r w:rsidDel="00000000" w:rsidR="00000000" w:rsidRPr="00000000">
              <w:rPr>
                <w:b w:val="1"/>
                <w:sz w:val="20"/>
                <w:szCs w:val="20"/>
                <w:rtl w:val="0"/>
              </w:rPr>
              <w:t xml:space="preserve">COMPETENCIA 4.1. ESTRATEGIAS DE EVALUACIÓN</w:t>
            </w:r>
          </w:p>
        </w:tc>
      </w:tr>
      <w:tr>
        <w:trPr>
          <w:cantSplit w:val="0"/>
          <w:trHeight w:val="934"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B">
            <w:pPr>
              <w:spacing w:line="240" w:lineRule="auto"/>
              <w:rPr>
                <w:sz w:val="20"/>
                <w:szCs w:val="20"/>
              </w:rPr>
            </w:pPr>
            <w:r w:rsidDel="00000000" w:rsidR="00000000" w:rsidRPr="00000000">
              <w:rPr>
                <w:sz w:val="20"/>
                <w:szCs w:val="20"/>
                <w:rtl w:val="0"/>
              </w:rPr>
              <w:t xml:space="preserve">4.1. B2.2. Aplica las tecnologías digitales del centro en el diseño de medios e instrumentos que faciliten la evaluación de los procesos de enseñanza y aprendizaje en los que se han empleado nuevas estrategias didácticas.</w:t>
            </w:r>
          </w:p>
          <w:p w:rsidR="00000000" w:rsidDel="00000000" w:rsidP="00000000" w:rsidRDefault="00000000" w:rsidRPr="00000000" w14:paraId="0000000C">
            <w:pPr>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0D">
            <w:pPr>
              <w:widowControl w:val="0"/>
              <w:spacing w:line="240" w:lineRule="auto"/>
              <w:rPr>
                <w:sz w:val="20"/>
                <w:szCs w:val="20"/>
              </w:rPr>
            </w:pPr>
            <w:r w:rsidDel="00000000" w:rsidR="00000000" w:rsidRPr="00000000">
              <w:rPr>
                <w:sz w:val="20"/>
                <w:szCs w:val="20"/>
                <w:rtl w:val="0"/>
              </w:rPr>
              <w:t xml:space="preserve">De la competencia en estrategias de evaluación se espera que el docente sea experto en elaboración de rúbricas en formato digital y las utilice para la calificación del alumnado (también autoevaluación y coevaluación) dentro del EVA del centro: Classroom, Moodle, etc., o en el cuaderno del profesorado de GESTIB. Las evidencias deben demostrar el uso de estos recursos de forma frecuente y bien contextualizada.</w:t>
            </w:r>
          </w:p>
        </w:tc>
        <w:tc>
          <w:tcPr>
            <w:shd w:fill="auto" w:val="clear"/>
            <w:tcMar>
              <w:top w:w="100.0" w:type="dxa"/>
              <w:left w:w="100.0" w:type="dxa"/>
              <w:bottom w:w="100.0" w:type="dxa"/>
              <w:right w:w="100.0" w:type="dxa"/>
            </w:tcMar>
          </w:tcPr>
          <w:p w:rsidR="00000000" w:rsidDel="00000000" w:rsidP="00000000" w:rsidRDefault="00000000" w:rsidRPr="00000000" w14:paraId="0000000E">
            <w:pPr>
              <w:widowControl w:val="0"/>
              <w:spacing w:line="240" w:lineRule="auto"/>
              <w:rPr>
                <w:sz w:val="20"/>
                <w:szCs w:val="20"/>
              </w:rPr>
            </w:pPr>
            <w:r w:rsidDel="00000000" w:rsidR="00000000" w:rsidRPr="00000000">
              <w:rPr>
                <w:sz w:val="20"/>
                <w:szCs w:val="20"/>
                <w:rtl w:val="0"/>
              </w:rPr>
              <w:t xml:space="preserve">- Diseña e implementa un sistema digital de escalas descriptivas o rúbricas a través de medios digitales que permitan la autoevaluación y coevaluación del alumnado.</w:t>
            </w:r>
          </w:p>
          <w:p w:rsidR="00000000" w:rsidDel="00000000" w:rsidP="00000000" w:rsidRDefault="00000000" w:rsidRPr="00000000" w14:paraId="0000000F">
            <w:pPr>
              <w:widowControl w:val="0"/>
              <w:spacing w:line="240" w:lineRule="auto"/>
              <w:rPr>
                <w:sz w:val="20"/>
                <w:szCs w:val="20"/>
              </w:rPr>
            </w:pPr>
            <w:r w:rsidDel="00000000" w:rsidR="00000000" w:rsidRPr="00000000">
              <w:rPr>
                <w:sz w:val="20"/>
                <w:szCs w:val="20"/>
                <w:rtl w:val="0"/>
              </w:rPr>
              <w:t xml:space="preserve">- Crea y utiliza diferentes instrumentos de evaluación como puede ser una hoja de cálculo, una lista de control o una escala de valoración asociada para evaluar a los alumnos en una (o más) competencias específicas.</w:t>
            </w:r>
          </w:p>
          <w:p w:rsidR="00000000" w:rsidDel="00000000" w:rsidP="00000000" w:rsidRDefault="00000000" w:rsidRPr="00000000" w14:paraId="00000010">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11">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4">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15">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usas un sistema digital propio de </w:t>
            </w:r>
            <w:r w:rsidDel="00000000" w:rsidR="00000000" w:rsidRPr="00000000">
              <w:rPr>
                <w:b w:val="1"/>
                <w:sz w:val="20"/>
                <w:szCs w:val="20"/>
                <w:rtl w:val="0"/>
              </w:rPr>
              <w:t xml:space="preserve">escalas descriptivas </w:t>
            </w:r>
            <w:r w:rsidDel="00000000" w:rsidR="00000000" w:rsidRPr="00000000">
              <w:rPr>
                <w:sz w:val="20"/>
                <w:szCs w:val="20"/>
                <w:rtl w:val="0"/>
              </w:rPr>
              <w:t xml:space="preserve">o</w:t>
            </w:r>
            <w:r w:rsidDel="00000000" w:rsidR="00000000" w:rsidRPr="00000000">
              <w:rPr>
                <w:b w:val="1"/>
                <w:sz w:val="20"/>
                <w:szCs w:val="20"/>
                <w:rtl w:val="0"/>
              </w:rPr>
              <w:t xml:space="preserve"> rúbricas </w:t>
            </w:r>
            <w:r w:rsidDel="00000000" w:rsidR="00000000" w:rsidRPr="00000000">
              <w:rPr>
                <w:sz w:val="20"/>
                <w:szCs w:val="20"/>
                <w:rtl w:val="0"/>
              </w:rPr>
              <w:t xml:space="preserve">a través de herramientas digitales que permitan la </w:t>
            </w:r>
            <w:r w:rsidDel="00000000" w:rsidR="00000000" w:rsidRPr="00000000">
              <w:rPr>
                <w:b w:val="1"/>
                <w:sz w:val="20"/>
                <w:szCs w:val="20"/>
                <w:rtl w:val="0"/>
              </w:rPr>
              <w:t xml:space="preserve">autoevaluación y coevaluación</w:t>
            </w:r>
            <w:r w:rsidDel="00000000" w:rsidR="00000000" w:rsidRPr="00000000">
              <w:rPr>
                <w:sz w:val="20"/>
                <w:szCs w:val="20"/>
                <w:rtl w:val="0"/>
              </w:rPr>
              <w:t xml:space="preserve">.</w:t>
            </w:r>
          </w:p>
          <w:p w:rsidR="00000000" w:rsidDel="00000000" w:rsidP="00000000" w:rsidRDefault="00000000" w:rsidRPr="00000000" w14:paraId="00000016">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usas el </w:t>
            </w:r>
            <w:r w:rsidDel="00000000" w:rsidR="00000000" w:rsidRPr="00000000">
              <w:rPr>
                <w:b w:val="1"/>
                <w:sz w:val="20"/>
                <w:szCs w:val="20"/>
                <w:rtl w:val="0"/>
              </w:rPr>
              <w:t xml:space="preserve">sistema de calificaciones </w:t>
            </w:r>
            <w:r w:rsidDel="00000000" w:rsidR="00000000" w:rsidRPr="00000000">
              <w:rPr>
                <w:sz w:val="20"/>
                <w:szCs w:val="20"/>
                <w:rtl w:val="0"/>
              </w:rPr>
              <w:t xml:space="preserve">del GESTIB o el establecido por el centro </w:t>
            </w:r>
            <w:r w:rsidDel="00000000" w:rsidR="00000000" w:rsidRPr="00000000">
              <w:rPr>
                <w:b w:val="1"/>
                <w:sz w:val="20"/>
                <w:szCs w:val="20"/>
                <w:rtl w:val="0"/>
              </w:rPr>
              <w:t xml:space="preserve">combinado</w:t>
            </w:r>
            <w:r w:rsidDel="00000000" w:rsidR="00000000" w:rsidRPr="00000000">
              <w:rPr>
                <w:sz w:val="20"/>
                <w:szCs w:val="20"/>
                <w:rtl w:val="0"/>
              </w:rPr>
              <w:t xml:space="preserve"> con una</w:t>
            </w:r>
            <w:r w:rsidDel="00000000" w:rsidR="00000000" w:rsidRPr="00000000">
              <w:rPr>
                <w:b w:val="1"/>
                <w:sz w:val="20"/>
                <w:szCs w:val="20"/>
                <w:rtl w:val="0"/>
              </w:rPr>
              <w:t xml:space="preserve"> lista de control</w:t>
            </w:r>
            <w:r w:rsidDel="00000000" w:rsidR="00000000" w:rsidRPr="00000000">
              <w:rPr>
                <w:sz w:val="20"/>
                <w:szCs w:val="20"/>
                <w:rtl w:val="0"/>
              </w:rPr>
              <w:t xml:space="preserve"> y una </w:t>
            </w:r>
            <w:r w:rsidDel="00000000" w:rsidR="00000000" w:rsidRPr="00000000">
              <w:rPr>
                <w:b w:val="1"/>
                <w:sz w:val="20"/>
                <w:szCs w:val="20"/>
                <w:rtl w:val="0"/>
              </w:rPr>
              <w:t xml:space="preserve">escala de valoración</w:t>
            </w:r>
            <w:r w:rsidDel="00000000" w:rsidR="00000000" w:rsidRPr="00000000">
              <w:rPr>
                <w:sz w:val="20"/>
                <w:szCs w:val="20"/>
                <w:rtl w:val="0"/>
              </w:rPr>
              <w:t xml:space="preserve"> asociada. En caso de no usar GESTIB, se deberá demostrar mediante un documento oficial que la herramienta presentada es la establecida por el centro.</w:t>
            </w:r>
          </w:p>
          <w:p w:rsidR="00000000" w:rsidDel="00000000" w:rsidP="00000000" w:rsidRDefault="00000000" w:rsidRPr="00000000" w14:paraId="00000017">
            <w:pPr>
              <w:numPr>
                <w:ilvl w:val="0"/>
                <w:numId w:val="2"/>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tc>
      </w:tr>
      <w:tr>
        <w:trPr>
          <w:cantSplit w:val="0"/>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1A">
            <w:pPr>
              <w:widowControl w:val="0"/>
              <w:spacing w:line="240" w:lineRule="auto"/>
              <w:rPr>
                <w:b w:val="1"/>
                <w:sz w:val="20"/>
                <w:szCs w:val="20"/>
              </w:rPr>
            </w:pPr>
            <w:r w:rsidDel="00000000" w:rsidR="00000000" w:rsidRPr="00000000">
              <w:rPr>
                <w:b w:val="1"/>
                <w:sz w:val="20"/>
                <w:szCs w:val="20"/>
                <w:rtl w:val="0"/>
              </w:rPr>
              <w:t xml:space="preserve">COMPETENCIA 4.2. ANALÍTICAS Y EVIDENCIAS DE APRENDIZAJE</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1D">
            <w:pPr>
              <w:spacing w:line="240" w:lineRule="auto"/>
              <w:rPr>
                <w:sz w:val="20"/>
                <w:szCs w:val="20"/>
              </w:rPr>
            </w:pPr>
            <w:r w:rsidDel="00000000" w:rsidR="00000000" w:rsidRPr="00000000">
              <w:rPr>
                <w:sz w:val="20"/>
                <w:szCs w:val="20"/>
                <w:rtl w:val="0"/>
              </w:rPr>
              <w:t xml:space="preserve">4.2. B2.2. Configura de forma específica las herramientas digitales del centro para adaptarlas a la obtención, tratamiento, representación o análisis de procesos concretos de evaluación</w:t>
            </w:r>
          </w:p>
          <w:p w:rsidR="00000000" w:rsidDel="00000000" w:rsidP="00000000" w:rsidRDefault="00000000" w:rsidRPr="00000000" w14:paraId="0000001E">
            <w:pPr>
              <w:spacing w:line="240" w:lineRule="auto"/>
              <w:rPr>
                <w:sz w:val="20"/>
                <w:szCs w:val="20"/>
              </w:rPr>
            </w:pPr>
            <w:r w:rsidDel="00000000" w:rsidR="00000000" w:rsidRPr="00000000">
              <w:rPr>
                <w:sz w:val="20"/>
                <w:szCs w:val="20"/>
                <w:rtl w:val="0"/>
              </w:rPr>
              <w:t xml:space="preserve">empleando funcionalidades no</w:t>
            </w:r>
          </w:p>
          <w:p w:rsidR="00000000" w:rsidDel="00000000" w:rsidP="00000000" w:rsidRDefault="00000000" w:rsidRPr="00000000" w14:paraId="0000001F">
            <w:pPr>
              <w:spacing w:line="240" w:lineRule="auto"/>
              <w:rPr>
                <w:sz w:val="20"/>
                <w:szCs w:val="20"/>
              </w:rPr>
            </w:pPr>
            <w:r w:rsidDel="00000000" w:rsidR="00000000" w:rsidRPr="00000000">
              <w:rPr>
                <w:sz w:val="20"/>
                <w:szCs w:val="20"/>
                <w:rtl w:val="0"/>
              </w:rPr>
              <w:t xml:space="preserve">predeterminadas.</w:t>
            </w:r>
          </w:p>
        </w:tc>
        <w:tc>
          <w:tcPr>
            <w:shd w:fill="auto" w:val="clear"/>
            <w:tcMar>
              <w:top w:w="100.0" w:type="dxa"/>
              <w:left w:w="100.0" w:type="dxa"/>
              <w:bottom w:w="100.0" w:type="dxa"/>
              <w:right w:w="100.0" w:type="dxa"/>
            </w:tcMar>
          </w:tcPr>
          <w:p w:rsidR="00000000" w:rsidDel="00000000" w:rsidP="00000000" w:rsidRDefault="00000000" w:rsidRPr="00000000" w14:paraId="00000020">
            <w:pPr>
              <w:widowControl w:val="0"/>
              <w:spacing w:line="240" w:lineRule="auto"/>
              <w:rPr>
                <w:sz w:val="20"/>
                <w:szCs w:val="20"/>
              </w:rPr>
            </w:pPr>
            <w:r w:rsidDel="00000000" w:rsidR="00000000" w:rsidRPr="00000000">
              <w:rPr>
                <w:sz w:val="20"/>
                <w:szCs w:val="20"/>
                <w:rtl w:val="0"/>
              </w:rPr>
              <w:t xml:space="preserve">Para la demostración del logro de esta competencia, se espera que el docente muestre sus habilidades en el trabajo colaborativo con el equipo docente para el análisis estadístico de las calificaciones de su alumnado. </w:t>
            </w:r>
          </w:p>
          <w:p w:rsidR="00000000" w:rsidDel="00000000" w:rsidP="00000000" w:rsidRDefault="00000000" w:rsidRPr="00000000" w14:paraId="00000021">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2">
            <w:pPr>
              <w:widowControl w:val="0"/>
              <w:spacing w:line="240" w:lineRule="auto"/>
              <w:rPr>
                <w:sz w:val="20"/>
                <w:szCs w:val="20"/>
              </w:rPr>
            </w:pPr>
            <w:r w:rsidDel="00000000" w:rsidR="00000000" w:rsidRPr="00000000">
              <w:rPr>
                <w:sz w:val="20"/>
                <w:szCs w:val="20"/>
                <w:rtl w:val="0"/>
              </w:rPr>
              <w:t xml:space="preserve">También, que el docente utilice frecuentemente y con éxito la herramienta GESTIB u otras herramientas digitales para la creación, compartición y difusión de rúbricas, en el ámbito del centro. </w:t>
            </w:r>
          </w:p>
          <w:p w:rsidR="00000000" w:rsidDel="00000000" w:rsidP="00000000" w:rsidRDefault="00000000" w:rsidRPr="00000000" w14:paraId="0000002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24">
            <w:pPr>
              <w:widowControl w:val="0"/>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25">
            <w:pPr>
              <w:widowControl w:val="0"/>
              <w:spacing w:line="240" w:lineRule="auto"/>
              <w:rPr>
                <w:sz w:val="20"/>
                <w:szCs w:val="20"/>
              </w:rPr>
            </w:pPr>
            <w:r w:rsidDel="00000000" w:rsidR="00000000" w:rsidRPr="00000000">
              <w:rPr>
                <w:sz w:val="20"/>
                <w:szCs w:val="20"/>
                <w:rtl w:val="0"/>
              </w:rPr>
              <w:t xml:space="preserve">- Colabora con el equipo docente usando las herramientas digitales del centro para implementar un sistema de recolección, gestión y análisis de los datos del alumnado de su tutoría, en todas las materias, para mostrar el progreso en su aprendizaje.</w:t>
            </w:r>
          </w:p>
          <w:p w:rsidR="00000000" w:rsidDel="00000000" w:rsidP="00000000" w:rsidRDefault="00000000" w:rsidRPr="00000000" w14:paraId="00000026">
            <w:pPr>
              <w:widowControl w:val="0"/>
              <w:spacing w:line="240" w:lineRule="auto"/>
              <w:rPr>
                <w:sz w:val="20"/>
                <w:szCs w:val="20"/>
              </w:rPr>
            </w:pPr>
            <w:r w:rsidDel="00000000" w:rsidR="00000000" w:rsidRPr="00000000">
              <w:rPr>
                <w:sz w:val="20"/>
                <w:szCs w:val="20"/>
                <w:rtl w:val="0"/>
              </w:rPr>
              <w:t xml:space="preserve">- Crea, comparte rúbricas y las da a conocer al personal del centro.</w:t>
            </w:r>
          </w:p>
          <w:p w:rsidR="00000000" w:rsidDel="00000000" w:rsidP="00000000" w:rsidRDefault="00000000" w:rsidRPr="00000000" w14:paraId="00000027">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28">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2B">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2C">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w:t>
            </w:r>
            <w:r w:rsidDel="00000000" w:rsidR="00000000" w:rsidRPr="00000000">
              <w:rPr>
                <w:b w:val="1"/>
                <w:sz w:val="20"/>
                <w:szCs w:val="20"/>
                <w:rtl w:val="0"/>
              </w:rPr>
              <w:t xml:space="preserve">colaboras</w:t>
            </w:r>
            <w:r w:rsidDel="00000000" w:rsidR="00000000" w:rsidRPr="00000000">
              <w:rPr>
                <w:sz w:val="20"/>
                <w:szCs w:val="20"/>
                <w:rtl w:val="0"/>
              </w:rPr>
              <w:t xml:space="preserve"> con el equipo docente usando las herramientas digitales del centro para implementar un </w:t>
            </w:r>
            <w:r w:rsidDel="00000000" w:rsidR="00000000" w:rsidRPr="00000000">
              <w:rPr>
                <w:b w:val="1"/>
                <w:sz w:val="20"/>
                <w:szCs w:val="20"/>
                <w:rtl w:val="0"/>
              </w:rPr>
              <w:t xml:space="preserve">sistema de recolección, gestión y análisis</w:t>
            </w:r>
            <w:r w:rsidDel="00000000" w:rsidR="00000000" w:rsidRPr="00000000">
              <w:rPr>
                <w:sz w:val="20"/>
                <w:szCs w:val="20"/>
                <w:rtl w:val="0"/>
              </w:rPr>
              <w:t xml:space="preserve"> estructurado de los datos de todo el alumnado de tu tutoría, en todas las materias, para mostrar el progreso en su aprendizaje.</w:t>
            </w:r>
          </w:p>
          <w:p w:rsidR="00000000" w:rsidDel="00000000" w:rsidP="00000000" w:rsidRDefault="00000000" w:rsidRPr="00000000" w14:paraId="0000002D">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creas y </w:t>
            </w:r>
            <w:r w:rsidDel="00000000" w:rsidR="00000000" w:rsidRPr="00000000">
              <w:rPr>
                <w:b w:val="1"/>
                <w:sz w:val="20"/>
                <w:szCs w:val="20"/>
                <w:rtl w:val="0"/>
              </w:rPr>
              <w:t xml:space="preserve">compartes rúbricas con la comunidad</w:t>
            </w:r>
            <w:r w:rsidDel="00000000" w:rsidR="00000000" w:rsidRPr="00000000">
              <w:rPr>
                <w:sz w:val="20"/>
                <w:szCs w:val="20"/>
                <w:rtl w:val="0"/>
              </w:rPr>
              <w:t xml:space="preserve"> educativa de tu centro, usando las</w:t>
            </w:r>
            <w:r w:rsidDel="00000000" w:rsidR="00000000" w:rsidRPr="00000000">
              <w:rPr>
                <w:b w:val="1"/>
                <w:sz w:val="20"/>
                <w:szCs w:val="20"/>
                <w:rtl w:val="0"/>
              </w:rPr>
              <w:t xml:space="preserve"> opciones avanzadas</w:t>
            </w:r>
            <w:r w:rsidDel="00000000" w:rsidR="00000000" w:rsidRPr="00000000">
              <w:rPr>
                <w:sz w:val="20"/>
                <w:szCs w:val="20"/>
                <w:rtl w:val="0"/>
              </w:rPr>
              <w:t xml:space="preserve"> del sistema de calificaciones del GESTIB o el establecido por el centro. En este segundo caso, se deberá demostrar mediante un documento oficial que la herramienta presentada es la establecida por el centro.</w:t>
            </w:r>
          </w:p>
          <w:p w:rsidR="00000000" w:rsidDel="00000000" w:rsidP="00000000" w:rsidRDefault="00000000" w:rsidRPr="00000000" w14:paraId="0000002E">
            <w:pPr>
              <w:numPr>
                <w:ilvl w:val="0"/>
                <w:numId w:val="1"/>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p w:rsidR="00000000" w:rsidDel="00000000" w:rsidP="00000000" w:rsidRDefault="00000000" w:rsidRPr="00000000" w14:paraId="0000002F">
            <w:pPr>
              <w:spacing w:line="240" w:lineRule="auto"/>
              <w:ind w:right="-2"/>
              <w:rPr>
                <w:sz w:val="20"/>
                <w:szCs w:val="20"/>
              </w:rPr>
            </w:pPr>
            <w:r w:rsidDel="00000000" w:rsidR="00000000" w:rsidRPr="00000000">
              <w:rPr>
                <w:rtl w:val="0"/>
              </w:rPr>
            </w:r>
          </w:p>
          <w:p w:rsidR="00000000" w:rsidDel="00000000" w:rsidP="00000000" w:rsidRDefault="00000000" w:rsidRPr="00000000" w14:paraId="00000030">
            <w:pPr>
              <w:spacing w:line="240" w:lineRule="auto"/>
              <w:ind w:right="-2"/>
              <w:rPr>
                <w:sz w:val="20"/>
                <w:szCs w:val="20"/>
              </w:rPr>
            </w:pPr>
            <w:r w:rsidDel="00000000" w:rsidR="00000000" w:rsidRPr="00000000">
              <w:rPr>
                <w:rtl w:val="0"/>
              </w:rPr>
            </w:r>
          </w:p>
          <w:p w:rsidR="00000000" w:rsidDel="00000000" w:rsidP="00000000" w:rsidRDefault="00000000" w:rsidRPr="00000000" w14:paraId="00000031">
            <w:pPr>
              <w:spacing w:line="240" w:lineRule="auto"/>
              <w:ind w:right="-2"/>
              <w:rPr>
                <w:sz w:val="20"/>
                <w:szCs w:val="20"/>
              </w:rPr>
            </w:pPr>
            <w:r w:rsidDel="00000000" w:rsidR="00000000" w:rsidRPr="00000000">
              <w:rPr>
                <w:rtl w:val="0"/>
              </w:rPr>
            </w:r>
          </w:p>
          <w:p w:rsidR="00000000" w:rsidDel="00000000" w:rsidP="00000000" w:rsidRDefault="00000000" w:rsidRPr="00000000" w14:paraId="00000032">
            <w:pPr>
              <w:spacing w:line="240" w:lineRule="auto"/>
              <w:ind w:right="-2"/>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35">
            <w:pPr>
              <w:spacing w:line="240" w:lineRule="auto"/>
              <w:ind w:right="-2"/>
              <w:rPr>
                <w:sz w:val="20"/>
                <w:szCs w:val="20"/>
              </w:rPr>
            </w:pPr>
            <w:r w:rsidDel="00000000" w:rsidR="00000000" w:rsidRPr="00000000">
              <w:rPr>
                <w:b w:val="1"/>
                <w:sz w:val="20"/>
                <w:szCs w:val="20"/>
                <w:rtl w:val="0"/>
              </w:rPr>
              <w:t xml:space="preserve">COMPETENCIA 4.3. RETROALIMENTACIÓN Y TOMA DE DECISIONES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8">
            <w:pPr>
              <w:spacing w:line="240" w:lineRule="auto"/>
              <w:rPr>
                <w:sz w:val="20"/>
                <w:szCs w:val="20"/>
              </w:rPr>
            </w:pPr>
            <w:r w:rsidDel="00000000" w:rsidR="00000000" w:rsidRPr="00000000">
              <w:rPr>
                <w:sz w:val="20"/>
                <w:szCs w:val="20"/>
                <w:rtl w:val="0"/>
              </w:rPr>
              <w:t xml:space="preserve">4.3.B2.2 Utiliza las tecnologías digitales para facilitar al alumnado y a sus familias la comprensión de los datos obtenidos en los distintos procesos de evaluación</w:t>
            </w:r>
          </w:p>
          <w:p w:rsidR="00000000" w:rsidDel="00000000" w:rsidP="00000000" w:rsidRDefault="00000000" w:rsidRPr="00000000" w14:paraId="00000039">
            <w:pPr>
              <w:spacing w:line="240" w:lineRule="auto"/>
              <w:rPr>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sz w:val="20"/>
                <w:szCs w:val="20"/>
              </w:rPr>
            </w:pPr>
            <w:r w:rsidDel="00000000" w:rsidR="00000000" w:rsidRPr="00000000">
              <w:rPr>
                <w:sz w:val="20"/>
                <w:szCs w:val="20"/>
                <w:rtl w:val="0"/>
              </w:rPr>
              <w:t xml:space="preserve">Para la demostración del logro de esta competencia, el docente debe ser capaz de crear y utilizar con éxito informes adaptados, en formato digital, para acercar la evaluación a cualquier colectivo de alumnos (educación infantil, alumnos con necesidades educativas especiales, etc.).</w:t>
              <w:br w:type="textWrapping"/>
            </w:r>
          </w:p>
          <w:p w:rsidR="00000000" w:rsidDel="00000000" w:rsidP="00000000" w:rsidRDefault="00000000" w:rsidRPr="00000000" w14:paraId="0000003B">
            <w:pPr>
              <w:widowControl w:val="0"/>
              <w:spacing w:line="240" w:lineRule="auto"/>
              <w:rPr>
                <w:sz w:val="20"/>
                <w:szCs w:val="20"/>
              </w:rPr>
            </w:pPr>
            <w:r w:rsidDel="00000000" w:rsidR="00000000" w:rsidRPr="00000000">
              <w:rPr>
                <w:sz w:val="20"/>
                <w:szCs w:val="20"/>
                <w:rtl w:val="0"/>
              </w:rPr>
              <w:t xml:space="preserve">Asimismo, sería también apropiado para la consecución de esta competencia, demostrar las habilidades técnicas del docente para realizar mejoras en la programación, </w:t>
            </w:r>
          </w:p>
          <w:p w:rsidR="00000000" w:rsidDel="00000000" w:rsidP="00000000" w:rsidRDefault="00000000" w:rsidRPr="00000000" w14:paraId="0000003C">
            <w:pPr>
              <w:widowControl w:val="0"/>
              <w:spacing w:line="240" w:lineRule="auto"/>
              <w:rPr>
                <w:sz w:val="20"/>
                <w:szCs w:val="20"/>
              </w:rPr>
            </w:pPr>
            <w:r w:rsidDel="00000000" w:rsidR="00000000" w:rsidRPr="00000000">
              <w:rPr>
                <w:sz w:val="20"/>
                <w:szCs w:val="20"/>
                <w:rtl w:val="0"/>
              </w:rPr>
              <w:t xml:space="preserve">derivadas del análisis de resultados de la evaluación de un grupo de alumnos mediante herramientas digitales.</w:t>
            </w:r>
          </w:p>
        </w:tc>
        <w:tc>
          <w:tcPr>
            <w:shd w:fill="auto" w:val="clear"/>
            <w:tcMar>
              <w:top w:w="100.0" w:type="dxa"/>
              <w:left w:w="100.0" w:type="dxa"/>
              <w:bottom w:w="100.0" w:type="dxa"/>
              <w:right w:w="100.0" w:type="dxa"/>
            </w:tcMar>
          </w:tcPr>
          <w:p w:rsidR="00000000" w:rsidDel="00000000" w:rsidP="00000000" w:rsidRDefault="00000000" w:rsidRPr="00000000" w14:paraId="0000003D">
            <w:pPr>
              <w:spacing w:line="240" w:lineRule="auto"/>
              <w:rPr>
                <w:sz w:val="20"/>
                <w:szCs w:val="20"/>
              </w:rPr>
            </w:pPr>
            <w:r w:rsidDel="00000000" w:rsidR="00000000" w:rsidRPr="00000000">
              <w:rPr>
                <w:sz w:val="20"/>
                <w:szCs w:val="20"/>
                <w:rtl w:val="0"/>
              </w:rPr>
              <w:t xml:space="preserve">-Utiliza las tecnologías digitales para transformar de manera automática la información cuantitativa, obtenida en el proceso de evaluación, en información iconográfica o más comprensible para cualquier tipo de alumnado y familias.</w:t>
            </w:r>
          </w:p>
          <w:p w:rsidR="00000000" w:rsidDel="00000000" w:rsidP="00000000" w:rsidRDefault="00000000" w:rsidRPr="00000000" w14:paraId="0000003E">
            <w:pPr>
              <w:spacing w:line="240" w:lineRule="auto"/>
              <w:rPr>
                <w:sz w:val="20"/>
                <w:szCs w:val="20"/>
              </w:rPr>
            </w:pPr>
            <w:r w:rsidDel="00000000" w:rsidR="00000000" w:rsidRPr="00000000">
              <w:rPr>
                <w:sz w:val="20"/>
                <w:szCs w:val="20"/>
                <w:rtl w:val="0"/>
              </w:rPr>
              <w:t xml:space="preserve">- Utiliza los datos sobre el tipo de errores cometidos por su alumnado en las tareas asociadas a un determinado aprendizaje para revisar las actuaciones contempladas en la programación y distribuir de forma más eficaz las tareas desarrolladas dentro del aula con el especialista de apoyo en un modelo de docencia compartida.</w:t>
            </w:r>
          </w:p>
          <w:p w:rsidR="00000000" w:rsidDel="00000000" w:rsidP="00000000" w:rsidRDefault="00000000" w:rsidRPr="00000000" w14:paraId="0000003F">
            <w:pPr>
              <w:spacing w:line="240" w:lineRule="auto"/>
              <w:rPr>
                <w:sz w:val="20"/>
                <w:szCs w:val="20"/>
              </w:rPr>
            </w:pPr>
            <w:r w:rsidDel="00000000" w:rsidR="00000000" w:rsidRPr="00000000">
              <w:rPr>
                <w:sz w:val="20"/>
                <w:szCs w:val="20"/>
                <w:rtl w:val="0"/>
              </w:rPr>
              <w:t xml:space="preserve">- Adapta la configuración y uso de las herramientas digitales del centro para integrar los datos obtenidos en la evaluación de manera que enriquezcan y faciliten la toma de decisiones, el seguimiento de los procesos de enseñanza-aprendizaje y la retroalimentación, información y orientación.</w:t>
            </w:r>
          </w:p>
          <w:p w:rsidR="00000000" w:rsidDel="00000000" w:rsidP="00000000" w:rsidRDefault="00000000" w:rsidRPr="00000000" w14:paraId="00000040">
            <w:pPr>
              <w:spacing w:line="240" w:lineRule="auto"/>
              <w:rPr>
                <w:sz w:val="20"/>
                <w:szCs w:val="20"/>
              </w:rPr>
            </w:pPr>
            <w:r w:rsidDel="00000000" w:rsidR="00000000" w:rsidRPr="00000000">
              <w:rPr>
                <w:rtl w:val="0"/>
              </w:rPr>
            </w:r>
          </w:p>
          <w:p w:rsidR="00000000" w:rsidDel="00000000" w:rsidP="00000000" w:rsidRDefault="00000000" w:rsidRPr="00000000" w14:paraId="00000041">
            <w:pPr>
              <w:spacing w:line="240" w:lineRule="auto"/>
              <w:rPr>
                <w:sz w:val="20"/>
                <w:szCs w:val="20"/>
              </w:rPr>
            </w:pPr>
            <w:r w:rsidDel="00000000" w:rsidR="00000000" w:rsidRPr="00000000">
              <w:rPr>
                <w:rtl w:val="0"/>
              </w:rPr>
            </w:r>
          </w:p>
          <w:p w:rsidR="00000000" w:rsidDel="00000000" w:rsidP="00000000" w:rsidRDefault="00000000" w:rsidRPr="00000000" w14:paraId="00000042">
            <w:pPr>
              <w:spacing w:line="240" w:lineRule="auto"/>
              <w:rPr>
                <w:sz w:val="20"/>
                <w:szCs w:val="20"/>
              </w:rPr>
            </w:pPr>
            <w:r w:rsidDel="00000000" w:rsidR="00000000" w:rsidRPr="00000000">
              <w:rPr>
                <w:rtl w:val="0"/>
              </w:rPr>
            </w:r>
          </w:p>
          <w:p w:rsidR="00000000" w:rsidDel="00000000" w:rsidP="00000000" w:rsidRDefault="00000000" w:rsidRPr="00000000" w14:paraId="00000043">
            <w:pPr>
              <w:spacing w:line="240" w:lineRule="auto"/>
              <w:rPr>
                <w:sz w:val="20"/>
                <w:szCs w:val="20"/>
              </w:rPr>
            </w:pPr>
            <w:r w:rsidDel="00000000" w:rsidR="00000000" w:rsidRPr="00000000">
              <w:rPr>
                <w:rtl w:val="0"/>
              </w:rPr>
            </w:r>
          </w:p>
          <w:p w:rsidR="00000000" w:rsidDel="00000000" w:rsidP="00000000" w:rsidRDefault="00000000" w:rsidRPr="00000000" w14:paraId="00000044">
            <w:pPr>
              <w:spacing w:line="240" w:lineRule="auto"/>
              <w:rPr>
                <w:sz w:val="20"/>
                <w:szCs w:val="20"/>
              </w:rPr>
            </w:pPr>
            <w:r w:rsidDel="00000000" w:rsidR="00000000" w:rsidRPr="00000000">
              <w:rPr>
                <w:rtl w:val="0"/>
              </w:rPr>
            </w:r>
          </w:p>
        </w:tc>
      </w:tr>
      <w:tr>
        <w:trPr>
          <w:cantSplit w:val="0"/>
          <w:trHeight w:val="400" w:hRule="atLeast"/>
          <w:tblHeader w:val="0"/>
        </w:trPr>
        <w:tc>
          <w:tcPr>
            <w:gridSpan w:val="3"/>
            <w:shd w:fill="e6f6ec" w:val="clear"/>
            <w:tcMar>
              <w:top w:w="100.0" w:type="dxa"/>
              <w:left w:w="100.0" w:type="dxa"/>
              <w:bottom w:w="100.0" w:type="dxa"/>
              <w:right w:w="100.0" w:type="dxa"/>
            </w:tcMar>
          </w:tcPr>
          <w:p w:rsidR="00000000" w:rsidDel="00000000" w:rsidP="00000000" w:rsidRDefault="00000000" w:rsidRPr="00000000" w14:paraId="00000045">
            <w:pPr>
              <w:spacing w:line="240" w:lineRule="auto"/>
              <w:ind w:right="-2"/>
              <w:rPr>
                <w:b w:val="1"/>
                <w:sz w:val="20"/>
                <w:szCs w:val="20"/>
              </w:rPr>
            </w:pPr>
            <w:r w:rsidDel="00000000" w:rsidR="00000000" w:rsidRPr="00000000">
              <w:rPr>
                <w:b w:val="1"/>
                <w:sz w:val="20"/>
                <w:szCs w:val="20"/>
                <w:rtl w:val="0"/>
              </w:rPr>
              <w:t xml:space="preserve">EVIDENCIAS (todas deberán tener el formato de enlace público)  </w:t>
            </w:r>
          </w:p>
        </w:tc>
      </w:tr>
      <w:tr>
        <w:trPr>
          <w:cantSplit w:val="0"/>
          <w:trHeight w:val="400" w:hRule="atLeast"/>
          <w:tblHeader w:val="0"/>
        </w:trPr>
        <w:tc>
          <w:tcPr>
            <w:gridSpan w:val="3"/>
            <w:shd w:fill="auto" w:val="clear"/>
            <w:tcMar>
              <w:top w:w="100.0" w:type="dxa"/>
              <w:left w:w="100.0" w:type="dxa"/>
              <w:bottom w:w="100.0" w:type="dxa"/>
              <w:right w:w="100.0" w:type="dxa"/>
            </w:tcMar>
          </w:tcPr>
          <w:p w:rsidR="00000000" w:rsidDel="00000000" w:rsidP="00000000" w:rsidRDefault="00000000" w:rsidRPr="00000000" w14:paraId="00000048">
            <w:pPr>
              <w:spacing w:line="240" w:lineRule="auto"/>
              <w:ind w:right="-2"/>
              <w:rPr>
                <w:sz w:val="20"/>
                <w:szCs w:val="20"/>
              </w:rPr>
            </w:pPr>
            <w:r w:rsidDel="00000000" w:rsidR="00000000" w:rsidRPr="00000000">
              <w:rPr>
                <w:sz w:val="20"/>
                <w:szCs w:val="20"/>
                <w:rtl w:val="0"/>
              </w:rPr>
              <w:t xml:space="preserve">A elegir una entre:</w:t>
            </w:r>
          </w:p>
          <w:p w:rsidR="00000000" w:rsidDel="00000000" w:rsidP="00000000" w:rsidRDefault="00000000" w:rsidRPr="00000000" w14:paraId="00000049">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utilizas las tecnologías digitales para </w:t>
            </w:r>
            <w:r w:rsidDel="00000000" w:rsidR="00000000" w:rsidRPr="00000000">
              <w:rPr>
                <w:b w:val="1"/>
                <w:sz w:val="20"/>
                <w:szCs w:val="20"/>
                <w:rtl w:val="0"/>
              </w:rPr>
              <w:t xml:space="preserve">transformar</w:t>
            </w:r>
            <w:r w:rsidDel="00000000" w:rsidR="00000000" w:rsidRPr="00000000">
              <w:rPr>
                <w:sz w:val="20"/>
                <w:szCs w:val="20"/>
                <w:rtl w:val="0"/>
              </w:rPr>
              <w:t xml:space="preserve"> de manera automática la información cuantitativa, obtenida en el proceso de evaluación, en información iconográfica o más </w:t>
            </w:r>
            <w:r w:rsidDel="00000000" w:rsidR="00000000" w:rsidRPr="00000000">
              <w:rPr>
                <w:b w:val="1"/>
                <w:sz w:val="20"/>
                <w:szCs w:val="20"/>
                <w:rtl w:val="0"/>
              </w:rPr>
              <w:t xml:space="preserve">comprensible</w:t>
            </w:r>
            <w:r w:rsidDel="00000000" w:rsidR="00000000" w:rsidRPr="00000000">
              <w:rPr>
                <w:sz w:val="20"/>
                <w:szCs w:val="20"/>
                <w:rtl w:val="0"/>
              </w:rPr>
              <w:t xml:space="preserve"> para cualquier tipo de alumnado y familias. Debes mostrar diversos informes de evaluación adaptados y una breve explicación del contenido y cómo se presenta a las familias o al alumnado.</w:t>
            </w:r>
          </w:p>
          <w:p w:rsidR="00000000" w:rsidDel="00000000" w:rsidP="00000000" w:rsidRDefault="00000000" w:rsidRPr="00000000" w14:paraId="0000004A">
            <w:pPr>
              <w:numPr>
                <w:ilvl w:val="0"/>
                <w:numId w:val="3"/>
              </w:numPr>
              <w:spacing w:line="240" w:lineRule="auto"/>
              <w:ind w:left="720" w:right="-2" w:hanging="360"/>
              <w:rPr>
                <w:sz w:val="20"/>
                <w:szCs w:val="20"/>
              </w:rPr>
            </w:pPr>
            <w:r w:rsidDel="00000000" w:rsidR="00000000" w:rsidRPr="00000000">
              <w:rPr>
                <w:b w:val="1"/>
                <w:sz w:val="20"/>
                <w:szCs w:val="20"/>
                <w:rtl w:val="0"/>
              </w:rPr>
              <w:t xml:space="preserve">Vídeo</w:t>
            </w:r>
            <w:r w:rsidDel="00000000" w:rsidR="00000000" w:rsidRPr="00000000">
              <w:rPr>
                <w:sz w:val="20"/>
                <w:szCs w:val="20"/>
                <w:rtl w:val="0"/>
              </w:rPr>
              <w:t xml:space="preserve"> (máximo 1 minuto), </w:t>
            </w:r>
            <w:r w:rsidDel="00000000" w:rsidR="00000000" w:rsidRPr="00000000">
              <w:rPr>
                <w:b w:val="1"/>
                <w:sz w:val="20"/>
                <w:szCs w:val="20"/>
                <w:rtl w:val="0"/>
              </w:rPr>
              <w:t xml:space="preserve">presentación digital</w:t>
            </w:r>
            <w:r w:rsidDel="00000000" w:rsidR="00000000" w:rsidRPr="00000000">
              <w:rPr>
                <w:sz w:val="20"/>
                <w:szCs w:val="20"/>
                <w:rtl w:val="0"/>
              </w:rPr>
              <w:t xml:space="preserve"> o </w:t>
            </w:r>
            <w:r w:rsidDel="00000000" w:rsidR="00000000" w:rsidRPr="00000000">
              <w:rPr>
                <w:b w:val="1"/>
                <w:sz w:val="20"/>
                <w:szCs w:val="20"/>
                <w:rtl w:val="0"/>
              </w:rPr>
              <w:t xml:space="preserve">documento PDF con capturas de pantalla</w:t>
            </w:r>
            <w:r w:rsidDel="00000000" w:rsidR="00000000" w:rsidRPr="00000000">
              <w:rPr>
                <w:sz w:val="20"/>
                <w:szCs w:val="20"/>
                <w:rtl w:val="0"/>
              </w:rPr>
              <w:t xml:space="preserve"> que muestre que configuras y usas las herramientas digitales del centro para </w:t>
            </w:r>
            <w:r w:rsidDel="00000000" w:rsidR="00000000" w:rsidRPr="00000000">
              <w:rPr>
                <w:b w:val="1"/>
                <w:sz w:val="20"/>
                <w:szCs w:val="20"/>
                <w:rtl w:val="0"/>
              </w:rPr>
              <w:t xml:space="preserve">integrar </w:t>
            </w:r>
            <w:r w:rsidDel="00000000" w:rsidR="00000000" w:rsidRPr="00000000">
              <w:rPr>
                <w:sz w:val="20"/>
                <w:szCs w:val="20"/>
                <w:rtl w:val="0"/>
              </w:rPr>
              <w:t xml:space="preserve">los datos obtenidos en la evaluación, de manera que enriquezcan y faciliten la </w:t>
            </w:r>
            <w:r w:rsidDel="00000000" w:rsidR="00000000" w:rsidRPr="00000000">
              <w:rPr>
                <w:b w:val="1"/>
                <w:sz w:val="20"/>
                <w:szCs w:val="20"/>
                <w:rtl w:val="0"/>
              </w:rPr>
              <w:t xml:space="preserve">toma de decisiones</w:t>
            </w:r>
            <w:r w:rsidDel="00000000" w:rsidR="00000000" w:rsidRPr="00000000">
              <w:rPr>
                <w:sz w:val="20"/>
                <w:szCs w:val="20"/>
                <w:rtl w:val="0"/>
              </w:rPr>
              <w:t xml:space="preserve"> para mejorar el proceso de enseñanza-aprendizaje. Es importante que la documentación aportada muestre la explicación del proceso de mejora, así como los recursos digitales utilizados.</w:t>
            </w:r>
          </w:p>
          <w:p w:rsidR="00000000" w:rsidDel="00000000" w:rsidP="00000000" w:rsidRDefault="00000000" w:rsidRPr="00000000" w14:paraId="0000004B">
            <w:pPr>
              <w:numPr>
                <w:ilvl w:val="0"/>
                <w:numId w:val="3"/>
              </w:numPr>
              <w:spacing w:line="240" w:lineRule="auto"/>
              <w:ind w:left="720" w:right="-2" w:hanging="360"/>
              <w:rPr>
                <w:sz w:val="20"/>
                <w:szCs w:val="20"/>
              </w:rPr>
            </w:pPr>
            <w:r w:rsidDel="00000000" w:rsidR="00000000" w:rsidRPr="00000000">
              <w:rPr>
                <w:sz w:val="20"/>
                <w:szCs w:val="20"/>
                <w:rtl w:val="0"/>
              </w:rPr>
              <w:t xml:space="preserve">Cualquier otra aportación en la que se pueda observar el cumplimiento de esta competencia.</w:t>
            </w:r>
          </w:p>
        </w:tc>
      </w:tr>
    </w:tbl>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sz w:val="20"/>
          <w:szCs w:val="20"/>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50">
            <w:pPr>
              <w:widowControl w:val="0"/>
              <w:spacing w:line="240" w:lineRule="auto"/>
              <w:rPr/>
            </w:pPr>
            <w:r w:rsidDel="00000000" w:rsidR="00000000" w:rsidRPr="00000000">
              <w:rPr>
                <w:rtl w:val="0"/>
              </w:rPr>
              <w:t xml:space="preserve">Para acreditar el </w:t>
            </w:r>
            <w:r w:rsidDel="00000000" w:rsidR="00000000" w:rsidRPr="00000000">
              <w:rPr>
                <w:i w:val="1"/>
                <w:rtl w:val="0"/>
              </w:rPr>
              <w:t xml:space="preserve">ÁREA 4. EVALUACIÓN Y RETROACCIÓN - NIVEL B2</w:t>
            </w:r>
            <w:r w:rsidDel="00000000" w:rsidR="00000000" w:rsidRPr="00000000">
              <w:rPr>
                <w:rtl w:val="0"/>
              </w:rPr>
              <w:t xml:space="preserve"> según el MRCDD se deberán presentar, como mínimo, </w:t>
            </w:r>
            <w:r w:rsidDel="00000000" w:rsidR="00000000" w:rsidRPr="00000000">
              <w:rPr>
                <w:b w:val="1"/>
                <w:rtl w:val="0"/>
              </w:rPr>
              <w:t xml:space="preserve">2 evidencias de competencias diferentes</w:t>
            </w:r>
            <w:r w:rsidDel="00000000" w:rsidR="00000000" w:rsidRPr="00000000">
              <w:rPr>
                <w:rtl w:val="0"/>
              </w:rPr>
              <w:t xml:space="preserve"> de esta área.</w:t>
            </w:r>
          </w:p>
          <w:p w:rsidR="00000000" w:rsidDel="00000000" w:rsidP="00000000" w:rsidRDefault="00000000" w:rsidRPr="00000000" w14:paraId="00000051">
            <w:pPr>
              <w:widowControl w:val="0"/>
              <w:spacing w:line="240" w:lineRule="auto"/>
              <w:rPr/>
            </w:pPr>
            <w:r w:rsidDel="00000000" w:rsidR="00000000" w:rsidRPr="00000000">
              <w:rPr>
                <w:rtl w:val="0"/>
              </w:rPr>
            </w:r>
          </w:p>
          <w:p w:rsidR="00000000" w:rsidDel="00000000" w:rsidP="00000000" w:rsidRDefault="00000000" w:rsidRPr="00000000" w14:paraId="00000052">
            <w:pPr>
              <w:widowControl w:val="0"/>
              <w:spacing w:line="240" w:lineRule="auto"/>
              <w:rPr/>
            </w:pPr>
            <w:r w:rsidDel="00000000" w:rsidR="00000000" w:rsidRPr="00000000">
              <w:rPr>
                <w:rtl w:val="0"/>
              </w:rPr>
            </w:r>
          </w:p>
          <w:p w:rsidR="00000000" w:rsidDel="00000000" w:rsidP="00000000" w:rsidRDefault="00000000" w:rsidRPr="00000000" w14:paraId="00000053">
            <w:pPr>
              <w:widowControl w:val="0"/>
              <w:spacing w:line="240" w:lineRule="auto"/>
              <w:rPr>
                <w:b w:val="1"/>
                <w:i w:val="1"/>
                <w:sz w:val="20"/>
                <w:szCs w:val="20"/>
              </w:rPr>
            </w:pPr>
            <w:r w:rsidDel="00000000" w:rsidR="00000000" w:rsidRPr="00000000">
              <w:rPr>
                <w:sz w:val="20"/>
                <w:szCs w:val="20"/>
                <w:rtl w:val="0"/>
              </w:rPr>
              <w:t xml:space="preserve">COMPETENCIA 4.1. ESTRATEGIAS DE EVALUACIÓN. </w:t>
            </w:r>
            <w:r w:rsidDel="00000000" w:rsidR="00000000" w:rsidRPr="00000000">
              <w:rPr>
                <w:b w:val="1"/>
                <w:i w:val="1"/>
                <w:sz w:val="20"/>
                <w:szCs w:val="20"/>
                <w:rtl w:val="0"/>
              </w:rPr>
              <w:t xml:space="preserve">Evidencia (enlace público):</w:t>
            </w:r>
          </w:p>
          <w:p w:rsidR="00000000" w:rsidDel="00000000" w:rsidP="00000000" w:rsidRDefault="00000000" w:rsidRPr="00000000" w14:paraId="0000005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6">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7">
            <w:pPr>
              <w:widowControl w:val="0"/>
              <w:spacing w:line="240" w:lineRule="auto"/>
              <w:rPr>
                <w:b w:val="1"/>
                <w:i w:val="1"/>
                <w:sz w:val="20"/>
                <w:szCs w:val="20"/>
              </w:rPr>
            </w:pPr>
            <w:r w:rsidDel="00000000" w:rsidR="00000000" w:rsidRPr="00000000">
              <w:rPr>
                <w:sz w:val="20"/>
                <w:szCs w:val="20"/>
                <w:rtl w:val="0"/>
              </w:rPr>
              <w:t xml:space="preserve">COMPETENCIA 4.2. ANALÍTICAS Y EVIDENCIAS DE APRENDIZAJE. </w:t>
            </w:r>
            <w:r w:rsidDel="00000000" w:rsidR="00000000" w:rsidRPr="00000000">
              <w:rPr>
                <w:b w:val="1"/>
                <w:i w:val="1"/>
                <w:sz w:val="20"/>
                <w:szCs w:val="20"/>
                <w:rtl w:val="0"/>
              </w:rPr>
              <w:t xml:space="preserve">Evidencia (enlace público):</w:t>
            </w:r>
          </w:p>
          <w:p w:rsidR="00000000" w:rsidDel="00000000" w:rsidP="00000000" w:rsidRDefault="00000000" w:rsidRPr="00000000" w14:paraId="00000058">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9">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5B">
            <w:pPr>
              <w:widowControl w:val="0"/>
              <w:spacing w:line="240" w:lineRule="auto"/>
              <w:rPr>
                <w:b w:val="1"/>
                <w:i w:val="1"/>
                <w:sz w:val="20"/>
                <w:szCs w:val="20"/>
              </w:rPr>
            </w:pPr>
            <w:r w:rsidDel="00000000" w:rsidR="00000000" w:rsidRPr="00000000">
              <w:rPr>
                <w:sz w:val="20"/>
                <w:szCs w:val="20"/>
                <w:rtl w:val="0"/>
              </w:rPr>
              <w:t xml:space="preserve">COMPETENCIA 4.3. RETROALIMENTACIÓN Y TOMA DE DECISIONES. </w:t>
            </w:r>
            <w:r w:rsidDel="00000000" w:rsidR="00000000" w:rsidRPr="00000000">
              <w:rPr>
                <w:b w:val="1"/>
                <w:i w:val="1"/>
                <w:sz w:val="20"/>
                <w:szCs w:val="20"/>
                <w:rtl w:val="0"/>
              </w:rPr>
              <w:t xml:space="preserve">Evidencia (enlace público):</w:t>
            </w:r>
          </w:p>
          <w:p w:rsidR="00000000" w:rsidDel="00000000" w:rsidP="00000000" w:rsidRDefault="00000000" w:rsidRPr="00000000" w14:paraId="0000005C">
            <w:pPr>
              <w:widowControl w:val="0"/>
              <w:spacing w:line="240" w:lineRule="auto"/>
              <w:rPr>
                <w:b w:val="1"/>
                <w:i w:val="1"/>
                <w:sz w:val="20"/>
                <w:szCs w:val="20"/>
              </w:rPr>
            </w:pPr>
            <w:r w:rsidDel="00000000" w:rsidR="00000000" w:rsidRPr="00000000">
              <w:rPr>
                <w:rtl w:val="0"/>
              </w:rPr>
            </w:r>
          </w:p>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pacing w:line="240" w:lineRule="auto"/>
              <w:rPr>
                <w:sz w:val="20"/>
                <w:szCs w:val="20"/>
              </w:rPr>
            </w:pPr>
            <w:r w:rsidDel="00000000" w:rsidR="00000000" w:rsidRPr="00000000">
              <w:rPr>
                <w:rtl w:val="0"/>
              </w:rPr>
            </w:r>
          </w:p>
        </w:tc>
      </w:tr>
    </w:tbl>
    <w:p w:rsidR="00000000" w:rsidDel="00000000" w:rsidP="00000000" w:rsidRDefault="00000000" w:rsidRPr="00000000" w14:paraId="0000005E">
      <w:pPr>
        <w:rPr>
          <w:sz w:val="20"/>
          <w:szCs w:val="20"/>
        </w:rPr>
      </w:pPr>
      <w:r w:rsidDel="00000000" w:rsidR="00000000" w:rsidRPr="00000000">
        <w:rPr>
          <w:rtl w:val="0"/>
        </w:rPr>
      </w:r>
    </w:p>
    <w:p w:rsidR="00000000" w:rsidDel="00000000" w:rsidP="00000000" w:rsidRDefault="00000000" w:rsidRPr="00000000" w14:paraId="0000005F">
      <w:pPr>
        <w:rPr>
          <w:sz w:val="20"/>
          <w:szCs w:val="20"/>
        </w:rPr>
      </w:pPr>
      <w:r w:rsidDel="00000000" w:rsidR="00000000" w:rsidRPr="00000000">
        <w:rPr>
          <w:rtl w:val="0"/>
        </w:rPr>
      </w:r>
    </w:p>
    <w:p w:rsidR="00000000" w:rsidDel="00000000" w:rsidP="00000000" w:rsidRDefault="00000000" w:rsidRPr="00000000" w14:paraId="0000006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r>
    </w:p>
    <w:sectPr>
      <w:headerReference r:id="rId7" w:type="default"/>
      <w:footerReference r:id="rId8"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6">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4">
    <w:pPr>
      <w:pStyle w:val="Title"/>
      <w:jc w:val="center"/>
      <w:rPr/>
    </w:pPr>
    <w:bookmarkStart w:colFirst="0" w:colLast="0" w:name="_heading=h.gjdgxs" w:id="0"/>
    <w:bookmarkEnd w:id="0"/>
    <w:r w:rsidDel="00000000" w:rsidR="00000000" w:rsidRPr="00000000">
      <w:rPr>
        <w:sz w:val="46"/>
        <w:szCs w:val="46"/>
        <w:rtl w:val="0"/>
      </w:rPr>
      <w:t xml:space="preserve">NIVEL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-219074</wp:posOffset>
          </wp:positionV>
          <wp:extent cx="1564051"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64051" cy="561975"/>
                  </a:xfrm>
                  <a:prstGeom prst="rect"/>
                  <a:ln/>
                </pic:spPr>
              </pic:pic>
            </a:graphicData>
          </a:graphic>
        </wp:anchor>
      </w:drawing>
    </w:r>
  </w:p>
  <w:p w:rsidR="00000000" w:rsidDel="00000000" w:rsidP="00000000" w:rsidRDefault="00000000" w:rsidRPr="00000000" w14:paraId="00000065">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3/dKfb/X2dhBCxbhUABu0wcpDw==">CgMxLjAyCGguZ2pkZ3hzOAByITE4N0JHeER3SEZQMFFoVmRkMjNDaHZiUzRrdjFEU21rUg==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2024-05-22T11:26:00.0000000Z</dcterms:created>
</cp:coreProperties>
</file>