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4640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05"/>
        <w:gridCol w:w="5355"/>
        <w:gridCol w:w="5280"/>
        <w:tblGridChange w:id="0">
          <w:tblGrid>
            <w:gridCol w:w="4005"/>
            <w:gridCol w:w="5355"/>
            <w:gridCol w:w="5280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4dba6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4. AVALUACIÓ I RETROACCIÓ - NIVELL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b1dcc0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4.1. ESTRATÈGIES D’AVALUACIÓ</w:t>
            </w:r>
          </w:p>
        </w:tc>
      </w:tr>
      <w:tr>
        <w:trPr>
          <w:cantSplit w:val="0"/>
          <w:trHeight w:val="934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4.1.B1.1 Utilitza de manera autònoma les plataformes digitals d'avaluació proporcionades per l’administració educativa (AE) o pels titulars del centre.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spacing w:line="240" w:lineRule="auto"/>
              <w:rPr>
                <w:sz w:val="20"/>
                <w:szCs w:val="20"/>
                <w:highlight w:val="yellow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a demostrar la competència d’estratègies d’avaluació, s’espera que el docent faci servir els qualificadors del GESTIB o de l’EVA del centre: Classroom, Moodle, etc. D’aquesta manera, es pretén que usi diferents tipus de notes quan elabori un quadern del professorat: text lliure, Sí/No, comptador, freqüència de compliment, nivells qualitatius, etc.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F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Utilitza el sistema de qualificacions de la plataforma de gestió del centre. </w:t>
            </w:r>
          </w:p>
          <w:p w:rsidR="00000000" w:rsidDel="00000000" w:rsidP="00000000" w:rsidRDefault="00000000" w:rsidRPr="00000000" w14:paraId="00000011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Crea un quadern amb columnes de diferents tipus de notes.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6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l’ús que fas del sistema de qualificacions del GESTIB o l’establert pel centre. En aquest segon cas, s’haurà de demostrar mitjançant un document oficial que l’eina presentada és l’establerta pel centre.</w:t>
            </w:r>
          </w:p>
          <w:p w:rsidR="00000000" w:rsidDel="00000000" w:rsidP="00000000" w:rsidRDefault="00000000" w:rsidRPr="00000000" w14:paraId="00000017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1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4.2. ANALÍTIQUES I EVIDÈNCIES D’APRENENTATGE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4.2.B1.1 Utilitza les tecnologies digitals proporcionades per l’AE o pels titulars del centre per obtenir, importar/exportar, emmagatzemar, tractar, visualitzar i interpretar les dades relacionades amb l'avaluació del procés d’ensenyament-aprenentatge.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a demostrar la competència d’analítiques i evidències d’aprenentatge, s’espera que el docent faci ús de les opcions avançades del sistema de qualificacions: referenciar i calcular columnes (ponderació, mitjana…), afegir rúbriques, etc. A més, es pretén que creï gràfics i informes amb el GESTIB o altres eines digitals per fer l’anàlisi estadística de les qualificacions del seu alumnat.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Aplica els criteris d'avaluació consensuats per l'equip docent en la configuració del quadern digital del professorat, facilitat pel centre, per automatitzar el càlcul dels percentatges assignats als indicadors d'avaluació.</w:t>
            </w:r>
          </w:p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Realitza, com a tutor o tutora, una anàlisi estadística de les qualificacions obtingudes pel seu alumnat en les diferents matèries i ho comparteix amb l'equip docent per a una anàlisi posterior durant la sessió d'avaluació.</w:t>
            </w:r>
          </w:p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28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l’ús que fas de les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opcions avançades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del sistema de qualificacions del GESTIB o l’establert pel centre. En aquest segon cas, s’haurà de demostrar mitjançant un document oficial que l’eina presentada és l’establerta pel centre. Pots fer servir alguna d’aquestes opcions avançades:</w:t>
            </w:r>
          </w:p>
          <w:p w:rsidR="00000000" w:rsidDel="00000000" w:rsidP="00000000" w:rsidRDefault="00000000" w:rsidRPr="00000000" w14:paraId="00000029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Càlcul de mitjanes i ponderacions.</w:t>
            </w:r>
          </w:p>
          <w:p w:rsidR="00000000" w:rsidDel="00000000" w:rsidP="00000000" w:rsidRDefault="00000000" w:rsidRPr="00000000" w14:paraId="0000002A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Ús de rúbriques.</w:t>
            </w:r>
          </w:p>
          <w:p w:rsidR="00000000" w:rsidDel="00000000" w:rsidP="00000000" w:rsidRDefault="00000000" w:rsidRPr="00000000" w14:paraId="0000002B">
            <w:pPr>
              <w:numPr>
                <w:ilvl w:val="1"/>
                <w:numId w:val="3"/>
              </w:numPr>
              <w:spacing w:line="240" w:lineRule="auto"/>
              <w:ind w:left="1440" w:right="-2" w:hanging="360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Generació de gràfiques i estadístiques.</w:t>
            </w:r>
          </w:p>
          <w:p w:rsidR="00000000" w:rsidDel="00000000" w:rsidP="00000000" w:rsidRDefault="00000000" w:rsidRPr="00000000" w14:paraId="0000002C">
            <w:pPr>
              <w:numPr>
                <w:ilvl w:val="0"/>
                <w:numId w:val="3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4.3. RETROACCIÓ I PRESA DE DECISIONS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4.3.B1.2 Comunica al centre, a l'equip docent i de suport, a l'alumnat i a les seves famílies, segons pertoqui, els resultats dels diferents processos d'avaluació mitjançant les tecnologies digitals seguint els protocols establerts per l'administració educativa o pels titulars del centre.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a demostrar la competència de retroacció i presa de decisions, s’espera que el docent utilitzi les eines de l’EVA del centre per oferir retroacció a l’alumnat: Classroom, Moodle, etc. Així doncs, també es pretén que faci ús de diferents eines digitals per aportar retroacció a les famílies (comentaris al quadern de professorat visibles a les famílies a través del GESTIB, correu electrònic o qualsevol altra via de comunicació establerta pel centre).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 visibles les rúbriques, bases d’orientació o d’altres instruments que permetin a l’alumnat saber com seran avaluats.</w:t>
            </w:r>
          </w:p>
          <w:p w:rsidR="00000000" w:rsidDel="00000000" w:rsidP="00000000" w:rsidRDefault="00000000" w:rsidRPr="00000000" w14:paraId="0000003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-Acompanya les qualificacions amb valoracions, oferint retroacció a les famílies en el marc de l'avaluació formativa dels alumnes.</w:t>
            </w:r>
          </w:p>
          <w:p w:rsidR="00000000" w:rsidDel="00000000" w:rsidP="00000000" w:rsidRDefault="00000000" w:rsidRPr="00000000" w14:paraId="00000036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 observacions a l’alumnat mitjançant eines digitals (comentaris de text, àudio…) quan avalua amb una rúbrica.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e6f6ec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3B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(màxim 1 minut),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l’ús que fas de la retroacció a l’alumnat i/o les famílies mostrant alguna de les següents opcions:</w:t>
            </w:r>
          </w:p>
          <w:p w:rsidR="00000000" w:rsidDel="00000000" w:rsidP="00000000" w:rsidRDefault="00000000" w:rsidRPr="00000000" w14:paraId="0000003C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Observacions/valoracions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acompanyin les qualificacions.</w:t>
            </w:r>
          </w:p>
          <w:p w:rsidR="00000000" w:rsidDel="00000000" w:rsidP="00000000" w:rsidRDefault="00000000" w:rsidRPr="00000000" w14:paraId="0000003D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Retroacció a l’alumnat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 través de les eines de l’EVA del centre.</w:t>
            </w:r>
          </w:p>
          <w:p w:rsidR="00000000" w:rsidDel="00000000" w:rsidP="00000000" w:rsidRDefault="00000000" w:rsidRPr="00000000" w14:paraId="0000003E">
            <w:pPr>
              <w:widowControl w:val="0"/>
              <w:numPr>
                <w:ilvl w:val="1"/>
                <w:numId w:val="2"/>
              </w:numPr>
              <w:spacing w:line="240" w:lineRule="auto"/>
              <w:ind w:left="1440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Correu electrònic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del seguiment acadèmic de l’alumne.</w:t>
            </w:r>
          </w:p>
          <w:p w:rsidR="00000000" w:rsidDel="00000000" w:rsidP="00000000" w:rsidRDefault="00000000" w:rsidRPr="00000000" w14:paraId="0000003F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 </w:t>
            </w:r>
          </w:p>
        </w:tc>
      </w:tr>
    </w:tbl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4. AVALUACIÓ I RETROACCIÓ - NIVELL B1</w:t>
            </w:r>
            <w:r w:rsidDel="00000000" w:rsidR="00000000" w:rsidRPr="00000000">
              <w:rPr>
                <w:rtl w:val="0"/>
              </w:rPr>
              <w:t xml:space="preserve"> segons el MRCDD, es podrà presentar indistintament l’evidència referida a la </w:t>
            </w:r>
            <w:r w:rsidDel="00000000" w:rsidR="00000000" w:rsidRPr="00000000">
              <w:rPr>
                <w:b w:val="1"/>
                <w:rtl w:val="0"/>
              </w:rPr>
              <w:t xml:space="preserve">competència 4.2</w:t>
            </w:r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rtl w:val="0"/>
              </w:rPr>
              <w:t xml:space="preserve">o</w:t>
            </w:r>
            <w:r w:rsidDel="00000000" w:rsidR="00000000" w:rsidRPr="00000000">
              <w:rPr>
                <w:rtl w:val="0"/>
              </w:rPr>
              <w:t xml:space="preserve"> les evidències de les </w:t>
            </w:r>
            <w:r w:rsidDel="00000000" w:rsidR="00000000" w:rsidRPr="00000000">
              <w:rPr>
                <w:b w:val="1"/>
                <w:rtl w:val="0"/>
              </w:rPr>
              <w:t xml:space="preserve">competències 4.1 + 4.3</w:t>
            </w:r>
            <w:r w:rsidDel="00000000" w:rsidR="00000000" w:rsidRPr="00000000">
              <w:rPr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4B">
            <w:pPr>
              <w:widowControl w:val="0"/>
              <w:spacing w:line="240" w:lineRule="auto"/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4.1. ESTRATÈGIES D’AVALUACIÓ.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E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4.2. ANALÍTIQUES I EVIDÈNCIES D’APRENENTATGE.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</w:p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4.3. RETROACCIÓ I PRESA DE DECISIONS.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</w:t>
            </w:r>
          </w:p>
          <w:p w:rsidR="00000000" w:rsidDel="00000000" w:rsidP="00000000" w:rsidRDefault="00000000" w:rsidRPr="00000000" w14:paraId="00000055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6">
            <w:pPr>
              <w:widowControl w:val="0"/>
              <w:spacing w:line="240" w:lineRule="auto"/>
              <w:jc w:val="both"/>
              <w:rPr>
                <w:b w:val="1"/>
                <w:i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7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A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5B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8">
    <w:pPr>
      <w:pStyle w:val="Title"/>
      <w:jc w:val="center"/>
      <w:rPr/>
    </w:pPr>
    <w:bookmarkStart w:colFirst="0" w:colLast="0" w:name="_heading=h.gjdgxs" w:id="0"/>
    <w:bookmarkEnd w:id="0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-47624</wp:posOffset>
          </wp:positionH>
          <wp:positionV relativeFrom="paragraph">
            <wp:posOffset>-95249</wp:posOffset>
          </wp:positionV>
          <wp:extent cx="1568847" cy="561975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68847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59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htRsm+OWBKsdMCBrwCKX3jToAQ==">CgMxLjAyCGguZ2pkZ3hzOAByITFzZW9lX1B1UlZhWHptVVMxWjRFY2ZtLVd0cGg3Rjl2WA==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2024-04-19T10:07:00.0000000Z</dcterms:created>
</cp:coreProperties>
</file>