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La informació que aquí presentes sols serà utilitzada per a completar el tràmit.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La comissió avaluadora ha de tenir la suficient informació per a poder analitzar les teves aportacions.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S'ha de garantir la privacitat de les dades de terceres persones.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1200"/>
        <w:gridCol w:w="765"/>
        <w:tblGridChange w:id="0">
          <w:tblGrid>
            <w:gridCol w:w="7170"/>
            <w:gridCol w:w="1200"/>
            <w:gridCol w:w="7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Aportació A. Contingut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l’enllaç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b7b7b7"/>
                <w:rtl w:val="0"/>
              </w:rPr>
              <w:t xml:space="preserve">públic</w:t>
            </w: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Enllaç: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Enllaç a un contingut digital de creació pròpia (o adaptació d’un altre existent) que sigui accessible i inclusiu, atengui les diferències personals d’aprenentatge d’un grup classe i incentivi la motivació i el compromís actiu de l’alumnat (descriptors 6, 7, 8, 9, 10, 11, 18, 19, 20).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En el contingut digital presentat es pot trobar el nom, el correu electrònic o qualsevol altre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indicatiu d’autoria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.  Recorda que l'accés al contingut digital ha de ser un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enllaç públic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(comprova-ho amb finestra d’incògnit).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Per atendre a les diferències personals de l'aprenentatge, pots triar una de les opcions següents: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OPCIÓ A) El contingut digital serveix per presentar la informació per part del professorat en diferents formats: text, vídeo, àudio, material interactiu, etc. (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mínim 2 formats diferents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OPCIÓ B) El contingut digital planteja una activitat (real o hipotètica) a l’alumnat, on apareix una pregunta/producte final, donant la informació necessària, en què se li ofereix la possibilitat que pugui respondre a través del mitjà digital que consideri: escrit, oral, audiovisual, artístic, entre altres.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El contingut digital presentat suscita la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curiositat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amb reptes, desafiaments o connecta amb els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interessos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i la realitat de l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'alumnat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. Si ho consideres oportú pots aportar una explicació breu.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0"/>
        <w:gridCol w:w="810"/>
        <w:gridCol w:w="825"/>
        <w:tblGridChange w:id="0">
          <w:tblGrid>
            <w:gridCol w:w="7500"/>
            <w:gridCol w:w="810"/>
            <w:gridCol w:w="8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B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Avaluació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captures de pantalla (resolució mínima per poder validar l’aportació).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Ús de les tecnologies digitals per avaluar els processos d’ensenyament-aprenentatge (captures de pantalla del quadern del professorat del GestIB, EVA, fulls de càlcul, etc.) (descriptors 14, 15, 16 i 17).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La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 resolució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de la captura de pantalla permet visualitzar el seu contingut perfectament.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  <w:shd w:fill="ff9900" w:val="clear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Les tecnologies digitals utilitzades per avaluar són les facilitades per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administració educativa o pels titulars del centre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(cal prioritzar l'ús del GestIB, tot i que s'acceptaran eines i instruments d'avaluació digital com ara fulls de càlcul).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C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Competència digital de l’alumnat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Escriu aquí les actuacions.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Segons el currículum i el Marc de Competència digital l’alumnat ha de desenvolupar la seva pròpia competència digital. Es tracta que puguin resoldre problemes quotidians amb la tecnologia, fer un ús responsable i crític de les tecnologies digitals, adoptar estratègies de seguretat i de netiqueta, disposar d’eines d’educació mediàtica per a detectar notícies falses, aprendre a cercar a la xarxa i a tenir en compte el respecte per l’autoria. Explica 4 actuacions que duries a terme per a treballar aquests exemples amb el teu alumnat (descriptors 21, 22, 23, 24, 25).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s’han argumentat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4 actuacions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diferents per poder-les avaluar.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ús responsable i crític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de les tecnologies digitals.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al desenvolupament de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estratègies de seguretat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aplicables per part de l’alumnat.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al desenvolupament de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educació mediàtica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, com ara la detecció de notícies falses, etc.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D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Recursos educatius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els enllaços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b7b7b7"/>
                <w:rtl w:val="0"/>
              </w:rPr>
              <w:t xml:space="preserve">públics</w:t>
            </w: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1: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3: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Aporta 3 enllaços de llocs web on puguis trobar recursos educatius, a ser possible amb llicències Creative Commons. (descriptors 6 i 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s’han presentat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3 enllaços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accessibles.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cada un dels enllaços condueix 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diferents recursos educatius</w:t>
            </w:r>
          </w:p>
        </w:tc>
      </w:tr>
    </w:tbl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Compromís professional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captures de pantalla (resolució mínima per poder validar l’aportació).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Captura de pantalla on es pugui observar que s’utilitza el correu corporatiu per enviar missatges a les famílies per fer el seguiment del rendiment acadèmic de l’alumnat, convocar-los a una reunió, informar d’una sortida, etc. O, captura de pantalla on es pugui observar que s’empren les eines de coordinació docents per fer tasques de seguiment acadèmic de l’alumnat; com ara, captura de pantalla acta GestIB, convocatòria videoconferència, utilització de calendaris o d’altres. (descriptors 1 i 2).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resolució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de la captura de pantalla permet visualitzar el seu contingut perfectament.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Les tecnologies digitals utilitzades són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facilitades per l’administració educativa o pels titulars del centre</w:t>
            </w:r>
          </w:p>
        </w:tc>
      </w:tr>
    </w:tbl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3720"/>
        <w:tblGridChange w:id="0">
          <w:tblGrid>
            <w:gridCol w:w="5280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F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Identificació digital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No cal fer cap aportació.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G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Altres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Identifica els </w:t>
            </w:r>
            <w:hyperlink r:id="rId7">
              <w:r w:rsidDel="00000000" w:rsidR="00000000" w:rsidRPr="00000000">
                <w:rPr>
                  <w:rFonts w:ascii="Noto Sans" w:cs="Noto Sans" w:eastAsia="Noto Sans" w:hAnsi="Noto Sans"/>
                  <w:color w:val="1155cc"/>
                  <w:u w:val="single"/>
                  <w:rtl w:val="0"/>
                </w:rPr>
                <w:t xml:space="preserve">descriptors</w:t>
              </w:r>
            </w:hyperlink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que vols validar per cadascuna de les aportacions d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’aquest apartat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aportacions fent referència, per cada una d’elles, al/s descriptor/s que vols que s'avaluï/n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8"/>
                <w:szCs w:val="18"/>
                <w:rtl w:val="0"/>
              </w:rPr>
              <w:t xml:space="preserve">Altres aportacions proposades pel docent. Documentació alternativa que recopila les bones pràctiques del docent durant l’exercici de la seva professió i no s’ajusten a les aportacions presentades, reflexió sobre aspectes tècnics o metodològics de la pràctica docent digit</w:t>
            </w:r>
            <w:r w:rsidDel="00000000" w:rsidR="00000000" w:rsidRPr="00000000">
              <w:rPr>
                <w:rFonts w:ascii="Noto Sans" w:cs="Noto Sans" w:eastAsia="Noto Sans" w:hAnsi="Noto Sans"/>
                <w:sz w:val="18"/>
                <w:szCs w:val="18"/>
                <w:rtl w:val="0"/>
              </w:rPr>
              <w:t xml:space="preserve">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Indicar els descriptors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per cadascuna de les aportacions (no s’avaluarà cap aportació que no indiqui el/s descriptor/s a què correspon/en).</w:t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/>
      <w:drawing>
        <wp:inline distB="0" distT="0" distL="0" distR="0">
          <wp:extent cx="5733415" cy="689059"/>
          <wp:effectExtent b="0" l="0" r="0" t="0"/>
          <wp:docPr descr="tres_logos_MEFPD.png" id="11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3415" cy="6890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tabs>
        <w:tab w:val="right" w:leader="none" w:pos="9070"/>
      </w:tabs>
      <w:spacing w:after="600" w:lineRule="auto"/>
      <w:ind w:firstLine="1440"/>
      <w:jc w:val="right"/>
      <w:rPr>
        <w:color w:val="000000"/>
      </w:rPr>
    </w:pPr>
    <w:r w:rsidDel="00000000" w:rsidR="00000000" w:rsidRPr="00000000">
      <w:rPr>
        <w:rFonts w:ascii="Noto Sans" w:cs="Noto Sans" w:eastAsia="Noto Sans" w:hAnsi="Noto Sans"/>
        <w:b w:val="1"/>
        <w:sz w:val="24"/>
        <w:szCs w:val="24"/>
        <w:rtl w:val="0"/>
      </w:rPr>
      <w:t xml:space="preserve">NIVELL A2 - PROVA - CONCRECIÓ D’APORTACIONS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-161924</wp:posOffset>
          </wp:positionV>
          <wp:extent cx="1700213" cy="616657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0213" cy="6166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-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sid w:val="00CC282A"/>
  </w:style>
  <w:style w:type="paragraph" w:styleId="Ttulo1">
    <w:name w:val="heading 1"/>
    <w:basedOn w:val="normal0"/>
    <w:next w:val="normal0"/>
    <w:rsid w:val="009D0F2B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9D0F2B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9D0F2B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9D0F2B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9D0F2B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9D0F2B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1" w:customStyle="1">
    <w:name w:val="normal"/>
    <w:rsid w:val="00CC282A"/>
  </w:style>
  <w:style w:type="table" w:styleId="TableNormal" w:customStyle="1">
    <w:name w:val="Table Normal"/>
    <w:rsid w:val="00CC282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9D0F2B"/>
    <w:pPr>
      <w:keepNext w:val="1"/>
      <w:keepLines w:val="1"/>
      <w:spacing w:after="60"/>
    </w:pPr>
    <w:rPr>
      <w:sz w:val="52"/>
      <w:szCs w:val="52"/>
    </w:rPr>
  </w:style>
  <w:style w:type="paragraph" w:styleId="normal0" w:customStyle="1">
    <w:name w:val="normal"/>
    <w:rsid w:val="009D0F2B"/>
  </w:style>
  <w:style w:type="table" w:styleId="TableNormal0" w:customStyle="1">
    <w:name w:val="Table Normal"/>
    <w:rsid w:val="009D0F2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rsid w:val="00CC282A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/>
    </w:pPr>
    <w:rPr>
      <w:color w:val="666666"/>
      <w:sz w:val="30"/>
      <w:szCs w:val="30"/>
    </w:rPr>
  </w:style>
  <w:style w:type="table" w:styleId="a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033D53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033D53"/>
  </w:style>
  <w:style w:type="paragraph" w:styleId="Piedepgina">
    <w:name w:val="footer"/>
    <w:basedOn w:val="Normal"/>
    <w:link w:val="PiedepginaCar"/>
    <w:uiPriority w:val="99"/>
    <w:unhideWhenUsed w:val="1"/>
    <w:rsid w:val="00033D53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33D53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033D53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033D53"/>
    <w:rPr>
      <w:rFonts w:ascii="Tahoma" w:cs="Tahoma" w:hAnsi="Tahoma"/>
      <w:sz w:val="16"/>
      <w:szCs w:val="16"/>
    </w:rPr>
  </w:style>
  <w:style w:type="table" w:styleId="a6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25jTG1yyL9Stk78wZpXT4GgVvW-oZbog/view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Cgh2cq/koQ1WtPodzHEKsI+LIQ==">CgMxLjA4AHIhMTlPaUhES05peEcyNWFTT3Q1aUdlMXJpSGtHLTVOZjMw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2024-02-20T12:44:00Z</dcterms:created>
  <dc:creator>Marco Alberto Saoner Arévalo</dc:creator>
</cp:coreProperties>
</file>