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T2. Sol·licitud de verificació de compliment de requisits</w:t>
      </w:r>
    </w:p>
    <w:p w:rsidR="00000000" w:rsidDel="00000000" w:rsidP="00000000" w:rsidRDefault="00000000" w:rsidRPr="00000000" w14:paraId="00000003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 representant de l'entitat ________________________ amb NIF________________________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som beneficiari/beneficiària de la subvenció per finançar els costos salarials, inclosos la cotització empresarial a la Seguretat Social, així com els costos derivats d’accions complementàries, que es derivin de contractar dones víctimes de violència masclista tal com preveu la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Resolució del conseller d'Empresa, Ocupació i Energia, i president del SOIB, del 12 de desembre de 2024,  per la qual s’aprova la convocatòria de subvencions SOIB Oportunitats d’Ocupació per a la Dona 2025-2028, BOIB núm. 165 de 17 de desembre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m’he posat en contacte amb la dona o dones següents: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6420.0" w:type="dxa"/>
        <w:jc w:val="left"/>
        <w:tblInd w:w="3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420"/>
        <w:tblGridChange w:id="0">
          <w:tblGrid>
            <w:gridCol w:w="64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(emplenar sense el nom)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amb previsió de contracte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en l'expedient SD-_____/2025, en data _________________ i que manifesten estar en disponibilitat de començar la relació contractual amb la nostra entitat.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estigui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inscrita en el SOIB com a demandant de feina o millora d’ocupació (DARDO).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tengui l’autorització administrativa de feina i residència vigent, si escau.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SOL·LICIT: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es verifiqui que la dona o dones relacionades: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sta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n inscrites en el SOIB com a demandants de feina o millora d’ocupació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Tenen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vigència de l’autorització administrativa de feina i residència, si escau.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right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__________,  ______ de ______ de 202_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spacing w:after="60" w:before="60" w:lineRule="auto"/>
      <w:rPr>
        <w:rFonts w:ascii="Arial" w:cs="Arial" w:eastAsia="Arial" w:hAnsi="Arial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spacing w:after="60" w:before="60" w:lineRule="auto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sz w:val="24"/>
        <w:szCs w:val="24"/>
      </w:rPr>
      <w:drawing>
        <wp:inline distB="114300" distT="114300" distL="114300" distR="114300">
          <wp:extent cx="5894520" cy="6477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894520" cy="6477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tabs>
        <w:tab w:val="left" w:leader="none" w:pos="0"/>
      </w:tabs>
      <w:ind w:left="1152" w:hanging="1152"/>
      <w:jc w:val="center"/>
    </w:pPr>
    <w:rPr>
      <w:b w:val="1"/>
      <w:i w:val="1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5f4kZGxtq/SJQcWMVTHW7PUJtA==">CgMxLjA4AHIhMXRIOGxuTlR1YUZxdVpEN2haeHo1OHdZSkVyS1ZGMWh4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