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ackground w:color="FFFFFF"/>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Noto Sans" w:cs="Noto Sans" w:eastAsia="Noto Sans" w:hAnsi="Noto Sans"/>
          <w:b w:val="1"/>
          <w:sz w:val="26"/>
          <w:szCs w:val="26"/>
        </w:rPr>
      </w:pP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Noto Sans" w:cs="Noto Sans" w:eastAsia="Noto Sans" w:hAnsi="Noto Sans"/>
          <w:b w:val="1"/>
          <w:sz w:val="24"/>
          <w:szCs w:val="24"/>
        </w:rPr>
      </w:pPr>
      <w:r w:rsidDel="00000000" w:rsidR="00000000" w:rsidRPr="00000000">
        <w:rPr>
          <w:rFonts w:ascii="Noto Sans" w:cs="Noto Sans" w:eastAsia="Noto Sans" w:hAnsi="Noto Sans"/>
          <w:b w:val="1"/>
          <w:sz w:val="26"/>
          <w:szCs w:val="26"/>
          <w:rtl w:val="0"/>
        </w:rPr>
        <w:t xml:space="preserve">Declaració responsable complementària per les entitats sense ànim de lucre</w:t>
      </w:r>
      <w:r w:rsidDel="00000000" w:rsidR="00000000" w:rsidRPr="00000000">
        <w:rPr>
          <w:rFonts w:ascii="Noto Sans" w:cs="Noto Sans" w:eastAsia="Noto Sans" w:hAnsi="Noto Sans"/>
          <w:b w:val="1"/>
          <w:sz w:val="24"/>
          <w:szCs w:val="24"/>
          <w:rtl w:val="0"/>
        </w:rPr>
        <w:t xml:space="preserve"> </w:t>
      </w:r>
    </w:p>
    <w:p w:rsidR="00000000" w:rsidDel="00000000" w:rsidP="00000000" w:rsidRDefault="00000000" w:rsidRPr="00000000" w14:paraId="00000003">
      <w:pPr>
        <w:rPr>
          <w:rFonts w:ascii="Noto Sans" w:cs="Noto Sans" w:eastAsia="Noto Sans" w:hAnsi="Noto Sans"/>
        </w:rPr>
      </w:pPr>
      <w:r w:rsidDel="00000000" w:rsidR="00000000" w:rsidRPr="00000000">
        <w:rPr>
          <w:rtl w:val="0"/>
        </w:rPr>
      </w:r>
    </w:p>
    <w:p w:rsidR="00000000" w:rsidDel="00000000" w:rsidP="00000000" w:rsidRDefault="00000000" w:rsidRPr="00000000" w14:paraId="00000004">
      <w:pPr>
        <w:ind w:left="0" w:firstLine="0"/>
        <w:rPr>
          <w:rFonts w:ascii="Noto Sans" w:cs="Noto Sans" w:eastAsia="Noto Sans" w:hAnsi="Noto Sans"/>
        </w:rPr>
      </w:pPr>
      <w:r w:rsidDel="00000000" w:rsidR="00000000" w:rsidRPr="00000000">
        <w:rPr>
          <w:rFonts w:ascii="Noto Sans" w:cs="Noto Sans" w:eastAsia="Noto Sans" w:hAnsi="Noto Sans"/>
          <w:rtl w:val="0"/>
        </w:rPr>
        <w:t xml:space="preserve">(Resolució del conseller d'Empresa, Ocupació i Energia, i president del SOIB, del 12 de desembre de 2024,  per la qual s’aprova la convocatòria de subvencions SOIB Oportunitats d’Ocupació per a la Dona 2025-2028, BOIB núm. 165 de 17 de desembre de 2024)</w:t>
      </w:r>
    </w:p>
    <w:p w:rsidR="00000000" w:rsidDel="00000000" w:rsidP="00000000" w:rsidRDefault="00000000" w:rsidRPr="00000000" w14:paraId="00000005">
      <w:pPr>
        <w:ind w:left="0" w:firstLine="0"/>
        <w:rPr>
          <w:rFonts w:ascii="Noto Sans" w:cs="Noto Sans" w:eastAsia="Noto Sans" w:hAnsi="Noto Sans"/>
        </w:rPr>
      </w:pPr>
      <w:r w:rsidDel="00000000" w:rsidR="00000000" w:rsidRPr="00000000">
        <w:rPr>
          <w:rtl w:val="0"/>
        </w:rPr>
      </w:r>
    </w:p>
    <w:p w:rsidR="00000000" w:rsidDel="00000000" w:rsidP="00000000" w:rsidRDefault="00000000" w:rsidRPr="00000000" w14:paraId="00000006">
      <w:pPr>
        <w:ind w:left="0" w:firstLine="0"/>
        <w:rPr>
          <w:rFonts w:ascii="Noto Sans" w:cs="Noto Sans" w:eastAsia="Noto Sans" w:hAnsi="Noto Sans"/>
        </w:rPr>
      </w:pPr>
      <w:r w:rsidDel="00000000" w:rsidR="00000000" w:rsidRPr="00000000">
        <w:rPr>
          <w:rtl w:val="0"/>
        </w:rPr>
      </w:r>
    </w:p>
    <w:p w:rsidR="00000000" w:rsidDel="00000000" w:rsidP="00000000" w:rsidRDefault="00000000" w:rsidRPr="00000000" w14:paraId="00000007">
      <w:pPr>
        <w:shd w:fill="ffffff" w:val="clear"/>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Atès que a l’article quart de la convocatòria, en relació a les entitats beneficiàries, el punt 3 especifica que les entitats sense ànim de lucre, només podran presentar projectes vinculats a les activitats no econòmiques que desenvolupin, i en què les tasques executades per a la dona contractada quedin clarament separades de les tasques que s’ha de dur en l’exercici de l’activitat econòmica (entesa com aquella activitat que consisteixi en oferir béns o serveis en un determinat mercat), d'acord amb la Comunicació de la Comissió relativa al concepte d'ajuda estatal d'acord amb el que disposa l'article 107.1 del Tractat de Funcionament de la Unió Europea (TFUE).</w:t>
      </w:r>
    </w:p>
    <w:p w:rsidR="00000000" w:rsidDel="00000000" w:rsidP="00000000" w:rsidRDefault="00000000" w:rsidRPr="00000000" w14:paraId="00000008">
      <w:pPr>
        <w:shd w:fill="ffffff" w:val="clea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09">
      <w:pPr>
        <w:shd w:fill="ffffff" w:val="clear"/>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Atès que a l’article onzè de la convocatòria, en relació a les entitats esmentades, el punt 4 inclou com a documentació específica que cal adjuntar a la sol·licitud, una declaració responsable en relació que la subvenció sol·licitada, en el marc d’aquesta convocatòria, no constitueix un ajut de l’Estat en els termes prevists de l’esmentat tractat europeu.  </w:t>
      </w:r>
    </w:p>
    <w:p w:rsidR="00000000" w:rsidDel="00000000" w:rsidP="00000000" w:rsidRDefault="00000000" w:rsidRPr="00000000" w14:paraId="0000000A">
      <w:pPr>
        <w:shd w:fill="ffffff" w:val="clea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0B">
      <w:pPr>
        <w:shd w:fill="ffffff" w:val="clear"/>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Atès l’article 4, punt 4.4 de la instrucció 1/2021 per la que es regula el procediment de notificació i comunicació dels ajuts públics en relació a l’article 107 del TFUE, pel qual s'ha de motivar perquè no és aplicable l'article 107 del TFUE. </w:t>
      </w:r>
    </w:p>
    <w:p w:rsidR="00000000" w:rsidDel="00000000" w:rsidP="00000000" w:rsidRDefault="00000000" w:rsidRPr="00000000" w14:paraId="0000000C">
      <w:pPr>
        <w:shd w:fill="ffffff" w:val="clea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0D">
      <w:pPr>
        <w:shd w:fill="ffffff" w:val="clear"/>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A l'efecte de facilitar l'anàlisi sobre l’existència d’una vinculació dels llocs de feina sol·licitats amb l’activitat econòmica cal emplenar aquest llistat de comprovació dels següents supòsits:</w:t>
      </w:r>
    </w:p>
    <w:p w:rsidR="00000000" w:rsidDel="00000000" w:rsidP="00000000" w:rsidRDefault="00000000" w:rsidRPr="00000000" w14:paraId="0000000E">
      <w:pPr>
        <w:spacing w:after="200" w:line="276" w:lineRule="auto"/>
        <w:rPr>
          <w:rFonts w:ascii="Noto Sans" w:cs="Noto Sans" w:eastAsia="Noto Sans" w:hAnsi="Noto Sans"/>
          <w:b w:val="1"/>
          <w:color w:val="000001"/>
          <w:sz w:val="26"/>
          <w:szCs w:val="26"/>
        </w:rPr>
      </w:pPr>
      <w:r w:rsidDel="00000000" w:rsidR="00000000" w:rsidRPr="00000000">
        <w:rPr>
          <w:rtl w:val="0"/>
        </w:rPr>
      </w:r>
    </w:p>
    <w:tbl>
      <w:tblPr>
        <w:tblStyle w:val="Table1"/>
        <w:tblW w:w="9225.0" w:type="dxa"/>
        <w:jc w:val="left"/>
        <w:tblInd w:w="-54.00000000000006"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795"/>
        <w:gridCol w:w="1620"/>
        <w:gridCol w:w="105"/>
        <w:gridCol w:w="2925"/>
        <w:gridCol w:w="3780"/>
        <w:tblGridChange w:id="0">
          <w:tblGrid>
            <w:gridCol w:w="795"/>
            <w:gridCol w:w="1620"/>
            <w:gridCol w:w="105"/>
            <w:gridCol w:w="2925"/>
            <w:gridCol w:w="3780"/>
          </w:tblGrid>
        </w:tblGridChange>
      </w:tblGrid>
      <w:tr>
        <w:trPr>
          <w:cantSplit w:val="0"/>
          <w:trHeight w:val="299" w:hRule="atLeast"/>
          <w:tblHeader w:val="0"/>
        </w:trPr>
        <w:tc>
          <w:tcPr>
            <w:gridSpan w:val="2"/>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0F">
            <w:pPr>
              <w:tabs>
                <w:tab w:val="left" w:leader="none" w:pos="3276"/>
              </w:tabs>
              <w:rPr>
                <w:rFonts w:ascii="Noto Sans" w:cs="Noto Sans" w:eastAsia="Noto Sans" w:hAnsi="Noto Sans"/>
                <w:b w:val="1"/>
                <w:smallCaps w:val="1"/>
                <w:color w:val="000001"/>
                <w:sz w:val="18"/>
                <w:szCs w:val="18"/>
              </w:rPr>
            </w:pPr>
            <w:r w:rsidDel="00000000" w:rsidR="00000000" w:rsidRPr="00000000">
              <w:rPr>
                <w:rFonts w:ascii="Noto Sans" w:cs="Noto Sans" w:eastAsia="Noto Sans" w:hAnsi="Noto Sans"/>
                <w:b w:val="1"/>
                <w:smallCaps w:val="1"/>
                <w:color w:val="000001"/>
                <w:sz w:val="18"/>
                <w:szCs w:val="18"/>
                <w:rtl w:val="0"/>
              </w:rPr>
              <w:t xml:space="preserve">NOM O RAÓ SOCIAL</w:t>
            </w:r>
          </w:p>
        </w:tc>
        <w:tc>
          <w:tcPr>
            <w:gridSpan w:val="3"/>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11">
            <w:pPr>
              <w:rPr>
                <w:rFonts w:ascii="Noto Sans" w:cs="Noto Sans" w:eastAsia="Noto Sans" w:hAnsi="Noto Sans"/>
                <w:b w:val="1"/>
                <w:smallCaps w:val="1"/>
                <w:color w:val="000001"/>
                <w:sz w:val="18"/>
                <w:szCs w:val="18"/>
              </w:rPr>
            </w:pPr>
            <w:r w:rsidDel="00000000" w:rsidR="00000000" w:rsidRPr="00000000">
              <w:rPr>
                <w:rtl w:val="0"/>
              </w:rPr>
            </w:r>
          </w:p>
          <w:p w:rsidR="00000000" w:rsidDel="00000000" w:rsidP="00000000" w:rsidRDefault="00000000" w:rsidRPr="00000000" w14:paraId="00000012">
            <w:pPr>
              <w:rPr>
                <w:rFonts w:ascii="Noto Sans" w:cs="Noto Sans" w:eastAsia="Noto Sans" w:hAnsi="Noto Sans"/>
                <w:b w:val="1"/>
                <w:smallCaps w:val="1"/>
                <w:color w:val="000001"/>
                <w:sz w:val="18"/>
                <w:szCs w:val="18"/>
              </w:rPr>
            </w:pPr>
            <w:r w:rsidDel="00000000" w:rsidR="00000000" w:rsidRPr="00000000">
              <w:rPr>
                <w:rtl w:val="0"/>
              </w:rPr>
            </w:r>
          </w:p>
          <w:p w:rsidR="00000000" w:rsidDel="00000000" w:rsidP="00000000" w:rsidRDefault="00000000" w:rsidRPr="00000000" w14:paraId="00000013">
            <w:pPr>
              <w:rPr>
                <w:rFonts w:ascii="Noto Sans" w:cs="Noto Sans" w:eastAsia="Noto Sans" w:hAnsi="Noto Sans"/>
                <w:b w:val="1"/>
                <w:smallCaps w:val="1"/>
                <w:color w:val="000001"/>
                <w:sz w:val="18"/>
                <w:szCs w:val="18"/>
              </w:rPr>
            </w:pPr>
            <w:r w:rsidDel="00000000" w:rsidR="00000000" w:rsidRPr="00000000">
              <w:rPr>
                <w:rtl w:val="0"/>
              </w:rPr>
            </w:r>
          </w:p>
        </w:tc>
      </w:tr>
    </w:tbl>
    <w:p w:rsidR="00000000" w:rsidDel="00000000" w:rsidP="00000000" w:rsidRDefault="00000000" w:rsidRPr="00000000" w14:paraId="00000016">
      <w:pPr>
        <w:shd w:fill="ffffff" w:val="clear"/>
        <w:rPr>
          <w:rFonts w:ascii="Noto Sans" w:cs="Noto Sans" w:eastAsia="Noto Sans" w:hAnsi="Noto Sans"/>
          <w:b w:val="1"/>
          <w:color w:val="000001"/>
        </w:rPr>
      </w:pPr>
      <w:r w:rsidDel="00000000" w:rsidR="00000000" w:rsidRPr="00000000">
        <w:rPr>
          <w:rtl w:val="0"/>
        </w:rPr>
      </w:r>
    </w:p>
    <w:tbl>
      <w:tblPr>
        <w:tblStyle w:val="Table2"/>
        <w:tblW w:w="9315.0" w:type="dxa"/>
        <w:jc w:val="left"/>
        <w:tblInd w:w="-69.00000000000006"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3525"/>
        <w:gridCol w:w="945"/>
        <w:gridCol w:w="915"/>
        <w:gridCol w:w="3930"/>
        <w:tblGridChange w:id="0">
          <w:tblGrid>
            <w:gridCol w:w="3525"/>
            <w:gridCol w:w="945"/>
            <w:gridCol w:w="915"/>
            <w:gridCol w:w="3930"/>
          </w:tblGrid>
        </w:tblGridChange>
      </w:tblGrid>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17">
            <w:pPr>
              <w:keepNext w:val="1"/>
              <w:keepLines w:val="1"/>
              <w:widowControl w:val="0"/>
              <w:spacing w:after="200" w:lineRule="auto"/>
              <w:ind w:left="0" w:firstLine="0"/>
              <w:rPr>
                <w:rFonts w:ascii="Noto Sans" w:cs="Noto Sans" w:eastAsia="Noto Sans" w:hAnsi="Noto Sans"/>
                <w:i w:val="1"/>
                <w:sz w:val="18"/>
                <w:szCs w:val="18"/>
              </w:rPr>
            </w:pPr>
            <w:r w:rsidDel="00000000" w:rsidR="00000000" w:rsidRPr="00000000">
              <w:rPr>
                <w:rFonts w:ascii="Noto Sans" w:cs="Noto Sans" w:eastAsia="Noto Sans" w:hAnsi="Noto Sans"/>
                <w:i w:val="1"/>
                <w:sz w:val="18"/>
                <w:szCs w:val="18"/>
                <w:rtl w:val="0"/>
              </w:rPr>
              <w:t xml:space="preserve">Mesura d’anàlisi</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18">
            <w:pPr>
              <w:widowControl w:val="0"/>
              <w:ind w:left="141" w:firstLine="0"/>
              <w:rPr>
                <w:rFonts w:ascii="Noto Sans" w:cs="Noto Sans" w:eastAsia="Noto Sans" w:hAnsi="Noto Sans"/>
                <w:i w:val="1"/>
                <w:sz w:val="18"/>
                <w:szCs w:val="18"/>
              </w:rPr>
            </w:pPr>
            <w:r w:rsidDel="00000000" w:rsidR="00000000" w:rsidRPr="00000000">
              <w:rPr>
                <w:rFonts w:ascii="Noto Sans" w:cs="Noto Sans" w:eastAsia="Noto Sans" w:hAnsi="Noto Sans"/>
                <w:i w:val="1"/>
                <w:sz w:val="18"/>
                <w:szCs w:val="18"/>
                <w:rtl w:val="0"/>
              </w:rPr>
              <w:t xml:space="preserve">SI</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19">
            <w:pPr>
              <w:widowControl w:val="0"/>
              <w:ind w:left="141" w:firstLine="0"/>
              <w:rPr>
                <w:rFonts w:ascii="Noto Sans" w:cs="Noto Sans" w:eastAsia="Noto Sans" w:hAnsi="Noto Sans"/>
                <w:i w:val="1"/>
                <w:sz w:val="18"/>
                <w:szCs w:val="18"/>
              </w:rPr>
            </w:pPr>
            <w:r w:rsidDel="00000000" w:rsidR="00000000" w:rsidRPr="00000000">
              <w:rPr>
                <w:rFonts w:ascii="Noto Sans" w:cs="Noto Sans" w:eastAsia="Noto Sans" w:hAnsi="Noto Sans"/>
                <w:i w:val="1"/>
                <w:sz w:val="18"/>
                <w:szCs w:val="18"/>
                <w:rtl w:val="0"/>
              </w:rPr>
              <w:t xml:space="preserve">NO</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1A">
            <w:pPr>
              <w:widowControl w:val="0"/>
              <w:ind w:left="141" w:firstLine="0"/>
              <w:rPr>
                <w:rFonts w:ascii="Noto Sans" w:cs="Noto Sans" w:eastAsia="Noto Sans" w:hAnsi="Noto Sans"/>
                <w:i w:val="1"/>
                <w:sz w:val="18"/>
                <w:szCs w:val="18"/>
              </w:rPr>
            </w:pPr>
            <w:r w:rsidDel="00000000" w:rsidR="00000000" w:rsidRPr="00000000">
              <w:rPr>
                <w:rFonts w:ascii="Noto Sans" w:cs="Noto Sans" w:eastAsia="Noto Sans" w:hAnsi="Noto Sans"/>
                <w:i w:val="1"/>
                <w:sz w:val="18"/>
                <w:szCs w:val="18"/>
                <w:rtl w:val="0"/>
              </w:rPr>
              <w:t xml:space="preserve">Comentaris</w:t>
            </w:r>
          </w:p>
        </w:tc>
      </w:tr>
      <w:tr>
        <w:trPr>
          <w:cantSplit w:val="0"/>
          <w:trHeight w:val="679.28" w:hRule="atLeast"/>
          <w:tblHeader w:val="0"/>
        </w:trPr>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1B">
            <w:pPr>
              <w:keepNext w:val="1"/>
              <w:keepLines w:val="1"/>
              <w:widowControl w:val="0"/>
              <w:spacing w:after="200" w:lineRule="auto"/>
              <w:ind w:left="141" w:firstLine="0"/>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L’entitat sol·licitant, exerceix alguna activitat econòmica?*</w:t>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1C">
            <w:pPr>
              <w:widowControl w:val="0"/>
              <w:ind w:left="141" w:firstLine="0"/>
              <w:rPr>
                <w:rFonts w:ascii="Noto Sans" w:cs="Noto Sans" w:eastAsia="Noto Sans" w:hAnsi="Noto Sans"/>
                <w:i w:val="1"/>
                <w:sz w:val="18"/>
                <w:szCs w:val="18"/>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1D">
            <w:pPr>
              <w:widowControl w:val="0"/>
              <w:ind w:left="141" w:firstLine="0"/>
              <w:rPr>
                <w:rFonts w:ascii="Noto Sans" w:cs="Noto Sans" w:eastAsia="Noto Sans" w:hAnsi="Noto Sans"/>
                <w:i w:val="1"/>
                <w:sz w:val="18"/>
                <w:szCs w:val="18"/>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1E">
            <w:pPr>
              <w:widowControl w:val="0"/>
              <w:ind w:left="141" w:firstLine="0"/>
              <w:rPr>
                <w:rFonts w:ascii="Noto Sans" w:cs="Noto Sans" w:eastAsia="Noto Sans" w:hAnsi="Noto Sans"/>
                <w:i w:val="1"/>
                <w:sz w:val="18"/>
                <w:szCs w:val="18"/>
              </w:rPr>
            </w:pPr>
            <w:r w:rsidDel="00000000" w:rsidR="00000000" w:rsidRPr="00000000">
              <w:rPr>
                <w:rtl w:val="0"/>
              </w:rPr>
            </w:r>
          </w:p>
        </w:tc>
      </w:tr>
    </w:tbl>
    <w:p w:rsidR="00000000" w:rsidDel="00000000" w:rsidP="00000000" w:rsidRDefault="00000000" w:rsidRPr="00000000" w14:paraId="0000001F">
      <w:pPr>
        <w:shd w:fill="ffffff" w:val="clea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20">
      <w:pPr>
        <w:shd w:fill="ffffff" w:val="clear"/>
        <w:rPr>
          <w:rFonts w:ascii="Noto Sans" w:cs="Noto Sans" w:eastAsia="Noto Sans" w:hAnsi="Noto Sans"/>
        </w:rPr>
      </w:pPr>
      <w:r w:rsidDel="00000000" w:rsidR="00000000" w:rsidRPr="00000000">
        <w:rPr>
          <w:rFonts w:ascii="Noto Sans" w:cs="Noto Sans" w:eastAsia="Noto Sans" w:hAnsi="Noto Sans"/>
          <w:rtl w:val="0"/>
        </w:rPr>
        <w:t xml:space="preserve">*S’entén com activitat econòmica aquella activitat que consisteixi en oferir béns o serveis en un determinat mercat.</w:t>
      </w:r>
    </w:p>
    <w:p w:rsidR="00000000" w:rsidDel="00000000" w:rsidP="00000000" w:rsidRDefault="00000000" w:rsidRPr="00000000" w14:paraId="00000021">
      <w:pPr>
        <w:shd w:fill="ffffff" w:val="clea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22">
      <w:pPr>
        <w:shd w:fill="ffffff" w:val="clea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23">
      <w:pPr>
        <w:spacing w:after="200" w:line="276" w:lineRule="auto"/>
        <w:ind w:left="0" w:right="5.669291338583093" w:firstLine="0"/>
        <w:jc w:val="both"/>
        <w:rPr>
          <w:rFonts w:ascii="Noto Sans" w:cs="Noto Sans" w:eastAsia="Noto Sans" w:hAnsi="Noto Sans"/>
          <w:b w:val="1"/>
          <w:color w:val="000001"/>
          <w:sz w:val="22"/>
          <w:szCs w:val="22"/>
        </w:rPr>
      </w:pPr>
      <w:r w:rsidDel="00000000" w:rsidR="00000000" w:rsidRPr="00000000">
        <w:rPr>
          <w:rFonts w:ascii="Noto Sans" w:cs="Noto Sans" w:eastAsia="Noto Sans" w:hAnsi="Noto Sans"/>
          <w:b w:val="1"/>
          <w:color w:val="000001"/>
          <w:sz w:val="22"/>
          <w:szCs w:val="22"/>
          <w:rtl w:val="0"/>
        </w:rPr>
        <w:t xml:space="preserve">Dels següents llocs de feina/ocupacions sol·licitats, tenen relació amb l’activitat econòmica?</w:t>
      </w:r>
    </w:p>
    <w:tbl>
      <w:tblPr>
        <w:tblStyle w:val="Table3"/>
        <w:tblW w:w="9405.0" w:type="dxa"/>
        <w:jc w:val="left"/>
        <w:tblInd w:w="-69.00000000000006"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945"/>
        <w:gridCol w:w="4215"/>
        <w:gridCol w:w="690"/>
        <w:gridCol w:w="675"/>
        <w:gridCol w:w="2880"/>
        <w:tblGridChange w:id="0">
          <w:tblGrid>
            <w:gridCol w:w="945"/>
            <w:gridCol w:w="4215"/>
            <w:gridCol w:w="690"/>
            <w:gridCol w:w="675"/>
            <w:gridCol w:w="2880"/>
          </w:tblGrid>
        </w:tblGridChange>
      </w:tblGrid>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24">
            <w:pPr>
              <w:keepNext w:val="1"/>
              <w:keepLines w:val="1"/>
              <w:widowControl w:val="0"/>
              <w:spacing w:after="200" w:lineRule="auto"/>
              <w:rPr>
                <w:rFonts w:ascii="Noto Sans" w:cs="Noto Sans" w:eastAsia="Noto Sans" w:hAnsi="Noto Sans"/>
                <w:i w:val="1"/>
                <w:sz w:val="18"/>
                <w:szCs w:val="18"/>
              </w:rPr>
            </w:pPr>
            <w:r w:rsidDel="00000000" w:rsidR="00000000" w:rsidRPr="00000000">
              <w:rPr>
                <w:rFonts w:ascii="Noto Sans" w:cs="Noto Sans" w:eastAsia="Noto Sans" w:hAnsi="Noto Sans"/>
                <w:i w:val="1"/>
                <w:sz w:val="18"/>
                <w:szCs w:val="18"/>
                <w:rtl w:val="0"/>
              </w:rPr>
              <w:t xml:space="preserve">Número</w:t>
            </w:r>
          </w:p>
        </w:tc>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25">
            <w:pPr>
              <w:keepNext w:val="1"/>
              <w:keepLines w:val="1"/>
              <w:widowControl w:val="0"/>
              <w:spacing w:after="200" w:lineRule="auto"/>
              <w:rPr>
                <w:rFonts w:ascii="Noto Sans" w:cs="Noto Sans" w:eastAsia="Noto Sans" w:hAnsi="Noto Sans"/>
                <w:i w:val="1"/>
                <w:sz w:val="18"/>
                <w:szCs w:val="18"/>
              </w:rPr>
            </w:pPr>
            <w:r w:rsidDel="00000000" w:rsidR="00000000" w:rsidRPr="00000000">
              <w:rPr>
                <w:rFonts w:ascii="Noto Sans" w:cs="Noto Sans" w:eastAsia="Noto Sans" w:hAnsi="Noto Sans"/>
                <w:i w:val="1"/>
                <w:sz w:val="18"/>
                <w:szCs w:val="18"/>
                <w:rtl w:val="0"/>
              </w:rPr>
              <w:t xml:space="preserve">LLoc /Ocupació sol·licitat *</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26">
            <w:pPr>
              <w:widowControl w:val="0"/>
              <w:ind w:left="141" w:firstLine="0"/>
              <w:rPr>
                <w:rFonts w:ascii="Noto Sans" w:cs="Noto Sans" w:eastAsia="Noto Sans" w:hAnsi="Noto Sans"/>
                <w:i w:val="1"/>
                <w:sz w:val="18"/>
                <w:szCs w:val="18"/>
              </w:rPr>
            </w:pPr>
            <w:r w:rsidDel="00000000" w:rsidR="00000000" w:rsidRPr="00000000">
              <w:rPr>
                <w:rFonts w:ascii="Noto Sans" w:cs="Noto Sans" w:eastAsia="Noto Sans" w:hAnsi="Noto Sans"/>
                <w:i w:val="1"/>
                <w:sz w:val="18"/>
                <w:szCs w:val="18"/>
                <w:rtl w:val="0"/>
              </w:rPr>
              <w:t xml:space="preserve">SI</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27">
            <w:pPr>
              <w:widowControl w:val="0"/>
              <w:ind w:left="141" w:firstLine="0"/>
              <w:rPr>
                <w:rFonts w:ascii="Noto Sans" w:cs="Noto Sans" w:eastAsia="Noto Sans" w:hAnsi="Noto Sans"/>
                <w:i w:val="1"/>
                <w:sz w:val="18"/>
                <w:szCs w:val="18"/>
              </w:rPr>
            </w:pPr>
            <w:r w:rsidDel="00000000" w:rsidR="00000000" w:rsidRPr="00000000">
              <w:rPr>
                <w:rFonts w:ascii="Noto Sans" w:cs="Noto Sans" w:eastAsia="Noto Sans" w:hAnsi="Noto Sans"/>
                <w:i w:val="1"/>
                <w:sz w:val="18"/>
                <w:szCs w:val="18"/>
                <w:rtl w:val="0"/>
              </w:rPr>
              <w:t xml:space="preserve">NO</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28">
            <w:pPr>
              <w:widowControl w:val="0"/>
              <w:ind w:left="141" w:firstLine="0"/>
              <w:rPr>
                <w:rFonts w:ascii="Noto Sans" w:cs="Noto Sans" w:eastAsia="Noto Sans" w:hAnsi="Noto Sans"/>
                <w:i w:val="1"/>
                <w:sz w:val="18"/>
                <w:szCs w:val="18"/>
              </w:rPr>
            </w:pPr>
            <w:r w:rsidDel="00000000" w:rsidR="00000000" w:rsidRPr="00000000">
              <w:rPr>
                <w:rFonts w:ascii="Noto Sans" w:cs="Noto Sans" w:eastAsia="Noto Sans" w:hAnsi="Noto Sans"/>
                <w:i w:val="1"/>
                <w:sz w:val="18"/>
                <w:szCs w:val="18"/>
                <w:rtl w:val="0"/>
              </w:rPr>
              <w:t xml:space="preserve">Comentaris</w:t>
            </w:r>
          </w:p>
        </w:tc>
      </w:tr>
      <w:tr>
        <w:trPr>
          <w:cantSplit w:val="0"/>
          <w:trHeight w:val="679.28" w:hRule="atLeast"/>
          <w:tblHeader w:val="0"/>
        </w:trPr>
        <w:tc>
          <w:tcPr>
            <w:vMerge w:val="restart"/>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9">
            <w:pPr>
              <w:keepNext w:val="1"/>
              <w:keepLines w:val="1"/>
              <w:widowControl w:val="0"/>
              <w:spacing w:after="200" w:lineRule="auto"/>
              <w:ind w:left="141" w:firstLine="0"/>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2A">
            <w:pPr>
              <w:keepNext w:val="1"/>
              <w:keepLines w:val="1"/>
              <w:widowControl w:val="0"/>
              <w:spacing w:after="200" w:lineRule="auto"/>
              <w:ind w:left="141" w:firstLine="0"/>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1</w:t>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B">
            <w:pPr>
              <w:keepNext w:val="1"/>
              <w:keepLines w:val="1"/>
              <w:widowControl w:val="0"/>
              <w:spacing w:after="200" w:lineRule="auto"/>
              <w:ind w:left="141" w:firstLine="0"/>
              <w:rPr>
                <w:rFonts w:ascii="Noto Sans" w:cs="Noto Sans" w:eastAsia="Noto Sans" w:hAnsi="Noto Sans"/>
                <w:sz w:val="22"/>
                <w:szCs w:val="22"/>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C">
            <w:pPr>
              <w:widowControl w:val="0"/>
              <w:ind w:left="141" w:firstLine="0"/>
              <w:rPr>
                <w:rFonts w:ascii="Noto Sans" w:cs="Noto Sans" w:eastAsia="Noto Sans" w:hAnsi="Noto Sans"/>
                <w:i w:val="1"/>
                <w:sz w:val="18"/>
                <w:szCs w:val="18"/>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D">
            <w:pPr>
              <w:widowControl w:val="0"/>
              <w:ind w:left="141" w:firstLine="0"/>
              <w:rPr>
                <w:rFonts w:ascii="Noto Sans" w:cs="Noto Sans" w:eastAsia="Noto Sans" w:hAnsi="Noto Sans"/>
                <w:i w:val="1"/>
                <w:sz w:val="18"/>
                <w:szCs w:val="18"/>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E">
            <w:pPr>
              <w:widowControl w:val="0"/>
              <w:ind w:left="141" w:firstLine="0"/>
              <w:rPr>
                <w:rFonts w:ascii="Noto Sans" w:cs="Noto Sans" w:eastAsia="Noto Sans" w:hAnsi="Noto Sans"/>
                <w:i w:val="1"/>
                <w:sz w:val="18"/>
                <w:szCs w:val="18"/>
              </w:rPr>
            </w:pPr>
            <w:r w:rsidDel="00000000" w:rsidR="00000000" w:rsidRPr="00000000">
              <w:rPr>
                <w:rtl w:val="0"/>
              </w:rPr>
            </w:r>
          </w:p>
        </w:tc>
      </w:tr>
      <w:tr>
        <w:trPr>
          <w:cantSplit w:val="0"/>
          <w:trHeight w:val="679.28" w:hRule="atLeast"/>
          <w:tblHeader w:val="0"/>
        </w:trPr>
        <w:tc>
          <w:tcPr>
            <w:vMerge w:val="continue"/>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Noto Sans" w:cs="Noto Sans" w:eastAsia="Noto Sans" w:hAnsi="Noto Sans"/>
                <w:i w:val="1"/>
                <w:sz w:val="18"/>
                <w:szCs w:val="18"/>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30">
            <w:pPr>
              <w:keepNext w:val="1"/>
              <w:keepLines w:val="1"/>
              <w:widowControl w:val="0"/>
              <w:spacing w:after="200" w:lineRule="auto"/>
              <w:ind w:left="141" w:firstLine="0"/>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L’ocupació es realitza a un centre on es desenvolupa una activitat econòmica?</w:t>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31">
            <w:pPr>
              <w:widowControl w:val="0"/>
              <w:ind w:left="141" w:firstLine="0"/>
              <w:rPr>
                <w:rFonts w:ascii="Noto Sans" w:cs="Noto Sans" w:eastAsia="Noto Sans" w:hAnsi="Noto Sans"/>
                <w:i w:val="1"/>
                <w:sz w:val="18"/>
                <w:szCs w:val="18"/>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32">
            <w:pPr>
              <w:widowControl w:val="0"/>
              <w:ind w:left="141" w:firstLine="0"/>
              <w:rPr>
                <w:rFonts w:ascii="Noto Sans" w:cs="Noto Sans" w:eastAsia="Noto Sans" w:hAnsi="Noto Sans"/>
                <w:i w:val="1"/>
                <w:sz w:val="18"/>
                <w:szCs w:val="18"/>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33">
            <w:pPr>
              <w:widowControl w:val="0"/>
              <w:ind w:left="141" w:firstLine="0"/>
              <w:rPr>
                <w:rFonts w:ascii="Noto Sans" w:cs="Noto Sans" w:eastAsia="Noto Sans" w:hAnsi="Noto Sans"/>
                <w:i w:val="1"/>
                <w:sz w:val="18"/>
                <w:szCs w:val="18"/>
              </w:rPr>
            </w:pPr>
            <w:r w:rsidDel="00000000" w:rsidR="00000000" w:rsidRPr="00000000">
              <w:rPr>
                <w:rtl w:val="0"/>
              </w:rPr>
            </w:r>
          </w:p>
        </w:tc>
      </w:tr>
    </w:tbl>
    <w:p w:rsidR="00000000" w:rsidDel="00000000" w:rsidP="00000000" w:rsidRDefault="00000000" w:rsidRPr="00000000" w14:paraId="00000034">
      <w:pPr>
        <w:spacing w:after="0" w:line="240" w:lineRule="auto"/>
        <w:ind w:right="5.669291338583093"/>
        <w:jc w:val="both"/>
        <w:rPr>
          <w:rFonts w:ascii="Noto Sans" w:cs="Noto Sans" w:eastAsia="Noto Sans" w:hAnsi="Noto Sans"/>
          <w:color w:val="000001"/>
        </w:rPr>
      </w:pPr>
      <w:r w:rsidDel="00000000" w:rsidR="00000000" w:rsidRPr="00000000">
        <w:rPr>
          <w:rtl w:val="0"/>
        </w:rPr>
      </w:r>
    </w:p>
    <w:p w:rsidR="00000000" w:rsidDel="00000000" w:rsidP="00000000" w:rsidRDefault="00000000" w:rsidRPr="00000000" w14:paraId="00000035">
      <w:pPr>
        <w:spacing w:after="0" w:line="240" w:lineRule="auto"/>
        <w:ind w:right="5.669291338583093"/>
        <w:jc w:val="both"/>
        <w:rPr>
          <w:rFonts w:ascii="Noto Sans" w:cs="Noto Sans" w:eastAsia="Noto Sans" w:hAnsi="Noto Sans"/>
          <w:color w:val="000001"/>
        </w:rPr>
      </w:pPr>
      <w:r w:rsidDel="00000000" w:rsidR="00000000" w:rsidRPr="00000000">
        <w:rPr>
          <w:rFonts w:ascii="Noto Sans" w:cs="Noto Sans" w:eastAsia="Noto Sans" w:hAnsi="Noto Sans"/>
          <w:color w:val="000001"/>
          <w:rtl w:val="0"/>
        </w:rPr>
        <w:t xml:space="preserve">*Aquesta graella s’ha de repetir per cada lloc/ocupació sol·licitat.</w:t>
      </w:r>
    </w:p>
    <w:p w:rsidR="00000000" w:rsidDel="00000000" w:rsidP="00000000" w:rsidRDefault="00000000" w:rsidRPr="00000000" w14:paraId="00000036">
      <w:pPr>
        <w:spacing w:after="200" w:line="276" w:lineRule="auto"/>
        <w:ind w:right="5.669291338583093"/>
        <w:jc w:val="both"/>
        <w:rPr>
          <w:rFonts w:ascii="Noto Sans" w:cs="Noto Sans" w:eastAsia="Noto Sans" w:hAnsi="Noto Sans"/>
          <w:b w:val="1"/>
          <w:color w:val="000001"/>
        </w:rPr>
      </w:pPr>
      <w:r w:rsidDel="00000000" w:rsidR="00000000" w:rsidRPr="00000000">
        <w:rPr>
          <w:rtl w:val="0"/>
        </w:rPr>
      </w:r>
    </w:p>
    <w:p w:rsidR="00000000" w:rsidDel="00000000" w:rsidP="00000000" w:rsidRDefault="00000000" w:rsidRPr="00000000" w14:paraId="00000037">
      <w:pP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38">
      <w:pPr>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Lloc,           de                de 202_</w:t>
      </w:r>
    </w:p>
    <w:p w:rsidR="00000000" w:rsidDel="00000000" w:rsidP="00000000" w:rsidRDefault="00000000" w:rsidRPr="00000000" w14:paraId="00000039">
      <w:pP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3A">
      <w:pPr>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NOM I CÀRREC</w:t>
      </w:r>
    </w:p>
    <w:p w:rsidR="00000000" w:rsidDel="00000000" w:rsidP="00000000" w:rsidRDefault="00000000" w:rsidRPr="00000000" w14:paraId="0000003B">
      <w:pPr>
        <w:rPr>
          <w:rFonts w:ascii="Noto Sans" w:cs="Noto Sans" w:eastAsia="Noto Sans" w:hAnsi="Noto Sans"/>
          <w:color w:val="000000"/>
          <w:sz w:val="22"/>
          <w:szCs w:val="22"/>
        </w:rPr>
      </w:pPr>
      <w:r w:rsidDel="00000000" w:rsidR="00000000" w:rsidRPr="00000000">
        <w:rPr>
          <w:rtl w:val="0"/>
        </w:rPr>
      </w:r>
    </w:p>
    <w:p w:rsidR="00000000" w:rsidDel="00000000" w:rsidP="00000000" w:rsidRDefault="00000000" w:rsidRPr="00000000" w14:paraId="0000003C">
      <w:pP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3D">
      <w:pP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3E">
      <w:pPr>
        <w:rPr>
          <w:rFonts w:ascii="Noto Sans" w:cs="Noto Sans" w:eastAsia="Noto Sans" w:hAnsi="Noto Sans"/>
          <w:sz w:val="22"/>
          <w:szCs w:val="22"/>
          <w:highlight w:val="white"/>
        </w:rPr>
      </w:pPr>
      <w:r w:rsidDel="00000000" w:rsidR="00000000" w:rsidRPr="00000000">
        <w:rPr>
          <w:rtl w:val="0"/>
        </w:rPr>
      </w:r>
    </w:p>
    <w:sectPr>
      <w:headerReference r:id="rId7" w:type="default"/>
      <w:footerReference r:id="rId8" w:type="default"/>
      <w:pgSz w:h="16838" w:w="11906" w:orient="portrait"/>
      <w:pgMar w:bottom="1252.559055118112" w:top="2409.448818897638" w:left="1417.322834645669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libri"/>
  <w:font w:name="LegacySanITCBoo"/>
  <w:font w:name="No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4">
    <w:pPr>
      <w:tabs>
        <w:tab w:val="center" w:leader="none" w:pos="4252"/>
        <w:tab w:val="right" w:leader="none" w:pos="8504"/>
      </w:tabs>
      <w:rPr>
        <w:color w:val="00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F">
    <w:pPr>
      <w:tabs>
        <w:tab w:val="left" w:leader="none" w:pos="2273"/>
        <w:tab w:val="left" w:leader="none" w:pos="3735"/>
        <w:tab w:val="left" w:leader="none" w:pos="4546"/>
        <w:tab w:val="left" w:leader="none" w:pos="5170"/>
        <w:tab w:val="left" w:leader="none" w:pos="6610"/>
      </w:tabs>
      <w:rPr/>
    </w:pPr>
    <w:r w:rsidDel="00000000" w:rsidR="00000000" w:rsidRPr="00000000">
      <w:rPr>
        <w:rtl w:val="0"/>
      </w:rPr>
    </w:r>
  </w:p>
  <w:p w:rsidR="00000000" w:rsidDel="00000000" w:rsidP="00000000" w:rsidRDefault="00000000" w:rsidRPr="00000000" w14:paraId="00000040">
    <w:pPr>
      <w:tabs>
        <w:tab w:val="left" w:leader="none" w:pos="426"/>
        <w:tab w:val="center" w:leader="none" w:pos="4252"/>
        <w:tab w:val="right" w:leader="none" w:pos="8504"/>
      </w:tabs>
      <w:rPr>
        <w:color w:val="000000"/>
      </w:rPr>
    </w:pPr>
    <w:r w:rsidDel="00000000" w:rsidR="00000000" w:rsidRPr="00000000">
      <w:rPr>
        <w:color w:val="000000"/>
        <w:rtl w:val="0"/>
      </w:rPr>
      <w:tab/>
      <w:tab/>
    </w:r>
  </w:p>
  <w:p w:rsidR="00000000" w:rsidDel="00000000" w:rsidP="00000000" w:rsidRDefault="00000000" w:rsidRPr="00000000" w14:paraId="00000041">
    <w:pPr>
      <w:tabs>
        <w:tab w:val="left" w:leader="none" w:pos="3665"/>
        <w:tab w:val="center" w:leader="none" w:pos="4252"/>
        <w:tab w:val="left" w:leader="none" w:pos="7230"/>
        <w:tab w:val="right" w:leader="none" w:pos="8504"/>
      </w:tabs>
      <w:rPr>
        <w:color w:val="000000"/>
      </w:rPr>
    </w:pPr>
    <w:r w:rsidDel="00000000" w:rsidR="00000000" w:rsidRPr="00000000">
      <w:rPr>
        <w:color w:val="000000"/>
        <w:rtl w:val="0"/>
      </w:rPr>
      <w:tab/>
    </w:r>
  </w:p>
  <w:p w:rsidR="00000000" w:rsidDel="00000000" w:rsidP="00000000" w:rsidRDefault="00000000" w:rsidRPr="00000000" w14:paraId="00000042">
    <w:pPr>
      <w:tabs>
        <w:tab w:val="center" w:leader="none" w:pos="4252"/>
        <w:tab w:val="left" w:leader="none" w:pos="7230"/>
        <w:tab w:val="right" w:leader="none" w:pos="8504"/>
      </w:tabs>
      <w:ind w:right="-1134" w:hanging="1418"/>
      <w:rPr>
        <w:color w:val="000000"/>
      </w:rPr>
    </w:pPr>
    <w:r w:rsidDel="00000000" w:rsidR="00000000" w:rsidRPr="00000000">
      <w:rPr>
        <w:rFonts w:ascii="Calibri" w:cs="Calibri" w:eastAsia="Calibri" w:hAnsi="Calibri"/>
        <w:sz w:val="22"/>
        <w:szCs w:val="22"/>
        <w:rtl w:val="0"/>
      </w:rPr>
      <w:t xml:space="preserve">                                                        </w:t>
    </w:r>
    <w:r w:rsidDel="00000000" w:rsidR="00000000" w:rsidRPr="00000000">
      <w:rPr>
        <w:rtl w:val="0"/>
      </w:rPr>
    </w:r>
  </w:p>
  <w:p w:rsidR="00000000" w:rsidDel="00000000" w:rsidP="00000000" w:rsidRDefault="00000000" w:rsidRPr="00000000" w14:paraId="00000043">
    <w:pPr>
      <w:tabs>
        <w:tab w:val="center" w:leader="none" w:pos="4252"/>
        <w:tab w:val="right" w:leader="none" w:pos="8504"/>
      </w:tabs>
      <w:rPr>
        <w:rFonts w:ascii="LegacySanITCBoo" w:cs="LegacySanITCBoo" w:eastAsia="LegacySanITCBoo" w:hAnsi="LegacySanITCBoo"/>
        <w:color w:val="000000"/>
      </w:rPr>
    </w:pPr>
    <w:r w:rsidDel="00000000" w:rsidR="00000000" w:rsidRPr="00000000">
      <w:rPr>
        <w:color w:val="000000"/>
        <w:rtl w:val="0"/>
      </w:rPr>
      <w:t xml:space="preserve">                                                              </w:t>
    </w:r>
    <w:r w:rsidDel="00000000" w:rsidR="00000000" w:rsidRPr="00000000">
      <w:rPr>
        <w:rFonts w:ascii="LegacySanITCBoo" w:cs="LegacySanITCBoo" w:eastAsia="LegacySanITCBoo" w:hAnsi="LegacySanITCBoo"/>
        <w:color w:val="000000"/>
        <w:rtl w:val="0"/>
      </w:rPr>
      <w:t xml:space="preserve">  </w:t>
    </w:r>
    <w:r w:rsidDel="00000000" w:rsidR="00000000" w:rsidRPr="00000000">
      <w:rPr>
        <w:rFonts w:ascii="Arial" w:cs="Arial" w:eastAsia="Arial" w:hAnsi="Arial"/>
        <w:sz w:val="24"/>
        <w:szCs w:val="24"/>
      </w:rPr>
      <w:drawing>
        <wp:inline distB="114300" distT="114300" distL="114300" distR="114300">
          <wp:extent cx="6129571" cy="676275"/>
          <wp:effectExtent b="0" l="0" r="0" t="0"/>
          <wp:docPr id="2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6129571" cy="676275"/>
                  </a:xfrm>
                  <a:prstGeom prst="rect"/>
                  <a:ln/>
                </pic:spPr>
              </pic:pic>
            </a:graphicData>
          </a:graphic>
        </wp:inline>
      </w:drawing>
    </w:r>
    <w:r w:rsidDel="00000000" w:rsidR="00000000" w:rsidRPr="00000000">
      <w:rPr>
        <w:rFonts w:ascii="LegacySanITCBoo" w:cs="LegacySanITCBoo" w:eastAsia="LegacySanITCBoo" w:hAnsi="LegacySanITCBoo"/>
        <w:color w:val="000000"/>
        <w:rtl w:val="0"/>
      </w:rPr>
      <w:t xml:space="preserve">                                                                                                                                         </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lang w:val="ca"/>
      </w:rPr>
    </w:rPrDefault>
    <w:pPrDefault>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widowControl w:val="0"/>
      <w:spacing w:after="120" w:before="480" w:lineRule="auto"/>
    </w:pPr>
    <w:rPr>
      <w:b w:val="1"/>
      <w:sz w:val="48"/>
      <w:szCs w:val="48"/>
    </w:rPr>
  </w:style>
  <w:style w:type="paragraph" w:styleId="Heading2">
    <w:name w:val="heading 2"/>
    <w:basedOn w:val="Normal"/>
    <w:next w:val="Normal"/>
    <w:pPr>
      <w:keepNext w:val="1"/>
      <w:keepLines w:val="1"/>
      <w:widowControl w:val="0"/>
      <w:spacing w:after="80" w:before="360" w:lineRule="auto"/>
    </w:pPr>
    <w:rPr>
      <w:b w:val="1"/>
      <w:sz w:val="36"/>
      <w:szCs w:val="36"/>
    </w:rPr>
  </w:style>
  <w:style w:type="paragraph" w:styleId="Heading3">
    <w:name w:val="heading 3"/>
    <w:basedOn w:val="Normal"/>
    <w:next w:val="Normal"/>
    <w:pPr>
      <w:keepNext w:val="1"/>
      <w:keepLines w:val="1"/>
      <w:widowControl w:val="0"/>
      <w:spacing w:after="80" w:before="280" w:lineRule="auto"/>
    </w:pPr>
    <w:rPr>
      <w:b w:val="1"/>
      <w:sz w:val="28"/>
      <w:szCs w:val="28"/>
    </w:rPr>
  </w:style>
  <w:style w:type="paragraph" w:styleId="Heading4">
    <w:name w:val="heading 4"/>
    <w:basedOn w:val="Normal"/>
    <w:next w:val="Normal"/>
    <w:pPr>
      <w:keepNext w:val="1"/>
      <w:keepLines w:val="1"/>
      <w:widowControl w:val="0"/>
      <w:spacing w:after="40" w:before="240" w:lineRule="auto"/>
    </w:pPr>
    <w:rPr>
      <w:b w:val="1"/>
      <w:sz w:val="24"/>
      <w:szCs w:val="24"/>
    </w:rPr>
  </w:style>
  <w:style w:type="paragraph" w:styleId="Heading5">
    <w:name w:val="heading 5"/>
    <w:basedOn w:val="Normal"/>
    <w:next w:val="Normal"/>
    <w:pPr>
      <w:keepNext w:val="1"/>
      <w:keepLines w:val="1"/>
      <w:widowControl w:val="0"/>
      <w:spacing w:after="40" w:before="220" w:lineRule="auto"/>
    </w:pPr>
    <w:rPr>
      <w:b w:val="1"/>
      <w:sz w:val="22"/>
      <w:szCs w:val="22"/>
    </w:rPr>
  </w:style>
  <w:style w:type="paragraph" w:styleId="Heading6">
    <w:name w:val="heading 6"/>
    <w:basedOn w:val="Normal"/>
    <w:next w:val="Normal"/>
    <w:pPr>
      <w:keepNext w:val="1"/>
      <w:tabs>
        <w:tab w:val="left" w:leader="none" w:pos="0"/>
      </w:tabs>
      <w:ind w:left="1152" w:hanging="1152"/>
      <w:jc w:val="center"/>
    </w:pPr>
    <w:rPr>
      <w:b w:val="1"/>
      <w:i w:val="1"/>
    </w:rPr>
  </w:style>
  <w:style w:type="paragraph" w:styleId="Title">
    <w:name w:val="Title"/>
    <w:basedOn w:val="Normal"/>
    <w:next w:val="Normal"/>
    <w:pPr>
      <w:jc w:val="center"/>
    </w:pPr>
    <w:rPr>
      <w:rFonts w:ascii="LegacySanITCBoo" w:cs="LegacySanITCBoo" w:eastAsia="LegacySanITCBoo" w:hAnsi="LegacySanITCBoo"/>
      <w:b w:val="1"/>
      <w:sz w:val="24"/>
      <w:szCs w:val="24"/>
    </w:rPr>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Heading7" w:customStyle="1">
    <w:name w:val="Heading 7"/>
    <w:basedOn w:val="Normal"/>
    <w:next w:val="Normal"/>
    <w:qFormat w:val="1"/>
    <w:rsid w:val="00C96B2B"/>
    <w:pPr>
      <w:keepNext w:val="1"/>
      <w:tabs>
        <w:tab w:val="left" w:pos="0"/>
      </w:tabs>
      <w:ind w:left="1296" w:hanging="1296"/>
      <w:outlineLvl w:val="6"/>
    </w:pPr>
    <w:rPr>
      <w:b w:val="1"/>
      <w:i w:val="1"/>
      <w:sz w:val="16"/>
    </w:rPr>
  </w:style>
  <w:style w:type="character" w:styleId="WW8Num2z0" w:customStyle="1">
    <w:name w:val="WW8Num2z0"/>
    <w:qFormat w:val="1"/>
    <w:rsid w:val="00C96B2B"/>
    <w:rPr>
      <w:rFonts w:ascii="LegacySanITCBoo" w:cs="Times New Roman" w:eastAsia="Times New Roman" w:hAnsi="LegacySanITCBoo"/>
      <w:sz w:val="26"/>
      <w:szCs w:val="26"/>
    </w:rPr>
  </w:style>
  <w:style w:type="character" w:styleId="WW8Num3z0" w:customStyle="1">
    <w:name w:val="WW8Num3z0"/>
    <w:qFormat w:val="1"/>
    <w:rsid w:val="00C96B2B"/>
    <w:rPr>
      <w:rFonts w:ascii="LegacySanITCBoo" w:cs="Times New Roman" w:eastAsia="Times New Roman" w:hAnsi="LegacySanITCBoo"/>
    </w:rPr>
  </w:style>
  <w:style w:type="character" w:styleId="WW8Num4z0" w:customStyle="1">
    <w:name w:val="WW8Num4z0"/>
    <w:qFormat w:val="1"/>
    <w:rsid w:val="00C96B2B"/>
    <w:rPr>
      <w:rFonts w:ascii="Symbol" w:cs="Symbol" w:eastAsia="Calibri" w:hAnsi="Symbol"/>
      <w:sz w:val="16"/>
      <w:szCs w:val="16"/>
    </w:rPr>
  </w:style>
  <w:style w:type="character" w:styleId="Fuentedeprrafopredeter2" w:customStyle="1">
    <w:name w:val="Fuente de párrafo predeter.2"/>
    <w:qFormat w:val="1"/>
    <w:rsid w:val="00C96B2B"/>
  </w:style>
  <w:style w:type="character" w:styleId="WW8Num1z0" w:customStyle="1">
    <w:name w:val="WW8Num1z0"/>
    <w:qFormat w:val="1"/>
    <w:rsid w:val="00C96B2B"/>
    <w:rPr>
      <w:rFonts w:ascii="Symbol" w:cs="Symbol" w:hAnsi="Symbol"/>
    </w:rPr>
  </w:style>
  <w:style w:type="character" w:styleId="WW8Num1z1" w:customStyle="1">
    <w:name w:val="WW8Num1z1"/>
    <w:qFormat w:val="1"/>
    <w:rsid w:val="00C96B2B"/>
    <w:rPr>
      <w:rFonts w:ascii="Courier New" w:cs="Courier New" w:hAnsi="Courier New"/>
    </w:rPr>
  </w:style>
  <w:style w:type="character" w:styleId="WW8Num1z2" w:customStyle="1">
    <w:name w:val="WW8Num1z2"/>
    <w:qFormat w:val="1"/>
    <w:rsid w:val="00C96B2B"/>
    <w:rPr>
      <w:rFonts w:ascii="Wingdings" w:cs="Wingdings" w:hAnsi="Wingdings"/>
    </w:rPr>
  </w:style>
  <w:style w:type="character" w:styleId="WW8Num2z1" w:customStyle="1">
    <w:name w:val="WW8Num2z1"/>
    <w:qFormat w:val="1"/>
    <w:rsid w:val="00C96B2B"/>
    <w:rPr>
      <w:rFonts w:ascii="Courier New" w:cs="Courier New" w:hAnsi="Courier New"/>
    </w:rPr>
  </w:style>
  <w:style w:type="character" w:styleId="WW8Num2z2" w:customStyle="1">
    <w:name w:val="WW8Num2z2"/>
    <w:qFormat w:val="1"/>
    <w:rsid w:val="00C96B2B"/>
    <w:rPr>
      <w:rFonts w:ascii="Wingdings" w:cs="Wingdings" w:hAnsi="Wingdings"/>
    </w:rPr>
  </w:style>
  <w:style w:type="character" w:styleId="WW8Num2z3" w:customStyle="1">
    <w:name w:val="WW8Num2z3"/>
    <w:qFormat w:val="1"/>
    <w:rsid w:val="00C96B2B"/>
    <w:rPr>
      <w:rFonts w:ascii="Symbol" w:cs="Symbol" w:hAnsi="Symbol"/>
    </w:rPr>
  </w:style>
  <w:style w:type="character" w:styleId="WW8Num3z1" w:customStyle="1">
    <w:name w:val="WW8Num3z1"/>
    <w:qFormat w:val="1"/>
    <w:rsid w:val="00C96B2B"/>
    <w:rPr>
      <w:rFonts w:ascii="Courier New" w:cs="Courier New" w:hAnsi="Courier New"/>
    </w:rPr>
  </w:style>
  <w:style w:type="character" w:styleId="WW8Num3z2" w:customStyle="1">
    <w:name w:val="WW8Num3z2"/>
    <w:qFormat w:val="1"/>
    <w:rsid w:val="00C96B2B"/>
    <w:rPr>
      <w:rFonts w:ascii="Wingdings" w:cs="Wingdings" w:hAnsi="Wingdings"/>
    </w:rPr>
  </w:style>
  <w:style w:type="character" w:styleId="WW8Num3z3" w:customStyle="1">
    <w:name w:val="WW8Num3z3"/>
    <w:qFormat w:val="1"/>
    <w:rsid w:val="00C96B2B"/>
    <w:rPr>
      <w:rFonts w:ascii="Symbol" w:cs="Symbol" w:hAnsi="Symbol"/>
    </w:rPr>
  </w:style>
  <w:style w:type="character" w:styleId="WW8Num4z1" w:customStyle="1">
    <w:name w:val="WW8Num4z1"/>
    <w:qFormat w:val="1"/>
    <w:rsid w:val="00C96B2B"/>
    <w:rPr>
      <w:rFonts w:ascii="Courier New" w:cs="Courier New" w:hAnsi="Courier New"/>
    </w:rPr>
  </w:style>
  <w:style w:type="character" w:styleId="WW8Num4z2" w:customStyle="1">
    <w:name w:val="WW8Num4z2"/>
    <w:qFormat w:val="1"/>
    <w:rsid w:val="00C96B2B"/>
    <w:rPr>
      <w:rFonts w:ascii="Wingdings" w:cs="Wingdings" w:hAnsi="Wingdings"/>
    </w:rPr>
  </w:style>
  <w:style w:type="character" w:styleId="WW8Num5z0" w:customStyle="1">
    <w:name w:val="WW8Num5z0"/>
    <w:qFormat w:val="1"/>
    <w:rsid w:val="00C96B2B"/>
    <w:rPr>
      <w:rFonts w:ascii="LegacySanITCBoo" w:cs="Times New Roman" w:eastAsia="Times New Roman" w:hAnsi="LegacySanITCBoo"/>
    </w:rPr>
  </w:style>
  <w:style w:type="character" w:styleId="WW8Num5z1" w:customStyle="1">
    <w:name w:val="WW8Num5z1"/>
    <w:qFormat w:val="1"/>
    <w:rsid w:val="00C96B2B"/>
    <w:rPr>
      <w:rFonts w:ascii="Courier New" w:cs="Courier New" w:hAnsi="Courier New"/>
    </w:rPr>
  </w:style>
  <w:style w:type="character" w:styleId="WW8Num5z2" w:customStyle="1">
    <w:name w:val="WW8Num5z2"/>
    <w:qFormat w:val="1"/>
    <w:rsid w:val="00C96B2B"/>
    <w:rPr>
      <w:rFonts w:ascii="Wingdings" w:cs="Wingdings" w:hAnsi="Wingdings"/>
    </w:rPr>
  </w:style>
  <w:style w:type="character" w:styleId="WW8Num5z3" w:customStyle="1">
    <w:name w:val="WW8Num5z3"/>
    <w:qFormat w:val="1"/>
    <w:rsid w:val="00C96B2B"/>
    <w:rPr>
      <w:rFonts w:ascii="Symbol" w:cs="Symbol" w:hAnsi="Symbol"/>
    </w:rPr>
  </w:style>
  <w:style w:type="character" w:styleId="Fuentedeprrafopredeter1" w:customStyle="1">
    <w:name w:val="Fuente de párrafo predeter.1"/>
    <w:qFormat w:val="1"/>
    <w:rsid w:val="00C96B2B"/>
  </w:style>
  <w:style w:type="character" w:styleId="Ttulo6Car" w:customStyle="1">
    <w:name w:val="Título 6 Car"/>
    <w:qFormat w:val="1"/>
    <w:rsid w:val="00C96B2B"/>
    <w:rPr>
      <w:rFonts w:ascii="Times New Roman" w:cs="Times New Roman" w:eastAsia="Times New Roman" w:hAnsi="Times New Roman"/>
      <w:b w:val="1"/>
      <w:i w:val="1"/>
      <w:sz w:val="20"/>
      <w:szCs w:val="20"/>
    </w:rPr>
  </w:style>
  <w:style w:type="character" w:styleId="Ttulo7Car" w:customStyle="1">
    <w:name w:val="Título 7 Car"/>
    <w:qFormat w:val="1"/>
    <w:rsid w:val="00C96B2B"/>
    <w:rPr>
      <w:rFonts w:ascii="Times New Roman" w:cs="Times New Roman" w:eastAsia="Times New Roman" w:hAnsi="Times New Roman"/>
      <w:b w:val="1"/>
      <w:i w:val="1"/>
      <w:sz w:val="16"/>
      <w:szCs w:val="20"/>
    </w:rPr>
  </w:style>
  <w:style w:type="character" w:styleId="EncabezadoCar" w:customStyle="1">
    <w:name w:val="Encabezado Car"/>
    <w:qFormat w:val="1"/>
    <w:rsid w:val="00C96B2B"/>
    <w:rPr>
      <w:rFonts w:ascii="Times New Roman" w:cs="Times New Roman" w:eastAsia="Times New Roman" w:hAnsi="Times New Roman"/>
      <w:sz w:val="20"/>
      <w:szCs w:val="20"/>
      <w:lang w:val="ca-ES"/>
    </w:rPr>
  </w:style>
  <w:style w:type="character" w:styleId="PiedepginaCar" w:customStyle="1">
    <w:name w:val="Pie de página Car"/>
    <w:uiPriority w:val="99"/>
    <w:qFormat w:val="1"/>
    <w:rsid w:val="00C96B2B"/>
    <w:rPr>
      <w:rFonts w:ascii="Times New Roman" w:cs="Times New Roman" w:eastAsia="Times New Roman" w:hAnsi="Times New Roman"/>
      <w:lang w:val="ca-ES"/>
    </w:rPr>
  </w:style>
  <w:style w:type="character" w:styleId="TextodegloboCar" w:customStyle="1">
    <w:name w:val="Texto de globo Car"/>
    <w:qFormat w:val="1"/>
    <w:rsid w:val="00C96B2B"/>
    <w:rPr>
      <w:rFonts w:ascii="Tahoma" w:cs="Tahoma" w:eastAsia="Times New Roman" w:hAnsi="Tahoma"/>
      <w:sz w:val="16"/>
      <w:szCs w:val="16"/>
      <w:lang w:val="ca-ES"/>
    </w:rPr>
  </w:style>
  <w:style w:type="character" w:styleId="SubttuloCar" w:customStyle="1">
    <w:name w:val="Subtítulo Car"/>
    <w:basedOn w:val="Fuentedeprrafopredeter"/>
    <w:link w:val="Subttulo"/>
    <w:qFormat w:val="1"/>
    <w:rsid w:val="00F94779"/>
    <w:rPr>
      <w:rFonts w:ascii="Arial" w:cs="Mangal" w:eastAsia="Lucida Sans Unicode" w:hAnsi="Arial"/>
      <w:i w:val="1"/>
      <w:iCs w:val="1"/>
      <w:sz w:val="28"/>
      <w:szCs w:val="28"/>
      <w:lang w:eastAsia="ar-SA"/>
    </w:rPr>
  </w:style>
  <w:style w:type="character" w:styleId="TtuloCar" w:customStyle="1">
    <w:name w:val="Título Car"/>
    <w:basedOn w:val="Fuentedeprrafopredeter"/>
    <w:link w:val="Ttulo"/>
    <w:qFormat w:val="1"/>
    <w:rsid w:val="00F94779"/>
    <w:rPr>
      <w:rFonts w:ascii="LegacySanITCBoo" w:cs="LegacySanITCBoo" w:hAnsi="LegacySanITCBoo"/>
      <w:b w:val="1"/>
      <w:sz w:val="24"/>
      <w:szCs w:val="24"/>
      <w:lang w:eastAsia="ar-SA" w:val="ca-ES"/>
    </w:rPr>
  </w:style>
  <w:style w:type="character" w:styleId="EnlacedeInternet" w:customStyle="1">
    <w:name w:val="Enlace de Internet"/>
    <w:basedOn w:val="Fuentedeprrafopredeter"/>
    <w:uiPriority w:val="99"/>
    <w:qFormat w:val="1"/>
    <w:rsid w:val="004023AE"/>
    <w:rPr>
      <w:color w:val="0000ff"/>
      <w:u w:val="single"/>
    </w:rPr>
  </w:style>
  <w:style w:type="character" w:styleId="PiedepginaCar1" w:customStyle="1">
    <w:name w:val="Pie de página Car1"/>
    <w:basedOn w:val="Fuentedeprrafopredeter"/>
    <w:link w:val="Piedepgina1"/>
    <w:uiPriority w:val="99"/>
    <w:semiHidden w:val="1"/>
    <w:qFormat w:val="1"/>
    <w:rsid w:val="004023AE"/>
  </w:style>
  <w:style w:type="character" w:styleId="ListLabel1" w:customStyle="1">
    <w:name w:val="ListLabel 1"/>
    <w:qFormat w:val="1"/>
    <w:rsid w:val="00AD7451"/>
    <w:rPr>
      <w:rFonts w:ascii="Noto Sans" w:cs="Noto Sans" w:hAnsi="Noto Sans"/>
      <w:color w:val="c0504d" w:themeColor="accent2"/>
      <w:sz w:val="15"/>
      <w:szCs w:val="15"/>
      <w:u w:val="none"/>
    </w:rPr>
  </w:style>
  <w:style w:type="character" w:styleId="ListLabel2" w:customStyle="1">
    <w:name w:val="ListLabel 2"/>
    <w:qFormat w:val="1"/>
    <w:rsid w:val="00AD7451"/>
    <w:rPr>
      <w:rFonts w:ascii="Noto Sans" w:cs="Noto Sans" w:hAnsi="Noto Sans"/>
      <w:color w:val="c0504d" w:themeColor="accent2"/>
      <w:sz w:val="15"/>
      <w:szCs w:val="15"/>
      <w:u w:val="none"/>
    </w:rPr>
  </w:style>
  <w:style w:type="paragraph" w:styleId="Textoindependiente">
    <w:name w:val="Body Text"/>
    <w:basedOn w:val="Normal"/>
    <w:rsid w:val="00C96B2B"/>
    <w:pPr>
      <w:spacing w:after="120"/>
    </w:pPr>
  </w:style>
  <w:style w:type="paragraph" w:styleId="Lista">
    <w:name w:val="List"/>
    <w:basedOn w:val="Textoindependiente"/>
    <w:rsid w:val="00C96B2B"/>
    <w:rPr>
      <w:rFonts w:cs="Mangal"/>
    </w:rPr>
  </w:style>
  <w:style w:type="paragraph" w:styleId="Caption" w:customStyle="1">
    <w:name w:val="Caption"/>
    <w:basedOn w:val="Normal"/>
    <w:qFormat w:val="1"/>
    <w:rsid w:val="00AD7451"/>
    <w:pPr>
      <w:suppressLineNumbers w:val="1"/>
      <w:spacing w:after="120" w:before="120"/>
    </w:pPr>
    <w:rPr>
      <w:rFonts w:cs="Arial"/>
      <w:i w:val="1"/>
      <w:iCs w:val="1"/>
      <w:sz w:val="24"/>
      <w:szCs w:val="24"/>
    </w:rPr>
  </w:style>
  <w:style w:type="paragraph" w:styleId="ndice" w:customStyle="1">
    <w:name w:val="Índice"/>
    <w:basedOn w:val="Normal"/>
    <w:qFormat w:val="1"/>
    <w:rsid w:val="00C96B2B"/>
    <w:pPr>
      <w:suppressLineNumbers w:val="1"/>
    </w:pPr>
    <w:rPr>
      <w:rFonts w:cs="Mangal"/>
    </w:rPr>
  </w:style>
  <w:style w:type="paragraph" w:styleId="Normal1" w:customStyle="1">
    <w:name w:val="Normal1"/>
    <w:qFormat w:val="1"/>
    <w:rsid w:val="0008117E"/>
  </w:style>
  <w:style w:type="paragraph" w:styleId="Encapalament" w:customStyle="1">
    <w:name w:val="Encapçalament"/>
    <w:basedOn w:val="Normal"/>
    <w:next w:val="Textoindependiente"/>
    <w:qFormat w:val="1"/>
    <w:rsid w:val="00C96B2B"/>
    <w:pPr>
      <w:keepNext w:val="1"/>
      <w:spacing w:after="120" w:before="240"/>
    </w:pPr>
    <w:rPr>
      <w:rFonts w:ascii="Arial" w:cs="Tahoma" w:eastAsia="MS Mincho" w:hAnsi="Arial"/>
      <w:sz w:val="28"/>
      <w:szCs w:val="28"/>
    </w:rPr>
  </w:style>
  <w:style w:type="paragraph" w:styleId="Llegenda" w:customStyle="1">
    <w:name w:val="Llegenda"/>
    <w:basedOn w:val="Normal"/>
    <w:qFormat w:val="1"/>
    <w:rsid w:val="00C96B2B"/>
    <w:pPr>
      <w:suppressLineNumbers w:val="1"/>
      <w:spacing w:after="120" w:before="120"/>
    </w:pPr>
    <w:rPr>
      <w:rFonts w:cs="Tahoma"/>
      <w:i w:val="1"/>
      <w:iCs w:val="1"/>
      <w:sz w:val="24"/>
      <w:szCs w:val="24"/>
    </w:rPr>
  </w:style>
  <w:style w:type="paragraph" w:styleId="ndex" w:customStyle="1">
    <w:name w:val="Índex"/>
    <w:basedOn w:val="Normal"/>
    <w:qFormat w:val="1"/>
    <w:rsid w:val="00C96B2B"/>
    <w:pPr>
      <w:suppressLineNumbers w:val="1"/>
    </w:pPr>
    <w:rPr>
      <w:rFonts w:cs="Tahoma"/>
    </w:rPr>
  </w:style>
  <w:style w:type="paragraph" w:styleId="Encabezado1" w:customStyle="1">
    <w:name w:val="Encabezado1"/>
    <w:basedOn w:val="Normal"/>
    <w:next w:val="Textoindependiente"/>
    <w:qFormat w:val="1"/>
    <w:rsid w:val="00C96B2B"/>
    <w:pPr>
      <w:keepNext w:val="1"/>
      <w:spacing w:after="120" w:before="240"/>
    </w:pPr>
    <w:rPr>
      <w:rFonts w:ascii="Arial" w:cs="Mangal" w:eastAsia="Lucida Sans Unicode" w:hAnsi="Arial"/>
      <w:sz w:val="28"/>
      <w:szCs w:val="28"/>
    </w:rPr>
  </w:style>
  <w:style w:type="paragraph" w:styleId="Etiqueta" w:customStyle="1">
    <w:name w:val="Etiqueta"/>
    <w:basedOn w:val="Normal"/>
    <w:qFormat w:val="1"/>
    <w:rsid w:val="00C96B2B"/>
    <w:pPr>
      <w:suppressLineNumbers w:val="1"/>
      <w:spacing w:after="120" w:before="120"/>
    </w:pPr>
    <w:rPr>
      <w:rFonts w:cs="Mangal"/>
      <w:i w:val="1"/>
      <w:iCs w:val="1"/>
      <w:sz w:val="24"/>
      <w:szCs w:val="24"/>
    </w:rPr>
  </w:style>
  <w:style w:type="paragraph" w:styleId="Header" w:customStyle="1">
    <w:name w:val="Header"/>
    <w:basedOn w:val="Normal"/>
    <w:rsid w:val="00C96B2B"/>
    <w:pPr>
      <w:tabs>
        <w:tab w:val="center" w:pos="4252"/>
        <w:tab w:val="right" w:pos="8504"/>
      </w:tabs>
    </w:pPr>
  </w:style>
  <w:style w:type="paragraph" w:styleId="Footer" w:customStyle="1">
    <w:name w:val="Footer"/>
    <w:basedOn w:val="Normal"/>
    <w:uiPriority w:val="99"/>
    <w:rsid w:val="00C96B2B"/>
    <w:pPr>
      <w:tabs>
        <w:tab w:val="center" w:pos="4252"/>
        <w:tab w:val="right" w:pos="8504"/>
      </w:tabs>
    </w:pPr>
  </w:style>
  <w:style w:type="paragraph" w:styleId="Textodeglobo">
    <w:name w:val="Balloon Text"/>
    <w:basedOn w:val="Normal"/>
    <w:qFormat w:val="1"/>
    <w:rsid w:val="00C96B2B"/>
    <w:rPr>
      <w:rFonts w:ascii="Tahoma" w:cs="Tahoma" w:hAnsi="Tahoma"/>
      <w:sz w:val="16"/>
      <w:szCs w:val="16"/>
    </w:rPr>
  </w:style>
  <w:style w:type="paragraph" w:styleId="Contenidodelmarco" w:customStyle="1">
    <w:name w:val="Contenido del marco"/>
    <w:basedOn w:val="Textoindependiente"/>
    <w:qFormat w:val="1"/>
    <w:rsid w:val="00C96B2B"/>
  </w:style>
  <w:style w:type="paragraph" w:styleId="NormalWeb">
    <w:name w:val="Normal (Web)"/>
    <w:basedOn w:val="Normal"/>
    <w:uiPriority w:val="99"/>
    <w:unhideWhenUsed w:val="1"/>
    <w:qFormat w:val="1"/>
    <w:rsid w:val="00F46DFC"/>
    <w:pPr>
      <w:suppressAutoHyphens w:val="0"/>
      <w:spacing w:after="119" w:beforeAutospacing="1"/>
    </w:pPr>
    <w:rPr>
      <w:sz w:val="24"/>
      <w:szCs w:val="24"/>
      <w:lang w:eastAsia="es-ES" w:val="es-ES"/>
    </w:rPr>
  </w:style>
  <w:style w:type="paragraph" w:styleId="Listavistosa-nfasis11" w:customStyle="1">
    <w:name w:val="Lista vistosa - Énfasis 11"/>
    <w:basedOn w:val="Normal"/>
    <w:qFormat w:val="1"/>
    <w:rsid w:val="00F51687"/>
    <w:pPr>
      <w:spacing w:after="120" w:before="120"/>
      <w:ind w:left="708"/>
      <w:jc w:val="both"/>
    </w:pPr>
    <w:rPr>
      <w:rFonts w:ascii="LegacySanITCBoo" w:cs="LegacySanITCBoo" w:hAnsi="LegacySanITCBoo"/>
      <w:sz w:val="26"/>
    </w:rPr>
  </w:style>
  <w:style w:type="paragraph" w:styleId="Piedepgina1" w:customStyle="1">
    <w:name w:val="Pie de página1"/>
    <w:basedOn w:val="Normal"/>
    <w:link w:val="PiedepginaCar1"/>
    <w:uiPriority w:val="99"/>
    <w:semiHidden w:val="1"/>
    <w:unhideWhenUsed w:val="1"/>
    <w:qFormat w:val="1"/>
    <w:rsid w:val="004023AE"/>
    <w:pPr>
      <w:tabs>
        <w:tab w:val="center" w:pos="4252"/>
        <w:tab w:val="right" w:pos="8504"/>
      </w:tabs>
      <w:suppressAutoHyphens w:val="0"/>
    </w:pPr>
    <w:rPr>
      <w:lang w:eastAsia="es-ES"/>
    </w:rPr>
  </w:style>
  <w:style w:type="table" w:styleId="TableNormal" w:customStyle="1">
    <w:name w:val="Table Normal"/>
    <w:rsid w:val="0008117E"/>
    <w:tblPr>
      <w:tblCellMar>
        <w:top w:w="0.0" w:type="dxa"/>
        <w:left w:w="0.0" w:type="dxa"/>
        <w:bottom w:w="0.0" w:type="dxa"/>
        <w:right w:w="0.0" w:type="dxa"/>
      </w:tblCellMar>
    </w:tbl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keepNext w:val="1"/>
      <w:spacing w:after="120" w:before="240" w:line="276" w:lineRule="auto"/>
      <w:jc w:val="center"/>
    </w:pPr>
    <w:rPr>
      <w:rFonts w:ascii="Arial" w:cs="Arial" w:eastAsia="Arial" w:hAnsi="Arial"/>
      <w:i w:val="1"/>
      <w:sz w:val="28"/>
      <w:szCs w:val="2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NotoSans-regular.ttf"/><Relationship Id="rId2" Type="http://schemas.openxmlformats.org/officeDocument/2006/relationships/font" Target="fonts/NotoSans-bold.ttf"/><Relationship Id="rId3" Type="http://schemas.openxmlformats.org/officeDocument/2006/relationships/font" Target="fonts/NotoSans-italic.ttf"/><Relationship Id="rId4" Type="http://schemas.openxmlformats.org/officeDocument/2006/relationships/font" Target="fonts/NotoSans-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Jei/qecKMMUDTI2URRVnNp5hlaQ==">CgMxLjA4AHIhMTdNbU1COEg5QXhGS2VoMjRJVmlseGZUcTY1VE1RSGpo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2019-11-29T09:23:00Z</dcterms:created>
  <dc:creator>u80718</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lpwstr>0</vt:lpwstr>
  </property>
  <property fmtid="{D5CDD505-2E9C-101B-9397-08002B2CF9AE}" pid="4" name="HyperlinksChanged">
    <vt:lpwstr>false</vt:lpwstr>
  </property>
  <property fmtid="{D5CDD505-2E9C-101B-9397-08002B2CF9AE}" pid="5" name="LinksUpToDate">
    <vt:lpwstr>false</vt:lpwstr>
  </property>
  <property fmtid="{D5CDD505-2E9C-101B-9397-08002B2CF9AE}" pid="6" name="ScaleCrop">
    <vt:lpwstr>false</vt:lpwstr>
  </property>
  <property fmtid="{D5CDD505-2E9C-101B-9397-08002B2CF9AE}" pid="7" name="ShareDoc">
    <vt:lpwstr>false</vt:lpwstr>
  </property>
</Properties>
</file>