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6"/>
          <w:szCs w:val="26"/>
          <w:u w:val="none"/>
          <w:shd w:fill="auto" w:val="clear"/>
          <w:vertAlign w:val="baseline"/>
          <w:rtl w:val="0"/>
        </w:rPr>
        <w:t xml:space="preserve">Declaración responsable complementaria para las entidades sin ánimo de lucro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(Resolución del consejero de Empresa, Ocupación y Energía, y presidente del SOIB, del 12 de diciembre de 2024, por la cual se aprueba la convocatoria de subvenciones SOIB Oportunidades de </w:t>
      </w:r>
      <w:r w:rsidDel="00000000" w:rsidR="00000000" w:rsidRPr="00000000">
        <w:rPr>
          <w:rFonts w:ascii="Noto Sans" w:cs="Noto Sans" w:eastAsia="Noto Sans" w:hAnsi="Noto Sans"/>
          <w:rtl w:val="0"/>
        </w:rPr>
        <w:t xml:space="preserve">Empleo</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para la Mujer 2025-2028, </w:t>
      </w:r>
      <w:r w:rsidDel="00000000" w:rsidR="00000000" w:rsidRPr="00000000">
        <w:rPr>
          <w:rFonts w:ascii="Noto Sans" w:cs="Noto Sans" w:eastAsia="Noto Sans" w:hAnsi="Noto Sans"/>
          <w:rtl w:val="0"/>
        </w:rPr>
        <w:t xml:space="preserve">B</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OIB n.º 165 de 17 de diciembre de 2024)</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Dado que en el artículo cuarto de la convocatoria, en relación a las entidades beneficiarias, el punto 3 especifica que las entidades sin ánimo de lucro solo podrán presentar proyectos vinculados a las actividades no económicas que desarrollen, y en que las tareas ejecutadas por la mujer contratada queden claramente separadas de las tareas que se tienen que llevar en el ejercicio de la actividad económica (entendi</w:t>
      </w:r>
      <w:r w:rsidDel="00000000" w:rsidR="00000000" w:rsidRPr="00000000">
        <w:rPr>
          <w:rFonts w:ascii="Noto Sans" w:cs="Noto Sans" w:eastAsia="Noto Sans" w:hAnsi="Noto Sans"/>
          <w:sz w:val="22"/>
          <w:szCs w:val="22"/>
          <w:rtl w:val="0"/>
        </w:rPr>
        <w:t xml:space="preserve">da</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como aquella actividad que consista en ofrecer bienes o servicios en un determinado mercado), de acuerdo con la Comunicación de la Comisión relativa al concepto de ayuda estatal de acuerdo con lo que dispone el artículo 107.1 del Tratado de Funcionamiento de la Unión Europea (TFUE).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Dado que en el artículo undécimo de la convocatoria, en relación a las entidades mencionadas, el punto 4 incluye como documentación específica que se debe adjuntar a la solicitud, una declaración responsable en relación a que la subvención solicitada, en el marco de esta convocatoria, no constituye una ayuda del Estado en los términos previstos por el mencionado tratado europeo.</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Dado el artículo 4, punto 4.4 de la instrucción 1/2021 por la que se regula el procedimiento de notificación y comunicación de las ayudas públicas en relación al artículo 107 del TFUE, por el cual se tiene que motivar </w:t>
      </w:r>
      <w:r w:rsidDel="00000000" w:rsidR="00000000" w:rsidRPr="00000000">
        <w:rPr>
          <w:rFonts w:ascii="Noto Sans" w:cs="Noto Sans" w:eastAsia="Noto Sans" w:hAnsi="Noto Sans"/>
          <w:sz w:val="22"/>
          <w:szCs w:val="22"/>
          <w:rtl w:val="0"/>
        </w:rPr>
        <w:t xml:space="preserve">porqué</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no es aplicable el artículo 107 del TFUE.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 efectos de facilitar el análisis sobre la existencia de una vinculación de los </w:t>
      </w:r>
      <w:r w:rsidDel="00000000" w:rsidR="00000000" w:rsidRPr="00000000">
        <w:rPr>
          <w:rFonts w:ascii="Noto Sans" w:cs="Noto Sans" w:eastAsia="Noto Sans" w:hAnsi="Noto Sans"/>
          <w:sz w:val="22"/>
          <w:szCs w:val="22"/>
          <w:rtl w:val="0"/>
        </w:rPr>
        <w:t xml:space="preserve">puestos</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de trabajo solicitados con la actividad económica se debe rellenar este listado de comprobación de los siguientes supuestos: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6"/>
          <w:szCs w:val="26"/>
          <w:u w:val="none"/>
          <w:shd w:fill="auto" w:val="clear"/>
          <w:vertAlign w:val="baseline"/>
        </w:rPr>
      </w:pPr>
      <w:r w:rsidDel="00000000" w:rsidR="00000000" w:rsidRPr="00000000">
        <w:rPr>
          <w:rtl w:val="0"/>
        </w:rPr>
      </w:r>
    </w:p>
    <w:tbl>
      <w:tblPr>
        <w:tblStyle w:val="Table1"/>
        <w:tblW w:w="9225.0" w:type="dxa"/>
        <w:jc w:val="left"/>
        <w:tblInd w:w="-54.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3000"/>
        <w:gridCol w:w="6225"/>
        <w:tblGridChange w:id="0">
          <w:tblGrid>
            <w:gridCol w:w="3000"/>
            <w:gridCol w:w="6225"/>
          </w:tblGrid>
        </w:tblGridChange>
      </w:tblGrid>
      <w:tr>
        <w:trPr>
          <w:cantSplit w:val="0"/>
          <w:trHeight w:val="510"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u w:val="none"/>
                <w:shd w:fill="auto" w:val="clear"/>
                <w:vertAlign w:val="baseline"/>
                <w:rtl w:val="0"/>
              </w:rPr>
              <w:t xml:space="preserve">NOMBRE O RAZÓN SOCIAL</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314.0" w:type="dxa"/>
        <w:jc w:val="left"/>
        <w:tblInd w:w="-69.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3524"/>
        <w:gridCol w:w="947"/>
        <w:gridCol w:w="914"/>
        <w:gridCol w:w="3929"/>
        <w:tblGridChange w:id="0">
          <w:tblGrid>
            <w:gridCol w:w="3524"/>
            <w:gridCol w:w="947"/>
            <w:gridCol w:w="914"/>
            <w:gridCol w:w="3929"/>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2">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Medida de</w:t>
            </w:r>
            <w:r w:rsidDel="00000000" w:rsidR="00000000" w:rsidRPr="00000000">
              <w:rPr>
                <w:rFonts w:ascii="Noto Sans" w:cs="Noto Sans" w:eastAsia="Noto Sans" w:hAnsi="Noto Sans"/>
                <w:i w:val="1"/>
                <w:sz w:val="18"/>
                <w:szCs w:val="18"/>
                <w:rtl w:val="0"/>
              </w:rPr>
              <w:t xml:space="preserve"> </w:t>
            </w: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análisis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Comentarios</w:t>
            </w:r>
            <w:r w:rsidDel="00000000" w:rsidR="00000000" w:rsidRPr="00000000">
              <w:rPr>
                <w:rtl w:val="0"/>
              </w:rPr>
            </w:r>
          </w:p>
        </w:tc>
      </w:tr>
      <w:tr>
        <w:trPr>
          <w:cantSplit w:val="0"/>
          <w:trHeight w:val="67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6">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¿La entidad solicitante ejerce alguna actividad económica?*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*Se entiende por actividad económica aquella actividad que consiste en ofrecer bienes o servicios  en un determinado mercado.</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5" w:firstLine="0"/>
        <w:jc w:val="both"/>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Fonts w:ascii="Noto Sans" w:cs="Noto Sans" w:eastAsia="Noto Sans" w:hAnsi="Noto Sans"/>
          <w:b w:val="1"/>
          <w:color w:val="000001"/>
          <w:sz w:val="22"/>
          <w:szCs w:val="22"/>
          <w:rtl w:val="0"/>
        </w:rPr>
        <w:t xml:space="preserve">¿L</w:t>
      </w: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os s</w:t>
      </w:r>
      <w:r w:rsidDel="00000000" w:rsidR="00000000" w:rsidRPr="00000000">
        <w:rPr>
          <w:rFonts w:ascii="Noto Sans" w:cs="Noto Sans" w:eastAsia="Noto Sans" w:hAnsi="Noto Sans"/>
          <w:b w:val="1"/>
          <w:color w:val="000001"/>
          <w:sz w:val="22"/>
          <w:szCs w:val="22"/>
          <w:rtl w:val="0"/>
        </w:rPr>
        <w:t xml:space="preserve">iguientes puestos de trabajo solicitados ti</w:t>
      </w: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enen relación </w:t>
      </w:r>
      <w:r w:rsidDel="00000000" w:rsidR="00000000" w:rsidRPr="00000000">
        <w:rPr>
          <w:rFonts w:ascii="Noto Sans" w:cs="Noto Sans" w:eastAsia="Noto Sans" w:hAnsi="Noto Sans"/>
          <w:b w:val="1"/>
          <w:color w:val="000001"/>
          <w:sz w:val="22"/>
          <w:szCs w:val="22"/>
          <w:rtl w:val="0"/>
        </w:rPr>
        <w:t xml:space="preserve">con la actividad</w:t>
      </w: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 econ</w:t>
      </w:r>
      <w:r w:rsidDel="00000000" w:rsidR="00000000" w:rsidRPr="00000000">
        <w:rPr>
          <w:rFonts w:ascii="Noto Sans" w:cs="Noto Sans" w:eastAsia="Noto Sans" w:hAnsi="Noto Sans"/>
          <w:b w:val="1"/>
          <w:color w:val="000001"/>
          <w:sz w:val="22"/>
          <w:szCs w:val="22"/>
          <w:rtl w:val="0"/>
        </w:rPr>
        <w:t xml:space="preserve">ó</w:t>
      </w: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mica?</w:t>
      </w:r>
    </w:p>
    <w:tbl>
      <w:tblPr>
        <w:tblStyle w:val="Table3"/>
        <w:tblW w:w="9405.0" w:type="dxa"/>
        <w:jc w:val="left"/>
        <w:tblInd w:w="-69.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990"/>
        <w:gridCol w:w="4170"/>
        <w:gridCol w:w="690"/>
        <w:gridCol w:w="675"/>
        <w:gridCol w:w="2880"/>
        <w:tblGridChange w:id="0">
          <w:tblGrid>
            <w:gridCol w:w="990"/>
            <w:gridCol w:w="4170"/>
            <w:gridCol w:w="690"/>
            <w:gridCol w:w="675"/>
            <w:gridCol w:w="2880"/>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F">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i w:val="1"/>
                <w:sz w:val="18"/>
                <w:szCs w:val="18"/>
                <w:rtl w:val="0"/>
              </w:rPr>
              <w:t xml:space="preserve">Número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20">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i w:val="1"/>
                <w:sz w:val="18"/>
                <w:szCs w:val="18"/>
                <w:rtl w:val="0"/>
              </w:rPr>
              <w:t xml:space="preserve">Puesto de trabajo</w:t>
            </w: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 solicitada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1"/>
                <w:smallCaps w:val="0"/>
                <w:strike w:val="0"/>
                <w:color w:val="000000"/>
                <w:sz w:val="18"/>
                <w:szCs w:val="18"/>
                <w:u w:val="none"/>
                <w:shd w:fill="auto" w:val="clear"/>
                <w:vertAlign w:val="baseline"/>
                <w:rtl w:val="0"/>
              </w:rPr>
              <w:t xml:space="preserve">Comentarios</w:t>
            </w:r>
          </w:p>
        </w:tc>
      </w:tr>
      <w:tr>
        <w:trPr>
          <w:cantSplit w:val="0"/>
          <w:trHeight w:val="679" w:hRule="atLeast"/>
          <w:tblHeader w:val="0"/>
        </w:trPr>
        <w:tc>
          <w:tcPr>
            <w:vMerge w:val="restart"/>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4">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5">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sz w:val="22"/>
                <w:szCs w:val="22"/>
                <w:rtl w:val="0"/>
              </w:rPr>
              <w:t xml:space="preserve">   1</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6">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679" w:hRule="atLeast"/>
          <w:tblHeader w:val="0"/>
        </w:trPr>
        <w:tc>
          <w:tcPr>
            <w:vMerge w:val="continue"/>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B">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t>
            </w:r>
            <w:r w:rsidDel="00000000" w:rsidR="00000000" w:rsidRPr="00000000">
              <w:rPr>
                <w:rFonts w:ascii="Noto Sans" w:cs="Noto Sans" w:eastAsia="Noto Sans" w:hAnsi="Noto Sans"/>
                <w:sz w:val="22"/>
                <w:szCs w:val="22"/>
                <w:rtl w:val="0"/>
              </w:rPr>
              <w:t xml:space="preserve">S</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 realiza en un centro donde se desarrolla actividad </w:t>
            </w:r>
            <w:r w:rsidDel="00000000" w:rsidR="00000000" w:rsidRPr="00000000">
              <w:rPr>
                <w:rFonts w:ascii="Noto Sans" w:cs="Noto Sans" w:eastAsia="Noto Sans" w:hAnsi="Noto Sans"/>
                <w:sz w:val="22"/>
                <w:szCs w:val="22"/>
                <w:rtl w:val="0"/>
              </w:rPr>
              <w:t xml:space="preserve">económica</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 w:firstLine="0"/>
        <w:jc w:val="both"/>
        <w:rPr>
          <w:rFonts w:ascii="Noto Sans" w:cs="Noto Sans" w:eastAsia="Noto Sans" w:hAnsi="Noto Sans"/>
          <w:b w:val="0"/>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*Esta tabla se debe repetir por </w:t>
      </w:r>
      <w:r w:rsidDel="00000000" w:rsidR="00000000" w:rsidRPr="00000000">
        <w:rPr>
          <w:rFonts w:ascii="Noto Sans" w:cs="Noto Sans" w:eastAsia="Noto Sans" w:hAnsi="Noto Sans"/>
          <w:color w:val="000001"/>
          <w:rtl w:val="0"/>
        </w:rPr>
        <w:t xml:space="preserve">cada puesto de trabajo</w:t>
      </w: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 </w:t>
      </w:r>
      <w:r w:rsidDel="00000000" w:rsidR="00000000" w:rsidRPr="00000000">
        <w:rPr>
          <w:rFonts w:ascii="Noto Sans" w:cs="Noto Sans" w:eastAsia="Noto Sans" w:hAnsi="Noto Sans"/>
          <w:color w:val="000001"/>
          <w:rtl w:val="0"/>
        </w:rPr>
        <w:t xml:space="preserve">solicitado</w:t>
      </w: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5" w:firstLine="0"/>
        <w:jc w:val="both"/>
        <w:rPr>
          <w:rFonts w:ascii="Noto Sans" w:cs="Noto Sans" w:eastAsia="Noto Sans" w:hAnsi="Noto Sans"/>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Lugar,           de                     de 202_</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NOMBRE Y CARGO</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footerReference r:id="rId8" w:type="default"/>
      <w:pgSz w:h="16838" w:w="11906" w:orient="portrait"/>
      <w:pgMar w:bottom="1252" w:top="2409" w:left="1417"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LegacySanITCBoo"/>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leader="none" w:pos="2273"/>
        <w:tab w:val="left" w:leader="none" w:pos="3735"/>
        <w:tab w:val="left" w:leader="none" w:pos="4546"/>
        <w:tab w:val="left" w:leader="none" w:pos="5170"/>
        <w:tab w:val="left" w:leader="none" w:pos="661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leader="none" w:pos="3665"/>
        <w:tab w:val="center" w:leader="none" w:pos="4252"/>
        <w:tab w:val="left" w:leader="none" w:pos="7230"/>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left" w:leader="none" w:pos="7230"/>
        <w:tab w:val="right" w:leader="none" w:pos="8504"/>
      </w:tabs>
      <w:spacing w:after="0" w:before="0" w:line="240" w:lineRule="auto"/>
      <w:ind w:left="0" w:right="-1134" w:hanging="141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LegacySanITCBoo" w:cs="LegacySanITCBoo" w:eastAsia="LegacySanITCBoo" w:hAnsi="LegacySanITCBo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egacySanITCBoo" w:cs="LegacySanITCBoo" w:eastAsia="LegacySanITCBoo" w:hAnsi="LegacySanITCBoo"/>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29632" cy="676275"/>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29632" cy="676275"/>
                  </a:xfrm>
                  <a:prstGeom prst="rect"/>
                  <a:ln/>
                </pic:spPr>
              </pic:pic>
            </a:graphicData>
          </a:graphic>
        </wp:inline>
      </w:drawing>
    </w:r>
    <w:r w:rsidDel="00000000" w:rsidR="00000000" w:rsidRPr="00000000">
      <w:rPr>
        <w:rFonts w:ascii="LegacySanITCBoo" w:cs="LegacySanITCBoo" w:eastAsia="LegacySanITCBoo" w:hAnsi="LegacySanITCBoo"/>
        <w:b w:val="0"/>
        <w:i w:val="0"/>
        <w:smallCaps w:val="0"/>
        <w:strike w:val="0"/>
        <w:color w:val="000000"/>
        <w:sz w:val="20"/>
        <w:szCs w:val="20"/>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ca"/>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1152" w:right="0" w:hanging="1152"/>
      <w:jc w:val="center"/>
    </w:pPr>
    <w:rPr>
      <w:rFonts w:ascii="Calibri" w:cs="Calibri" w:eastAsia="Calibri" w:hAnsi="Calibri"/>
      <w:b w:val="1"/>
      <w:i w:val="1"/>
      <w:smallCaps w:val="0"/>
      <w:strike w:val="0"/>
      <w:color w:val="000000"/>
      <w:sz w:val="20"/>
      <w:szCs w:val="20"/>
      <w:u w:val="none"/>
      <w:shd w:fill="auto" w:val="clear"/>
      <w:vertAlign w:val="baseline"/>
    </w:rPr>
  </w:style>
  <w:style w:type="paragraph" w:styleId="Title">
    <w:name w:val="Title"/>
    <w:basedOn w:val="Normal"/>
    <w:next w:val="Normal"/>
    <w:pPr>
      <w:jc w:val="center"/>
    </w:pPr>
    <w:rPr>
      <w:rFonts w:ascii="LegacySanITCBoo" w:cs="LegacySanITCBoo" w:eastAsia="LegacySanITCBoo" w:hAnsi="LegacySanITCBoo"/>
      <w:b w:val="1"/>
      <w:sz w:val="24"/>
      <w:szCs w:val="24"/>
    </w:rPr>
  </w:style>
  <w:style w:type="paragraph" w:styleId="Normal" w:default="1">
    <w:name w:val="normal"/>
  </w:style>
  <w:style w:type="table" w:styleId="TableNormal" w:default="1">
    <w:name w:val="Table Normal"/>
  </w:style>
  <w:style w:type="paragraph" w:styleId="Encapalament7" w:customStyle="1">
    <w:name w:val="Heading 7"/>
    <w:next w:val="LOnormal"/>
    <w:qFormat w:val="1"/>
    <w:rsid w:val="00C96B2B"/>
    <w:pPr>
      <w:keepNext w:val="1"/>
      <w:widowControl w:val="0"/>
      <w:tabs>
        <w:tab w:val="clear" w:pos="720"/>
        <w:tab w:val="left" w:leader="none" w:pos="0"/>
      </w:tabs>
      <w:ind w:left="1296" w:hanging="1296"/>
      <w:outlineLvl w:val="6"/>
    </w:pPr>
    <w:rPr>
      <w:rFonts w:ascii="Calibri" w:cs="Lucida Sans" w:eastAsia="NSimSun" w:hAnsi="Calibri"/>
      <w:b w:val="1"/>
      <w:i w:val="1"/>
      <w:color w:val="auto"/>
      <w:kern w:val="0"/>
      <w:sz w:val="16"/>
      <w:szCs w:val="20"/>
      <w:lang w:bidi="hi-IN" w:eastAsia="zh-CN" w:val="ca-ES"/>
    </w:rPr>
  </w:style>
  <w:style w:type="character" w:styleId="DefaultParagraphFont" w:default="1">
    <w:name w:val="Default Paragraph Font"/>
    <w:uiPriority w:val="1"/>
    <w:semiHidden w:val="1"/>
    <w:unhideWhenUsed w:val="1"/>
    <w:qFormat w:val="1"/>
    <w:rPr/>
  </w:style>
  <w:style w:type="character" w:styleId="WW8Num2z0" w:customStyle="1">
    <w:name w:val="WW8Num2z0"/>
    <w:qFormat w:val="1"/>
    <w:rsid w:val="00C96B2B"/>
    <w:rPr>
      <w:rFonts w:ascii="LegacySanITCBoo" w:cs="Times New Roman" w:eastAsia="Times New Roman" w:hAnsi="LegacySanITCBoo"/>
      <w:sz w:val="26"/>
      <w:szCs w:val="26"/>
    </w:rPr>
  </w:style>
  <w:style w:type="character" w:styleId="WW8Num3z0" w:customStyle="1">
    <w:name w:val="WW8Num3z0"/>
    <w:qFormat w:val="1"/>
    <w:rsid w:val="00C96B2B"/>
    <w:rPr>
      <w:rFonts w:ascii="LegacySanITCBoo" w:cs="Times New Roman" w:eastAsia="Times New Roman" w:hAnsi="LegacySanITCBoo"/>
    </w:rPr>
  </w:style>
  <w:style w:type="character" w:styleId="WW8Num4z0" w:customStyle="1">
    <w:name w:val="WW8Num4z0"/>
    <w:qFormat w:val="1"/>
    <w:rsid w:val="00C96B2B"/>
    <w:rPr>
      <w:rFonts w:ascii="Symbol" w:cs="Symbol" w:eastAsia="Calibri" w:hAnsi="Symbol"/>
      <w:sz w:val="16"/>
      <w:szCs w:val="16"/>
    </w:rPr>
  </w:style>
  <w:style w:type="character" w:styleId="Fuentedeprrafopredeter2" w:customStyle="1">
    <w:name w:val="Fuente de párrafo predeter.2"/>
    <w:qFormat w:val="1"/>
    <w:rsid w:val="00C96B2B"/>
    <w:rPr/>
  </w:style>
  <w:style w:type="character" w:styleId="WW8Num1z0" w:customStyle="1">
    <w:name w:val="WW8Num1z0"/>
    <w:qFormat w:val="1"/>
    <w:rsid w:val="00C96B2B"/>
    <w:rPr>
      <w:rFonts w:ascii="Symbol" w:cs="Symbol" w:hAnsi="Symbol"/>
    </w:rPr>
  </w:style>
  <w:style w:type="character" w:styleId="WW8Num1z1" w:customStyle="1">
    <w:name w:val="WW8Num1z1"/>
    <w:qFormat w:val="1"/>
    <w:rsid w:val="00C96B2B"/>
    <w:rPr>
      <w:rFonts w:ascii="Courier New" w:cs="Courier New" w:hAnsi="Courier New"/>
    </w:rPr>
  </w:style>
  <w:style w:type="character" w:styleId="WW8Num1z2" w:customStyle="1">
    <w:name w:val="WW8Num1z2"/>
    <w:qFormat w:val="1"/>
    <w:rsid w:val="00C96B2B"/>
    <w:rPr>
      <w:rFonts w:ascii="Wingdings" w:cs="Wingdings" w:hAnsi="Wingdings"/>
    </w:rPr>
  </w:style>
  <w:style w:type="character" w:styleId="WW8Num2z1" w:customStyle="1">
    <w:name w:val="WW8Num2z1"/>
    <w:qFormat w:val="1"/>
    <w:rsid w:val="00C96B2B"/>
    <w:rPr>
      <w:rFonts w:ascii="Courier New" w:cs="Courier New" w:hAnsi="Courier New"/>
    </w:rPr>
  </w:style>
  <w:style w:type="character" w:styleId="WW8Num2z2" w:customStyle="1">
    <w:name w:val="WW8Num2z2"/>
    <w:qFormat w:val="1"/>
    <w:rsid w:val="00C96B2B"/>
    <w:rPr>
      <w:rFonts w:ascii="Wingdings" w:cs="Wingdings" w:hAnsi="Wingdings"/>
    </w:rPr>
  </w:style>
  <w:style w:type="character" w:styleId="WW8Num2z3" w:customStyle="1">
    <w:name w:val="WW8Num2z3"/>
    <w:qFormat w:val="1"/>
    <w:rsid w:val="00C96B2B"/>
    <w:rPr>
      <w:rFonts w:ascii="Symbol" w:cs="Symbol" w:hAnsi="Symbol"/>
    </w:rPr>
  </w:style>
  <w:style w:type="character" w:styleId="WW8Num3z1" w:customStyle="1">
    <w:name w:val="WW8Num3z1"/>
    <w:qFormat w:val="1"/>
    <w:rsid w:val="00C96B2B"/>
    <w:rPr>
      <w:rFonts w:ascii="Courier New" w:cs="Courier New" w:hAnsi="Courier New"/>
    </w:rPr>
  </w:style>
  <w:style w:type="character" w:styleId="WW8Num3z2" w:customStyle="1">
    <w:name w:val="WW8Num3z2"/>
    <w:qFormat w:val="1"/>
    <w:rsid w:val="00C96B2B"/>
    <w:rPr>
      <w:rFonts w:ascii="Wingdings" w:cs="Wingdings" w:hAnsi="Wingdings"/>
    </w:rPr>
  </w:style>
  <w:style w:type="character" w:styleId="WW8Num3z3" w:customStyle="1">
    <w:name w:val="WW8Num3z3"/>
    <w:qFormat w:val="1"/>
    <w:rsid w:val="00C96B2B"/>
    <w:rPr>
      <w:rFonts w:ascii="Symbol" w:cs="Symbol" w:hAnsi="Symbol"/>
    </w:rPr>
  </w:style>
  <w:style w:type="character" w:styleId="WW8Num4z1" w:customStyle="1">
    <w:name w:val="WW8Num4z1"/>
    <w:qFormat w:val="1"/>
    <w:rsid w:val="00C96B2B"/>
    <w:rPr>
      <w:rFonts w:ascii="Courier New" w:cs="Courier New" w:hAnsi="Courier New"/>
    </w:rPr>
  </w:style>
  <w:style w:type="character" w:styleId="WW8Num4z2" w:customStyle="1">
    <w:name w:val="WW8Num4z2"/>
    <w:qFormat w:val="1"/>
    <w:rsid w:val="00C96B2B"/>
    <w:rPr>
      <w:rFonts w:ascii="Wingdings" w:cs="Wingdings" w:hAnsi="Wingdings"/>
    </w:rPr>
  </w:style>
  <w:style w:type="character" w:styleId="WW8Num5z0" w:customStyle="1">
    <w:name w:val="WW8Num5z0"/>
    <w:qFormat w:val="1"/>
    <w:rsid w:val="00C96B2B"/>
    <w:rPr>
      <w:rFonts w:ascii="LegacySanITCBoo" w:cs="Times New Roman" w:eastAsia="Times New Roman" w:hAnsi="LegacySanITCBoo"/>
    </w:rPr>
  </w:style>
  <w:style w:type="character" w:styleId="WW8Num5z1" w:customStyle="1">
    <w:name w:val="WW8Num5z1"/>
    <w:qFormat w:val="1"/>
    <w:rsid w:val="00C96B2B"/>
    <w:rPr>
      <w:rFonts w:ascii="Courier New" w:cs="Courier New" w:hAnsi="Courier New"/>
    </w:rPr>
  </w:style>
  <w:style w:type="character" w:styleId="WW8Num5z2" w:customStyle="1">
    <w:name w:val="WW8Num5z2"/>
    <w:qFormat w:val="1"/>
    <w:rsid w:val="00C96B2B"/>
    <w:rPr>
      <w:rFonts w:ascii="Wingdings" w:cs="Wingdings" w:hAnsi="Wingdings"/>
    </w:rPr>
  </w:style>
  <w:style w:type="character" w:styleId="WW8Num5z3" w:customStyle="1">
    <w:name w:val="WW8Num5z3"/>
    <w:qFormat w:val="1"/>
    <w:rsid w:val="00C96B2B"/>
    <w:rPr>
      <w:rFonts w:ascii="Symbol" w:cs="Symbol" w:hAnsi="Symbol"/>
    </w:rPr>
  </w:style>
  <w:style w:type="character" w:styleId="Fuentedeprrafopredeter1" w:customStyle="1">
    <w:name w:val="Fuente de párrafo predeter.1"/>
    <w:qFormat w:val="1"/>
    <w:rsid w:val="00C96B2B"/>
    <w:rPr/>
  </w:style>
  <w:style w:type="character" w:styleId="Ttulo6Car" w:customStyle="1">
    <w:name w:val="Título 6 Car"/>
    <w:qFormat w:val="1"/>
    <w:rsid w:val="00C96B2B"/>
    <w:rPr>
      <w:rFonts w:ascii="Times New Roman" w:cs="Times New Roman" w:eastAsia="Times New Roman" w:hAnsi="Times New Roman"/>
      <w:b w:val="1"/>
      <w:i w:val="1"/>
      <w:sz w:val="20"/>
      <w:szCs w:val="20"/>
    </w:rPr>
  </w:style>
  <w:style w:type="character" w:styleId="Ttulo7Car" w:customStyle="1">
    <w:name w:val="Título 7 Car"/>
    <w:qFormat w:val="1"/>
    <w:rsid w:val="00C96B2B"/>
    <w:rPr>
      <w:rFonts w:ascii="Times New Roman" w:cs="Times New Roman" w:eastAsia="Times New Roman" w:hAnsi="Times New Roman"/>
      <w:b w:val="1"/>
      <w:i w:val="1"/>
      <w:sz w:val="16"/>
      <w:szCs w:val="20"/>
    </w:rPr>
  </w:style>
  <w:style w:type="character" w:styleId="EncabezadoCar" w:customStyle="1">
    <w:name w:val="Encabezado Car"/>
    <w:qFormat w:val="1"/>
    <w:rsid w:val="00C96B2B"/>
    <w:rPr>
      <w:rFonts w:ascii="Times New Roman" w:cs="Times New Roman" w:eastAsia="Times New Roman" w:hAnsi="Times New Roman"/>
      <w:sz w:val="20"/>
      <w:szCs w:val="20"/>
      <w:lang w:val="ca-ES"/>
    </w:rPr>
  </w:style>
  <w:style w:type="character" w:styleId="PiedepginaCar" w:customStyle="1">
    <w:name w:val="Pie de página Car"/>
    <w:uiPriority w:val="99"/>
    <w:qFormat w:val="1"/>
    <w:rsid w:val="00C96B2B"/>
    <w:rPr>
      <w:rFonts w:ascii="Times New Roman" w:cs="Times New Roman" w:eastAsia="Times New Roman" w:hAnsi="Times New Roman"/>
      <w:lang w:val="ca-ES"/>
    </w:rPr>
  </w:style>
  <w:style w:type="character" w:styleId="TextodegloboCar" w:customStyle="1">
    <w:name w:val="Texto de globo Car"/>
    <w:qFormat w:val="1"/>
    <w:rsid w:val="00C96B2B"/>
    <w:rPr>
      <w:rFonts w:ascii="Tahoma" w:cs="Tahoma" w:eastAsia="Times New Roman" w:hAnsi="Tahoma"/>
      <w:sz w:val="16"/>
      <w:szCs w:val="16"/>
      <w:lang w:val="ca-ES"/>
    </w:rPr>
  </w:style>
  <w:style w:type="character" w:styleId="SubttuloCar" w:customStyle="1">
    <w:name w:val="Subtítulo Car"/>
    <w:basedOn w:val="DefaultParagraphFont"/>
    <w:link w:val="Subttulo"/>
    <w:qFormat w:val="1"/>
    <w:rsid w:val="00F94779"/>
    <w:rPr>
      <w:rFonts w:ascii="Arial" w:cs="Mangal" w:eastAsia="Lucida Sans Unicode" w:hAnsi="Arial"/>
      <w:i w:val="1"/>
      <w:iCs w:val="1"/>
      <w:sz w:val="28"/>
      <w:szCs w:val="28"/>
      <w:lang w:eastAsia="ar-SA"/>
    </w:rPr>
  </w:style>
  <w:style w:type="character" w:styleId="TtuloCar" w:customStyle="1">
    <w:name w:val="Título Car"/>
    <w:basedOn w:val="DefaultParagraphFont"/>
    <w:link w:val="Ttulo"/>
    <w:qFormat w:val="1"/>
    <w:rsid w:val="00F94779"/>
    <w:rPr>
      <w:rFonts w:ascii="LegacySanITCBoo" w:cs="LegacySanITCBoo" w:hAnsi="LegacySanITCBoo"/>
      <w:b w:val="1"/>
      <w:sz w:val="24"/>
      <w:szCs w:val="24"/>
      <w:lang w:eastAsia="ar-SA" w:val="ca-ES"/>
    </w:rPr>
  </w:style>
  <w:style w:type="character" w:styleId="EnlacedeInternet" w:customStyle="1">
    <w:name w:val="Enlace de Internet"/>
    <w:basedOn w:val="DefaultParagraphFont"/>
    <w:uiPriority w:val="99"/>
    <w:qFormat w:val="1"/>
    <w:rsid w:val="004023AE"/>
    <w:rPr>
      <w:color w:val="0000ff"/>
      <w:u w:val="single"/>
    </w:rPr>
  </w:style>
  <w:style w:type="character" w:styleId="PiedepginaCar1" w:customStyle="1">
    <w:name w:val="Pie de página Car1"/>
    <w:basedOn w:val="DefaultParagraphFont"/>
    <w:link w:val="Piedepgina1"/>
    <w:uiPriority w:val="99"/>
    <w:semiHidden w:val="1"/>
    <w:qFormat w:val="1"/>
    <w:rsid w:val="004023AE"/>
    <w:rPr/>
  </w:style>
  <w:style w:type="character" w:styleId="ListLabel1" w:customStyle="1">
    <w:name w:val="ListLabel 1"/>
    <w:qFormat w:val="1"/>
    <w:rsid w:val="00AD7451"/>
    <w:rPr>
      <w:rFonts w:ascii="Noto Sans" w:cs="Noto Sans" w:hAnsi="Noto Sans"/>
      <w:color w:val="c0504d" w:themeColor="accent2"/>
      <w:sz w:val="15"/>
      <w:szCs w:val="15"/>
      <w:u w:val="none"/>
    </w:rPr>
  </w:style>
  <w:style w:type="character" w:styleId="ListLabel2" w:customStyle="1">
    <w:name w:val="ListLabel 2"/>
    <w:qFormat w:val="1"/>
    <w:rsid w:val="00AD7451"/>
    <w:rPr>
      <w:rFonts w:ascii="Noto Sans" w:cs="Noto Sans" w:hAnsi="Noto Sans"/>
      <w:color w:val="c0504d" w:themeColor="accent2"/>
      <w:sz w:val="15"/>
      <w:szCs w:val="15"/>
      <w:u w:val="none"/>
    </w:rPr>
  </w:style>
  <w:style w:type="paragraph" w:styleId="Encapalament" w:customStyle="1">
    <w:name w:val="Encapçalament"/>
    <w:next w:val="Cosdeltext"/>
    <w:qFormat w:val="1"/>
    <w:rsid w:val="00C96B2B"/>
    <w:pPr>
      <w:keepNext w:val="1"/>
      <w:widowControl w:val="0"/>
      <w:spacing w:after="120" w:before="240"/>
    </w:pPr>
    <w:rPr>
      <w:rFonts w:ascii="Arial" w:cs="Tahoma" w:eastAsia="MS Mincho" w:hAnsi="Arial"/>
      <w:color w:val="auto"/>
      <w:kern w:val="0"/>
      <w:sz w:val="28"/>
      <w:szCs w:val="28"/>
      <w:lang w:bidi="hi-IN" w:eastAsia="zh-CN" w:val="ca-ES"/>
    </w:rPr>
  </w:style>
  <w:style w:type="paragraph" w:styleId="Cosdeltext">
    <w:name w:val="Body Text"/>
    <w:rsid w:val="00C96B2B"/>
    <w:pPr>
      <w:widowControl w:val="0"/>
      <w:spacing w:after="120" w:before="0"/>
    </w:pPr>
    <w:rPr>
      <w:rFonts w:ascii="Calibri" w:cs="Lucida Sans" w:eastAsia="NSimSun" w:hAnsi="Calibri"/>
      <w:color w:val="auto"/>
      <w:kern w:val="0"/>
      <w:sz w:val="20"/>
      <w:szCs w:val="20"/>
      <w:lang w:bidi="hi-IN" w:eastAsia="zh-CN" w:val="ca-ES"/>
    </w:rPr>
  </w:style>
  <w:style w:type="paragraph" w:styleId="Llista">
    <w:name w:val="List"/>
    <w:basedOn w:val="Cosdeltext"/>
    <w:rsid w:val="00C96B2B"/>
    <w:pPr/>
    <w:rPr>
      <w:rFonts w:cs="Mangal"/>
    </w:rPr>
  </w:style>
  <w:style w:type="paragraph" w:styleId="Llegenda" w:customStyle="1">
    <w:name w:val="Caption"/>
    <w:qFormat w:val="1"/>
    <w:rsid w:val="00C96B2B"/>
    <w:pPr>
      <w:widowControl w:val="0"/>
      <w:suppressLineNumbers w:val="1"/>
      <w:spacing w:after="120" w:before="120"/>
    </w:pPr>
    <w:rPr>
      <w:rFonts w:ascii="Calibri" w:cs="Tahoma" w:eastAsia="NSimSun" w:hAnsi="Calibri"/>
      <w:i w:val="1"/>
      <w:iCs w:val="1"/>
      <w:color w:val="auto"/>
      <w:kern w:val="0"/>
      <w:sz w:val="24"/>
      <w:szCs w:val="24"/>
      <w:lang w:bidi="hi-IN" w:eastAsia="zh-CN" w:val="ca-ES"/>
    </w:rPr>
  </w:style>
  <w:style w:type="paragraph" w:styleId="Ndex" w:customStyle="1">
    <w:name w:val="Índex"/>
    <w:qFormat w:val="1"/>
    <w:rsid w:val="00C96B2B"/>
    <w:pPr>
      <w:widowControl w:val="0"/>
      <w:suppressLineNumbers w:val="1"/>
    </w:pPr>
    <w:rPr>
      <w:rFonts w:ascii="Calibri" w:cs="Tahoma" w:eastAsia="NSimSun" w:hAnsi="Calibri"/>
      <w:color w:val="auto"/>
      <w:kern w:val="0"/>
      <w:sz w:val="20"/>
      <w:szCs w:val="20"/>
      <w:lang w:bidi="hi-IN" w:eastAsia="zh-CN" w:val="ca-ES"/>
    </w:rPr>
  </w:style>
  <w:style w:type="paragraph" w:styleId="LOnormal" w:default="1">
    <w:name w:val="LO-normal"/>
    <w:qFormat w:val="1"/>
    <w:pPr>
      <w:widowControl w:val="1"/>
      <w:bidi w:val="0"/>
      <w:jc w:val="left"/>
    </w:pPr>
    <w:rPr>
      <w:rFonts w:ascii="Calibri" w:cs="Lucida Sans" w:eastAsia="NSimSun" w:hAnsi="Calibri"/>
      <w:color w:val="auto"/>
      <w:kern w:val="0"/>
      <w:sz w:val="20"/>
      <w:szCs w:val="20"/>
      <w:lang w:bidi="hi-IN" w:eastAsia="zh-CN" w:val="ca-ES"/>
    </w:rPr>
  </w:style>
  <w:style w:type="paragraph" w:styleId="Ndice" w:customStyle="1">
    <w:name w:val="Índice"/>
    <w:basedOn w:val="LOnormal"/>
    <w:qFormat w:val="1"/>
    <w:rsid w:val="00C96B2B"/>
    <w:pPr>
      <w:suppressLineNumbers w:val="1"/>
    </w:pPr>
    <w:rPr>
      <w:rFonts w:cs="Mangal"/>
    </w:rPr>
  </w:style>
  <w:style w:type="paragraph" w:styleId="Normal1" w:customStyle="1">
    <w:name w:val="Normal1"/>
    <w:qFormat w:val="1"/>
    <w:rsid w:val="0008117E"/>
    <w:pPr>
      <w:widowControl w:val="1"/>
      <w:bidi w:val="0"/>
      <w:jc w:val="left"/>
    </w:pPr>
    <w:rPr>
      <w:rFonts w:ascii="Calibri" w:cs="Lucida Sans" w:eastAsia="NSimSun" w:hAnsi="Calibri"/>
      <w:color w:val="auto"/>
      <w:kern w:val="0"/>
      <w:sz w:val="20"/>
      <w:szCs w:val="20"/>
      <w:lang w:bidi="hi-IN" w:eastAsia="zh-CN" w:val="ca-ES"/>
    </w:rPr>
  </w:style>
  <w:style w:type="paragraph" w:styleId="Encabezado1" w:customStyle="1">
    <w:name w:val="Encabezado1"/>
    <w:basedOn w:val="LOnormal"/>
    <w:next w:val="Cosdeltext"/>
    <w:qFormat w:val="1"/>
    <w:rsid w:val="00C96B2B"/>
    <w:pPr>
      <w:keepNext w:val="1"/>
      <w:spacing w:after="120" w:before="240"/>
    </w:pPr>
    <w:rPr>
      <w:rFonts w:ascii="Arial" w:cs="Mangal" w:eastAsia="Lucida Sans Unicode" w:hAnsi="Arial"/>
      <w:sz w:val="28"/>
      <w:szCs w:val="28"/>
    </w:rPr>
  </w:style>
  <w:style w:type="paragraph" w:styleId="Etiqueta" w:customStyle="1">
    <w:name w:val="Etiqueta"/>
    <w:basedOn w:val="LOnormal"/>
    <w:qFormat w:val="1"/>
    <w:rsid w:val="00C96B2B"/>
    <w:pPr>
      <w:suppressLineNumbers w:val="1"/>
      <w:spacing w:after="120" w:before="120"/>
    </w:pPr>
    <w:rPr>
      <w:rFonts w:cs="Mangal"/>
      <w:i w:val="1"/>
      <w:iCs w:val="1"/>
      <w:sz w:val="24"/>
      <w:szCs w:val="24"/>
    </w:rPr>
  </w:style>
  <w:style w:type="paragraph" w:styleId="Capalera" w:customStyle="1">
    <w:name w:val="Header"/>
    <w:basedOn w:val="LOnormal"/>
    <w:rsid w:val="00C96B2B"/>
    <w:pPr>
      <w:tabs>
        <w:tab w:val="clear" w:pos="720"/>
        <w:tab w:val="center" w:leader="none" w:pos="4252"/>
        <w:tab w:val="right" w:leader="none" w:pos="8504"/>
      </w:tabs>
    </w:pPr>
    <w:rPr/>
  </w:style>
  <w:style w:type="paragraph" w:styleId="Peudepgina" w:customStyle="1">
    <w:name w:val="Footer"/>
    <w:basedOn w:val="LOnormal"/>
    <w:uiPriority w:val="99"/>
    <w:rsid w:val="00C96B2B"/>
    <w:pPr>
      <w:tabs>
        <w:tab w:val="clear" w:pos="720"/>
        <w:tab w:val="center" w:leader="none" w:pos="4252"/>
        <w:tab w:val="right" w:leader="none" w:pos="8504"/>
      </w:tabs>
    </w:pPr>
    <w:rPr/>
  </w:style>
  <w:style w:type="paragraph" w:styleId="BalloonText">
    <w:name w:val="Balloon Text"/>
    <w:basedOn w:val="LOnormal"/>
    <w:qFormat w:val="1"/>
    <w:rsid w:val="00C96B2B"/>
    <w:pPr/>
    <w:rPr>
      <w:rFonts w:ascii="Tahoma" w:cs="Tahoma" w:hAnsi="Tahoma"/>
      <w:sz w:val="16"/>
      <w:szCs w:val="16"/>
    </w:rPr>
  </w:style>
  <w:style w:type="paragraph" w:styleId="Contenidodelmarco" w:customStyle="1">
    <w:name w:val="Contenido del marco"/>
    <w:basedOn w:val="Cosdeltext"/>
    <w:qFormat w:val="1"/>
    <w:rsid w:val="00C96B2B"/>
    <w:pPr/>
    <w:rPr/>
  </w:style>
  <w:style w:type="paragraph" w:styleId="NormalWeb">
    <w:name w:val="Normal (Web)"/>
    <w:basedOn w:val="LOnormal"/>
    <w:uiPriority w:val="99"/>
    <w:unhideWhenUsed w:val="1"/>
    <w:qFormat w:val="1"/>
    <w:rsid w:val="00F46DFC"/>
    <w:pPr>
      <w:suppressAutoHyphens w:val="0"/>
      <w:spacing w:after="119" w:beforeAutospacing="1"/>
    </w:pPr>
    <w:rPr>
      <w:sz w:val="24"/>
      <w:szCs w:val="24"/>
      <w:lang w:eastAsia="es-ES" w:val="es-ES"/>
    </w:rPr>
  </w:style>
  <w:style w:type="paragraph" w:styleId="Listavistosanfasis11" w:customStyle="1">
    <w:name w:val="Lista vistosa - Énfasis 11"/>
    <w:basedOn w:val="LOnormal"/>
    <w:qFormat w:val="1"/>
    <w:rsid w:val="00F51687"/>
    <w:pPr>
      <w:spacing w:after="120" w:before="120"/>
      <w:ind w:left="708" w:hanging="0"/>
      <w:jc w:val="both"/>
    </w:pPr>
    <w:rPr>
      <w:rFonts w:ascii="LegacySanITCBoo" w:cs="LegacySanITCBoo" w:hAnsi="LegacySanITCBoo"/>
      <w:sz w:val="26"/>
    </w:rPr>
  </w:style>
  <w:style w:type="paragraph" w:styleId="Piedepgina1" w:customStyle="1">
    <w:name w:val="Pie de página1"/>
    <w:basedOn w:val="LOnormal"/>
    <w:link w:val="PiedepginaCar1"/>
    <w:uiPriority w:val="99"/>
    <w:semiHidden w:val="1"/>
    <w:unhideWhenUsed w:val="1"/>
    <w:qFormat w:val="1"/>
    <w:rsid w:val="004023AE"/>
    <w:pPr>
      <w:tabs>
        <w:tab w:val="clear" w:pos="720"/>
        <w:tab w:val="center" w:leader="none" w:pos="4252"/>
        <w:tab w:val="right" w:leader="none" w:pos="8504"/>
      </w:tabs>
      <w:suppressAutoHyphens w:val="0"/>
    </w:pPr>
    <w:rPr>
      <w:lang w:eastAsia="es-ES"/>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table" w:styleId="TableNormal" w:customStyle="1">
    <w:name w:val="Table Normal"/>
    <w:rsid w:val="0008117E"/>
    <w:tblPr>
      <w:tblCellMar>
        <w:top w:w="0.0" w:type="dxa"/>
        <w:left w:w="0.0" w:type="dxa"/>
        <w:bottom w:w="0.0" w:type="dxa"/>
        <w:right w:w="0.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pPr>
    <w:rPr>
      <w:rFonts w:ascii="Arial" w:cs="Arial" w:eastAsia="Arial" w:hAnsi="Arial"/>
      <w:b w:val="0"/>
      <w:i w:val="1"/>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sU63rO6e9QuUMG6W+tFYbNIw==">CgMxLjA4AHIhMWVvVUs4QVdpaXYwSFRxOXRxTnpNLXJSRnNuZ3hBM1Bv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2019-11-29T09:23:00Z</dcterms:created>
  <dc:creator>u80718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