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Convocat</w:t>
      </w:r>
      <w:r>
        <w:rPr>
          <w:rFonts w:ascii="Noto Sans" w:hAnsi="Noto Sans"/>
          <w:b/>
          <w:bCs/>
          <w:sz w:val="28"/>
          <w:szCs w:val="28"/>
        </w:rPr>
        <w:t>o</w:t>
      </w:r>
      <w:r>
        <w:rPr>
          <w:rFonts w:ascii="Noto Sans" w:hAnsi="Noto Sans"/>
          <w:b/>
          <w:bCs/>
          <w:sz w:val="28"/>
          <w:szCs w:val="28"/>
        </w:rPr>
        <w:t xml:space="preserve">ria de </w:t>
      </w:r>
      <w:r>
        <w:rPr>
          <w:rFonts w:ascii="Noto Sans" w:hAnsi="Noto Sans"/>
          <w:b/>
          <w:bCs/>
          <w:sz w:val="28"/>
          <w:szCs w:val="28"/>
        </w:rPr>
        <w:t>pro</w:t>
      </w:r>
      <w:r>
        <w:rPr>
          <w:rFonts w:ascii="Noto Sans" w:hAnsi="Noto Sans"/>
          <w:b/>
          <w:bCs/>
          <w:sz w:val="28"/>
          <w:szCs w:val="28"/>
        </w:rPr>
        <w:t>y</w:t>
      </w:r>
      <w:r>
        <w:rPr>
          <w:rFonts w:ascii="Noto Sans" w:hAnsi="Noto Sans"/>
          <w:b/>
          <w:bCs/>
          <w:sz w:val="28"/>
          <w:szCs w:val="28"/>
        </w:rPr>
        <w:t>ecció</w:t>
      </w:r>
      <w:r>
        <w:rPr>
          <w:rFonts w:ascii="Noto Sans" w:hAnsi="Noto Sans"/>
          <w:b/>
          <w:bCs/>
          <w:sz w:val="28"/>
          <w:szCs w:val="28"/>
        </w:rPr>
        <w:t>n</w:t>
      </w:r>
      <w:r>
        <w:rPr>
          <w:rFonts w:ascii="Noto Sans" w:hAnsi="Noto Sans"/>
          <w:b/>
          <w:bCs/>
          <w:sz w:val="28"/>
          <w:szCs w:val="28"/>
        </w:rPr>
        <w:t xml:space="preserve"> exterior de l</w:t>
      </w:r>
      <w:r>
        <w:rPr>
          <w:rFonts w:ascii="Noto Sans" w:hAnsi="Noto Sans"/>
          <w:b/>
          <w:bCs/>
          <w:sz w:val="28"/>
          <w:szCs w:val="28"/>
        </w:rPr>
        <w:t>a</w:t>
      </w:r>
      <w:r>
        <w:rPr>
          <w:rFonts w:ascii="Noto Sans" w:hAnsi="Noto Sans"/>
          <w:b/>
          <w:bCs/>
          <w:sz w:val="28"/>
          <w:szCs w:val="28"/>
        </w:rPr>
        <w:t>s art</w:t>
      </w:r>
      <w:r>
        <w:rPr>
          <w:rFonts w:ascii="Noto Sans" w:hAnsi="Noto Sans"/>
          <w:b/>
          <w:bCs/>
          <w:sz w:val="28"/>
          <w:szCs w:val="28"/>
        </w:rPr>
        <w:t>e</w:t>
      </w:r>
      <w:r>
        <w:rPr>
          <w:rFonts w:ascii="Noto Sans" w:hAnsi="Noto Sans"/>
          <w:b/>
          <w:bCs/>
          <w:sz w:val="28"/>
          <w:szCs w:val="28"/>
        </w:rPr>
        <w:t>s visual</w:t>
      </w:r>
      <w:r>
        <w:rPr>
          <w:rFonts w:ascii="Noto Sans" w:hAnsi="Noto Sans"/>
          <w:b/>
          <w:bCs/>
          <w:sz w:val="28"/>
          <w:szCs w:val="28"/>
        </w:rPr>
        <w:t>e</w:t>
      </w:r>
      <w:r>
        <w:rPr>
          <w:rFonts w:ascii="Noto Sans" w:hAnsi="Noto Sans"/>
          <w:b/>
          <w:bCs/>
          <w:sz w:val="28"/>
          <w:szCs w:val="28"/>
        </w:rPr>
        <w:t xml:space="preserve">s </w:t>
      </w:r>
      <w:r>
        <w:rPr>
          <w:rFonts w:ascii="Noto Sans" w:hAnsi="Noto Sans"/>
          <w:b/>
          <w:bCs/>
          <w:sz w:val="28"/>
          <w:szCs w:val="28"/>
        </w:rPr>
        <w:t>2025</w:t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>Mem</w:t>
      </w:r>
      <w:r>
        <w:rPr>
          <w:rFonts w:ascii="Noto Sans" w:hAnsi="Noto Sans"/>
          <w:b/>
          <w:bCs/>
          <w:sz w:val="28"/>
          <w:szCs w:val="28"/>
        </w:rPr>
        <w:t>o</w:t>
      </w:r>
      <w:r>
        <w:rPr>
          <w:rFonts w:ascii="Noto Sans" w:hAnsi="Noto Sans"/>
          <w:b/>
          <w:bCs/>
          <w:sz w:val="28"/>
          <w:szCs w:val="28"/>
        </w:rPr>
        <w:t>ria del pro</w:t>
      </w:r>
      <w:r>
        <w:rPr>
          <w:rFonts w:ascii="Noto Sans" w:hAnsi="Noto Sans"/>
          <w:b/>
          <w:bCs/>
          <w:sz w:val="28"/>
          <w:szCs w:val="28"/>
        </w:rPr>
        <w:t>y</w:t>
      </w:r>
      <w:r>
        <w:rPr>
          <w:rFonts w:ascii="Noto Sans" w:hAnsi="Noto Sans"/>
          <w:b/>
          <w:bCs/>
          <w:sz w:val="28"/>
          <w:szCs w:val="28"/>
        </w:rPr>
        <w:t>ect</w:t>
      </w:r>
      <w:r>
        <w:rPr>
          <w:rFonts w:ascii="Noto Sans" w:hAnsi="Noto Sans"/>
          <w:b/>
          <w:bCs/>
          <w:sz w:val="28"/>
          <w:szCs w:val="28"/>
        </w:rPr>
        <w:t>o</w:t>
      </w:r>
      <w:r>
        <w:rPr>
          <w:rFonts w:ascii="Noto Sans" w:hAnsi="Noto Sans"/>
          <w:b/>
          <w:bCs/>
          <w:sz w:val="28"/>
          <w:szCs w:val="28"/>
        </w:rPr>
        <w:t xml:space="preserve">: </w:t>
      </w:r>
      <w:r>
        <w:rPr>
          <w:rFonts w:ascii="Noto Sans" w:hAnsi="Noto Sans"/>
          <w:b/>
          <w:bCs/>
          <w:sz w:val="28"/>
          <w:szCs w:val="28"/>
        </w:rPr>
        <w:t>lín</w:t>
      </w:r>
      <w:r>
        <w:rPr>
          <w:rFonts w:ascii="Noto Sans" w:hAnsi="Noto Sans"/>
          <w:b/>
          <w:bCs/>
          <w:sz w:val="28"/>
          <w:szCs w:val="28"/>
        </w:rPr>
        <w:t>e</w:t>
      </w:r>
      <w:r>
        <w:rPr>
          <w:rFonts w:ascii="Noto Sans" w:hAnsi="Noto Sans"/>
          <w:b/>
          <w:bCs/>
          <w:sz w:val="28"/>
          <w:szCs w:val="28"/>
        </w:rPr>
        <w:t xml:space="preserve">a </w:t>
      </w:r>
      <w:r>
        <w:rPr>
          <w:rFonts w:ascii="Noto Sans" w:hAnsi="Noto Sans"/>
          <w:b/>
          <w:bCs/>
          <w:i/>
          <w:iCs/>
          <w:sz w:val="28"/>
          <w:szCs w:val="28"/>
        </w:rPr>
        <w:t>a)</w:t>
      </w:r>
      <w:r>
        <w:rPr>
          <w:rFonts w:ascii="Noto Sans" w:hAnsi="Noto Sans"/>
          <w:b/>
          <w:bCs/>
          <w:sz w:val="28"/>
          <w:szCs w:val="28"/>
        </w:rPr>
        <w:t xml:space="preserve"> MO</w:t>
      </w:r>
      <w:r>
        <w:rPr>
          <w:rFonts w:ascii="Noto Sans" w:hAnsi="Noto Sans"/>
          <w:b/>
          <w:bCs/>
          <w:sz w:val="28"/>
          <w:szCs w:val="28"/>
        </w:rPr>
        <w:t>V</w:t>
      </w:r>
      <w:r>
        <w:rPr>
          <w:rFonts w:ascii="Noto Sans" w:hAnsi="Noto Sans"/>
          <w:b/>
          <w:bCs/>
          <w:sz w:val="28"/>
          <w:szCs w:val="28"/>
        </w:rPr>
        <w:t>ILI</w:t>
      </w:r>
      <w:r>
        <w:rPr>
          <w:rFonts w:ascii="Noto Sans" w:hAnsi="Noto Sans"/>
          <w:b/>
          <w:bCs/>
          <w:sz w:val="28"/>
          <w:szCs w:val="28"/>
        </w:rPr>
        <w:t>DAD</w:t>
      </w:r>
    </w:p>
    <w:tbl>
      <w:tblPr>
        <w:tblW w:w="1456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4"/>
      </w:tblGrid>
      <w:tr>
        <w:trPr/>
        <w:tc>
          <w:tcPr>
            <w:tcW w:w="14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INFORMACIÓ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N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 OBLIGAT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RIA</w:t>
            </w:r>
          </w:p>
        </w:tc>
      </w:tr>
      <w:tr>
        <w:trPr/>
        <w:tc>
          <w:tcPr>
            <w:tcW w:w="14564" w:type="dxa"/>
            <w:gridSpan w:val="2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n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 de l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 requisit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 del punt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 4.5 de la convocat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1. </w:t>
            </w:r>
            <w:bookmarkStart w:id="0" w:name="tw-target-text"/>
            <w:bookmarkEnd w:id="0"/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ca-ES" w:eastAsia="es-ES" w:bidi="ar-SA"/>
              </w:rPr>
              <w:t xml:space="preserve">Los espacios de acogida de las actividades deben ser espacios de difusión de artes visuales, con una programación anual estable de exposiciones y 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  <w:t xml:space="preserve">actividades culturales del ámbito de las artes visuales.  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val="es-ES"/>
              </w:rPr>
              <w:t>Indique el nombre del espacio de acogida y el sitio web para la acreditación del programa de actividades y el histórico de exposiciones del ámbito de las artes visuales.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 w:eastAsia="Times New Roman" w:cs="Arial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</w:pPr>
            <w:r>
              <w:rPr>
                <w:rFonts w:eastAsia="Times New Roman" w:cs="Arial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2. </w:t>
            </w:r>
            <w:bookmarkStart w:id="1" w:name="tw-target-text1"/>
            <w:bookmarkEnd w:id="1"/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 xml:space="preserve">Los artistas deben haber realizado al menos una exposición individual en su trayectoria profesional o haber participado en al menos tres </w:t>
            </w: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exposiciones colectivas de artes visuales en espacios de difusión de artes visuales.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una exposición individual, con título, espacio de acogida, ciudad, país, fechas de celebración y enlace acreditativo al sitio web del espacio de exposición.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tres exposiciones colectivas, con título, espacio de acogida, ciudad, país, fechas y enlace acreditativo al sitio web del espacio de exposición.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rFonts w:eastAsia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  <w:t xml:space="preserve">3. </w:t>
            </w:r>
            <w:bookmarkStart w:id="2" w:name="tw-target-text2"/>
            <w:bookmarkEnd w:id="2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Los agentes culturales deben haber organizado o promovido al menos tres proyectos culturales de artes visuales en espacios de difusión de artes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 xml:space="preserve">visuales. </w:t>
            </w:r>
          </w:p>
          <w:p>
            <w:pPr>
              <w:pStyle w:val="Textpreformatat"/>
              <w:bidi w:val="0"/>
              <w:jc w:val="left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i w:val="false"/>
                <w:sz w:val="20"/>
              </w:rPr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tres proyectos culturales realizados, con indicación del título, espacio de acogida, ciudad, país, fechas y enlace acreditativo al sitio web del proyecto o espacio de exposición.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pPr>
            <w:r>
              <w:rPr>
                <w:rFonts w:eastAsia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/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4.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 </w:t>
            </w:r>
            <w:bookmarkStart w:id="3" w:name="tw-target-text3"/>
            <w:bookmarkEnd w:id="3"/>
            <w:r>
              <w:rPr>
                <w:rFonts w:ascii="Noto Sans" w:hAnsi="Noto Sans"/>
                <w:sz w:val="20"/>
                <w:lang w:val="es-ES"/>
              </w:rPr>
              <w:t>Sólo pueden solicitar subvención los agentes culturales que sean los titulares o promotores directos de la actividad.</w:t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1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Liberation Serif" w:hAnsi="Liberation Serif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Declar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o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que s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oy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el titular/promotor direct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o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 de l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a 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activi</w:t>
            </w: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dad</w:t>
            </w:r>
            <w:r>
              <w:rPr>
                <w:rFonts w:eastAsia="Arial" w:cs="Arial"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  <w:t xml:space="preserve">  </w:t>
            </w:r>
            <w:r>
              <w:rPr>
                <w:rFonts w:eastAsia="Arial" w:cs="Arial"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  <w:lang w:val="ca-ES" w:eastAsia="es-ES" w:bidi="ar-SA"/>
              </w:rPr>
              <w:t xml:space="preserve"> 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5. </w:t>
            </w:r>
            <w:bookmarkStart w:id="4" w:name="tw-target-text4"/>
            <w:bookmarkEnd w:id="4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En proyectos y/o exposiciones colectivos sólo puede solicitarse subvención para los gastos asociados a la participación del artista balear.</w:t>
            </w:r>
          </w:p>
          <w:p>
            <w:pPr>
              <w:pStyle w:val="Textpreformatat"/>
              <w:bidi w:val="0"/>
              <w:spacing w:before="0" w:after="283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Indique el artista o los artistas baleares participantes.</w:t>
            </w:r>
            <w:bookmarkStart w:id="5" w:name="tw-target-rmn"/>
            <w:bookmarkEnd w:id="5"/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579" w:hRule="atLeast"/>
        </w:trPr>
        <w:tc>
          <w:tcPr>
            <w:tcW w:w="145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BC1D9" w:val="clear"/>
          </w:tcPr>
          <w:p>
            <w:pPr>
              <w:pStyle w:val="Normal"/>
              <w:jc w:val="left"/>
              <w:textAlignment w:val="top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Descripció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n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 xml:space="preserve"> del pro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y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ect</w:t>
            </w:r>
            <w:r>
              <w:rPr>
                <w:rStyle w:val="Mfasifort"/>
                <w:rFonts w:ascii="Noto Sans" w:hAnsi="Noto Sans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o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1. </w:t>
            </w:r>
            <w:bookmarkStart w:id="6" w:name="tw-target-text5"/>
            <w:bookmarkEnd w:id="6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Título, descripción y objetivos generales del proyecto.</w:t>
            </w:r>
            <w:bookmarkStart w:id="7" w:name="tw-target-rmn4"/>
            <w:bookmarkEnd w:id="7"/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2. </w:t>
            </w:r>
            <w:bookmarkStart w:id="8" w:name="tw-target-text6"/>
            <w:bookmarkEnd w:id="8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Relación de actividades y las fechas en las que se llevan a cabo.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245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3. </w:t>
            </w:r>
            <w:bookmarkStart w:id="9" w:name="tw-target-text7"/>
            <w:bookmarkEnd w:id="9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Breve trayectoria artística o profesional de la persona que viaja (artistas o agentes culturales).</w:t>
            </w:r>
          </w:p>
          <w:p>
            <w:pPr>
              <w:pStyle w:val="Textpreformatat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bookmarkStart w:id="10" w:name="tw-target-text8"/>
            <w:bookmarkEnd w:id="10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Si procede, la/las trayectoria/trayectorias se puede/pueden adjuntar a la memoria.</w:t>
            </w:r>
            <w:bookmarkStart w:id="11" w:name="tw-target-rmn5"/>
            <w:bookmarkEnd w:id="11"/>
          </w:p>
          <w:p>
            <w:pPr>
              <w:pStyle w:val="Normal"/>
              <w:jc w:val="left"/>
              <w:textAlignment w:val="top"/>
              <w:rPr>
                <w:rStyle w:val="Mfasifort"/>
                <w:rFonts w:ascii="Noto Sans" w:hAnsi="Noto Sans" w:eastAsia="Times New Roman"/>
                <w:b w:val="false"/>
                <w:i w:val="false"/>
                <w:i/>
                <w:iCs/>
                <w:sz w:val="20"/>
                <w:lang w:eastAsia="es-ES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47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>4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. </w:t>
            </w:r>
            <w:bookmarkStart w:id="12" w:name="tw-target-text9"/>
            <w:bookmarkEnd w:id="12"/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>Descripción del equipamiento que acoge la actividad (trayectoria, programación, histórico de exposiciones, etc.) Si procede, la descripción del equipamemnt se puede adjuntar a la memoria.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356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5. </w:t>
            </w:r>
            <w:bookmarkStart w:id="13" w:name="tw-target-text10"/>
            <w:bookmarkEnd w:id="13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Rutas y fechas de los viajes, con indicación de las personas que viajan y la función que desempeñan en el proyecto.</w:t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755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>6</w:t>
            </w: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  <w:t xml:space="preserve">. </w:t>
            </w:r>
            <w:bookmarkStart w:id="14" w:name="tw-target-text11"/>
            <w:bookmarkEnd w:id="14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Motivación y contexto de la actividad a realizar.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351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sdeltext"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7. 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>Si procede</w:t>
            </w:r>
            <w:r>
              <w:rPr>
                <w:rFonts w:eastAsia="Times New Roman" w:ascii="Noto Sans" w:hAnsi="Noto Sans"/>
                <w:b w:val="false"/>
                <w:i w:val="false"/>
                <w:iCs/>
                <w:sz w:val="20"/>
                <w:lang w:val="es-ES" w:eastAsia="es-ES"/>
              </w:rPr>
              <w:t>, descripción de la itinerancia de la exposición y/o actividad artística:</w:t>
            </w:r>
          </w:p>
          <w:p>
            <w:pPr>
              <w:pStyle w:val="Textpreformatat"/>
              <w:bidi w:val="0"/>
              <w:spacing w:before="0" w:after="283"/>
              <w:jc w:val="left"/>
              <w:rPr>
                <w:rFonts w:ascii="Noto Sans" w:hAnsi="Noto Sans"/>
                <w:b w:val="false"/>
                <w:i w:val="false"/>
                <w:sz w:val="20"/>
                <w:lang w:val="es-ES"/>
              </w:rPr>
            </w:pPr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(Es necesario adjuntar la documentación acreditativa de contratos, cartas de confirmación emitidas por las entidades correspondientes, con información detallada sobre los lugares, fechas y condiciones de participación).</w:t>
            </w:r>
          </w:p>
          <w:p>
            <w:pPr>
              <w:pStyle w:val="Cosdeltext"/>
              <w:spacing w:before="0" w:after="140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960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/>
                <w:b w:val="false"/>
                <w:i w:val="false"/>
                <w:sz w:val="20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8. </w:t>
            </w:r>
            <w:bookmarkStart w:id="15" w:name="tw-target-text13"/>
            <w:bookmarkEnd w:id="15"/>
            <w:r>
              <w:rPr>
                <w:rFonts w:ascii="Noto Sans" w:hAnsi="Noto Sans"/>
                <w:b w:val="false"/>
                <w:i w:val="false"/>
                <w:sz w:val="20"/>
                <w:lang w:val="es-ES"/>
              </w:rPr>
              <w:t>Si procede, plan de patrocinios y financiación, acompañado de documentación acreditativa (concesión de subvenciones, contratos, cartas de confirmación emitidas por las entidades implicadas, con indicación de sus aportaciones y/o participación en forma de ayudas, patrocinios, coproducción, contratación de proveedores, etc.)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  <w:tr>
        <w:trPr>
          <w:trHeight w:val="1721" w:hRule="atLeast"/>
        </w:trPr>
        <w:tc>
          <w:tcPr>
            <w:tcW w:w="4650" w:type="dxa"/>
            <w:tcBorders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/>
            </w:pP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 xml:space="preserve">9. </w:t>
            </w: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4"/>
                <w:u w:val="none"/>
                <w:lang w:eastAsia="es-ES"/>
              </w:rPr>
              <w:t>Si procede</w:t>
            </w:r>
            <w:r>
              <w:rPr>
                <w:rStyle w:val="Mfasifort"/>
                <w:rFonts w:ascii="Noto Sans" w:hAnsi="Noto Sans"/>
                <w:b w:val="false"/>
                <w:bCs w:val="false"/>
                <w:i w:val="false"/>
                <w:sz w:val="20"/>
                <w:lang w:val="es-ES"/>
              </w:rPr>
              <w:t>, el plan de comunicación y difusión exterior, con la descripción de los materiales gráficos promocionales y las acciones de comunicación previstas.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Style w:val="Mfasifort"/>
                <w:rFonts w:ascii="Noto Sans" w:hAnsi="Noto Sans"/>
                <w:b w:val="false"/>
                <w:b w:val="false"/>
                <w:bCs w:val="false"/>
                <w:i w:val="false"/>
                <w:sz w:val="20"/>
              </w:rPr>
            </w:pPr>
            <w:r>
              <w:rPr>
                <w:rFonts w:eastAsia="Times New Roman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highlight w:val="white"/>
                <w:u w:val="none"/>
                <w:lang w:eastAsia="es-ES"/>
              </w:rPr>
            </w:r>
          </w:p>
        </w:tc>
        <w:tc>
          <w:tcPr>
            <w:tcW w:w="99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Liberation Serif" w:hAnsi="Liberation Serif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r>
          </w:p>
        </w:tc>
      </w:tr>
    </w:tbl>
    <w:p>
      <w:pPr>
        <w:pStyle w:val="Cosdeltext"/>
        <w:spacing w:before="0" w:after="140"/>
        <w:rPr>
          <w:rFonts w:ascii="Noto Sans" w:hAnsi="Noto Sans"/>
          <w:sz w:val="20"/>
          <w:szCs w:val="20"/>
        </w:rPr>
      </w:pPr>
      <w:r>
        <w:rPr>
          <w:rFonts w:ascii="Noto Sans" w:hAnsi="Noto Sans"/>
          <w:sz w:val="20"/>
          <w:szCs w:val="20"/>
        </w:rPr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egacySanITCBoo">
    <w:charset w:val="00"/>
    <w:family w:val="swiss"/>
    <w:pitch w:val="variable"/>
  </w:font>
  <w:font w:name="Liberation Mono">
    <w:altName w:val="Courier New"/>
    <w:charset w:val="00"/>
    <w:family w:val="modern"/>
    <w:pitch w:val="fixed"/>
  </w:font>
  <w:font w:name="Noto Sans">
    <w:charset w:val="00"/>
    <w:family w:val="swiss"/>
    <w:pitch w:val="variable"/>
  </w:font>
  <w:font w:name="Noto Sans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rmal1">
    <w:name w:val="LO-normal"/>
    <w:qFormat/>
    <w:pPr>
      <w:widowControl/>
      <w:kinsoku w:val="true"/>
      <w:overflowPunct w:val="true"/>
      <w:autoSpaceDE w:val="tru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bidi="ar-SA" w:eastAsia="zh-CN"/>
    </w:rPr>
  </w:style>
  <w:style w:type="paragraph" w:styleId="Textpreformatat">
    <w:name w:val="Text preformatat"/>
    <w:basedOn w:val="Normal"/>
    <w:qFormat/>
    <w:pPr>
      <w:spacing w:before="0" w:after="0"/>
    </w:pPr>
    <w:rPr>
      <w:rFonts w:ascii="Liberation Mono" w:hAnsi="Liberation Mono" w:eastAsia="NSimSun" w:cs="Liberation Mono"/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423</TotalTime>
  <Application>LibreOffice/6.1.5.2$Windows_x86 LibreOffice_project/90f8dcf33c87b3705e78202e3df5142b201bd805</Application>
  <Pages>4</Pages>
  <Words>486</Words>
  <Characters>2849</Characters>
  <CharactersWithSpaces>3314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2025-03-17T09:53:19Z</cp:lastPrinted>
  <dcterms:modified xsi:type="dcterms:W3CDTF">2025-05-15T13:57:40Z</dcterms:modified>
  <cp:revision>52</cp:revision>
  <dc:subject/>
  <dc:title/>
</cp:coreProperties>
</file>