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04D2" w:rsidRPr="00F304D2" w:rsidRDefault="00F304D2" w:rsidP="00F304D2">
      <w:pPr>
        <w:pStyle w:val="Textoindependiente"/>
        <w:spacing w:before="100" w:beforeAutospacing="1" w:after="100" w:afterAutospacing="1"/>
        <w:ind w:left="0" w:right="273"/>
        <w:rPr>
          <w:rFonts w:ascii="Noto Sans" w:hAnsi="Noto Sans" w:cs="Noto Sans"/>
          <w:b/>
          <w:kern w:val="2"/>
          <w:lang w:val="es-ES_tradnl"/>
        </w:rPr>
      </w:pPr>
      <w:r w:rsidRPr="00F304D2">
        <w:rPr>
          <w:rFonts w:ascii="Noto Sans" w:hAnsi="Noto Sans" w:cs="Noto Sans"/>
          <w:b/>
          <w:kern w:val="2"/>
          <w:lang w:val="es-ES_tradnl"/>
        </w:rPr>
        <w:t>Documento informativo relativo a la obtención de los diplomas de acreditación en el área funcional de paliativos</w:t>
      </w:r>
    </w:p>
    <w:p w:rsidR="00F304D2" w:rsidRPr="00F304D2" w:rsidRDefault="00F304D2" w:rsidP="00F304D2">
      <w:pPr>
        <w:pStyle w:val="Textoindependiente"/>
        <w:spacing w:before="100" w:beforeAutospacing="1" w:after="100" w:afterAutospacing="1"/>
        <w:ind w:left="0" w:right="381"/>
        <w:rPr>
          <w:rFonts w:ascii="Noto Sans" w:hAnsi="Noto Sans" w:cs="Noto Sans"/>
          <w:kern w:val="2"/>
          <w:lang w:val="es-ES_tradnl"/>
        </w:rPr>
      </w:pPr>
      <w:r w:rsidRPr="00F304D2">
        <w:rPr>
          <w:rFonts w:ascii="Noto Sans" w:hAnsi="Noto Sans" w:cs="Noto Sans"/>
          <w:kern w:val="2"/>
          <w:lang w:val="es-ES_tradnl"/>
        </w:rPr>
        <w:t xml:space="preserve">El Diploma de Acreditación en Paliativos es un reconocimiento a los profesionales que desempeñan sus funciones en el área funcional de los </w:t>
      </w:r>
      <w:bookmarkStart w:id="0" w:name="_GoBack"/>
      <w:bookmarkEnd w:id="0"/>
      <w:r w:rsidRPr="00F304D2">
        <w:rPr>
          <w:rFonts w:ascii="Noto Sans" w:hAnsi="Noto Sans" w:cs="Noto Sans"/>
          <w:kern w:val="2"/>
          <w:lang w:val="es-ES_tradnl"/>
        </w:rPr>
        <w:t>cuidados paliativos.</w:t>
      </w:r>
    </w:p>
    <w:p w:rsidR="00F304D2" w:rsidRPr="00F304D2" w:rsidRDefault="00F304D2" w:rsidP="00E76133">
      <w:pPr>
        <w:pStyle w:val="Prrafodelista"/>
        <w:numPr>
          <w:ilvl w:val="0"/>
          <w:numId w:val="2"/>
        </w:numPr>
        <w:tabs>
          <w:tab w:val="left" w:pos="849"/>
        </w:tabs>
        <w:spacing w:before="100" w:beforeAutospacing="1" w:after="100" w:afterAutospacing="1"/>
        <w:ind w:left="426" w:hanging="426"/>
        <w:rPr>
          <w:rFonts w:ascii="Noto Sans" w:hAnsi="Noto Sans" w:cs="Noto Sans"/>
          <w:b/>
          <w:kern w:val="2"/>
          <w:lang w:val="es-ES_tradnl"/>
        </w:rPr>
      </w:pPr>
      <w:r w:rsidRPr="00F304D2">
        <w:rPr>
          <w:rFonts w:ascii="Noto Sans" w:hAnsi="Noto Sans" w:cs="Noto Sans"/>
          <w:b/>
          <w:color w:val="30849B"/>
          <w:kern w:val="2"/>
          <w:lang w:val="es-ES_tradnl"/>
        </w:rPr>
        <w:t>Base legal</w:t>
      </w:r>
    </w:p>
    <w:p w:rsidR="00F304D2" w:rsidRPr="00F304D2" w:rsidRDefault="00F304D2" w:rsidP="00F304D2">
      <w:pPr>
        <w:pStyle w:val="Textoindependiente"/>
        <w:spacing w:before="100" w:beforeAutospacing="1" w:after="100" w:afterAutospacing="1"/>
        <w:ind w:left="0" w:right="374"/>
        <w:rPr>
          <w:rFonts w:ascii="Noto Sans" w:hAnsi="Noto Sans" w:cs="Noto Sans"/>
          <w:kern w:val="2"/>
          <w:lang w:val="es-ES_tradnl"/>
        </w:rPr>
      </w:pPr>
      <w:r w:rsidRPr="00F304D2">
        <w:rPr>
          <w:rFonts w:ascii="Noto Sans" w:hAnsi="Noto Sans" w:cs="Noto Sans"/>
          <w:kern w:val="2"/>
          <w:lang w:val="es-ES_tradnl"/>
        </w:rPr>
        <w:t>Este diploma se crea con base a la ley de ordenación de las profesiones sanitarias (Ley 44/2003) y al Real Decreto 639/2015, de 10 de julio, por el que se regulan los Diplomas de Acreditación (DA) y los Diplomas de Acreditación Avanzada (DAA).</w:t>
      </w:r>
    </w:p>
    <w:p w:rsidR="00F304D2" w:rsidRPr="00F304D2" w:rsidRDefault="00F304D2" w:rsidP="00F304D2">
      <w:pPr>
        <w:pStyle w:val="Textoindependiente"/>
        <w:spacing w:before="100" w:beforeAutospacing="1" w:after="100" w:afterAutospacing="1"/>
        <w:ind w:left="0" w:right="536"/>
        <w:rPr>
          <w:rFonts w:ascii="Noto Sans" w:hAnsi="Noto Sans" w:cs="Noto Sans"/>
          <w:kern w:val="2"/>
          <w:lang w:val="es-ES_tradnl"/>
        </w:rPr>
      </w:pPr>
      <w:r w:rsidRPr="00F304D2">
        <w:rPr>
          <w:rFonts w:ascii="Noto Sans" w:hAnsi="Noto Sans" w:cs="Noto Sans"/>
          <w:kern w:val="2"/>
          <w:lang w:val="es-ES_tradnl"/>
        </w:rPr>
        <w:t>En 2023 apareció en el BOE la Orden SND/1427/2023, de 26 de diciembre, por la que se publican las bases para la creación de Diplomas de Acreditación del Área Funcional de Paliativos.</w:t>
      </w:r>
    </w:p>
    <w:p w:rsidR="00F304D2" w:rsidRPr="00F304D2" w:rsidRDefault="00F304D2" w:rsidP="00F304D2">
      <w:pPr>
        <w:pStyle w:val="Textoindependiente"/>
        <w:spacing w:before="100" w:beforeAutospacing="1" w:after="100" w:afterAutospacing="1"/>
        <w:ind w:left="0" w:right="64"/>
        <w:rPr>
          <w:rFonts w:ascii="Noto Sans" w:hAnsi="Noto Sans" w:cs="Noto Sans"/>
          <w:kern w:val="2"/>
          <w:lang w:val="es-ES_tradnl"/>
        </w:rPr>
      </w:pPr>
      <w:r w:rsidRPr="00F304D2">
        <w:rPr>
          <w:rFonts w:ascii="Noto Sans" w:hAnsi="Noto Sans" w:cs="Noto Sans"/>
          <w:kern w:val="2"/>
          <w:lang w:val="es-ES_tradnl"/>
        </w:rPr>
        <w:t xml:space="preserve">En las Illes Balears el procedimiento de obtención del Diploma de Acreditación en el Área Funcional de Cuidados Paliativos (DAP), tanto por vía extraordinaria como ordinaria, se iniciará mediante resolución del </w:t>
      </w:r>
      <w:r w:rsidR="00654406">
        <w:rPr>
          <w:rFonts w:ascii="Noto Sans" w:hAnsi="Noto Sans" w:cs="Noto Sans"/>
          <w:kern w:val="2"/>
          <w:lang w:val="es-ES_tradnl"/>
        </w:rPr>
        <w:t>d</w:t>
      </w:r>
      <w:r w:rsidRPr="00F304D2">
        <w:rPr>
          <w:rFonts w:ascii="Noto Sans" w:hAnsi="Noto Sans" w:cs="Noto Sans"/>
          <w:kern w:val="2"/>
          <w:lang w:val="es-ES_tradnl"/>
        </w:rPr>
        <w:t>irec</w:t>
      </w:r>
      <w:r w:rsidR="00654406">
        <w:rPr>
          <w:rFonts w:ascii="Noto Sans" w:hAnsi="Noto Sans" w:cs="Noto Sans"/>
          <w:kern w:val="2"/>
          <w:lang w:val="es-ES_tradnl"/>
        </w:rPr>
        <w:t>tor</w:t>
      </w:r>
      <w:r w:rsidRPr="00F304D2">
        <w:rPr>
          <w:rFonts w:ascii="Noto Sans" w:hAnsi="Noto Sans" w:cs="Noto Sans"/>
          <w:kern w:val="2"/>
          <w:lang w:val="es-ES_tradnl"/>
        </w:rPr>
        <w:t xml:space="preserve"> </w:t>
      </w:r>
      <w:r w:rsidR="00654406">
        <w:rPr>
          <w:rFonts w:ascii="Noto Sans" w:hAnsi="Noto Sans" w:cs="Noto Sans"/>
          <w:kern w:val="2"/>
          <w:lang w:val="es-ES_tradnl"/>
        </w:rPr>
        <w:t>g</w:t>
      </w:r>
      <w:r w:rsidRPr="00F304D2">
        <w:rPr>
          <w:rFonts w:ascii="Noto Sans" w:hAnsi="Noto Sans" w:cs="Noto Sans"/>
          <w:kern w:val="2"/>
          <w:lang w:val="es-ES_tradnl"/>
        </w:rPr>
        <w:t>eneral de Investigación en Salud, Formación y Acreditación de la Consejería de Salud</w:t>
      </w:r>
      <w:r w:rsidR="000E06C8">
        <w:rPr>
          <w:rFonts w:ascii="Noto Sans" w:hAnsi="Noto Sans" w:cs="Noto Sans"/>
          <w:kern w:val="2"/>
          <w:lang w:val="es-ES_tradnl"/>
        </w:rPr>
        <w:t xml:space="preserve"> del Gobierno de las Illes Balears</w:t>
      </w:r>
      <w:r w:rsidRPr="00F304D2">
        <w:rPr>
          <w:rFonts w:ascii="Noto Sans" w:hAnsi="Noto Sans" w:cs="Noto Sans"/>
          <w:kern w:val="2"/>
          <w:lang w:val="es-ES_tradnl"/>
        </w:rPr>
        <w:t>.</w:t>
      </w:r>
    </w:p>
    <w:p w:rsidR="00F304D2" w:rsidRPr="00F304D2" w:rsidRDefault="00F304D2" w:rsidP="00F304D2">
      <w:pPr>
        <w:pStyle w:val="Textoindependiente"/>
        <w:spacing w:before="100" w:beforeAutospacing="1" w:after="100" w:afterAutospacing="1"/>
        <w:ind w:left="0" w:right="64"/>
        <w:rPr>
          <w:rFonts w:ascii="Noto Sans" w:hAnsi="Noto Sans" w:cs="Noto Sans"/>
          <w:kern w:val="2"/>
          <w:lang w:val="es-ES_tradnl"/>
        </w:rPr>
      </w:pPr>
      <w:r w:rsidRPr="00F304D2">
        <w:rPr>
          <w:rFonts w:ascii="Noto Sans" w:hAnsi="Noto Sans" w:cs="Noto Sans"/>
          <w:kern w:val="2"/>
          <w:lang w:val="es-ES_tradnl"/>
        </w:rPr>
        <w:t>Finalizado el procedimien</w:t>
      </w:r>
      <w:r w:rsidR="008A0596">
        <w:rPr>
          <w:rFonts w:ascii="Noto Sans" w:hAnsi="Noto Sans" w:cs="Noto Sans"/>
          <w:kern w:val="2"/>
          <w:lang w:val="es-ES_tradnl"/>
        </w:rPr>
        <w:t xml:space="preserve">to en vía extraordinaria el 31 de marzo de </w:t>
      </w:r>
      <w:r w:rsidRPr="00F304D2">
        <w:rPr>
          <w:rFonts w:ascii="Noto Sans" w:hAnsi="Noto Sans" w:cs="Noto Sans"/>
          <w:kern w:val="2"/>
          <w:lang w:val="es-ES_tradnl"/>
        </w:rPr>
        <w:t>2025</w:t>
      </w:r>
      <w:r w:rsidR="001F6162">
        <w:rPr>
          <w:rFonts w:ascii="Noto Sans" w:hAnsi="Noto Sans" w:cs="Noto Sans"/>
          <w:kern w:val="2"/>
          <w:lang w:val="es-ES_tradnl"/>
        </w:rPr>
        <w:t>,</w:t>
      </w:r>
      <w:r w:rsidRPr="00F304D2">
        <w:rPr>
          <w:rFonts w:ascii="Noto Sans" w:hAnsi="Noto Sans" w:cs="Noto Sans"/>
          <w:kern w:val="2"/>
          <w:lang w:val="es-ES_tradnl"/>
        </w:rPr>
        <w:t xml:space="preserve"> se abre el nuevo procedimiento para la vía ordinaria.</w:t>
      </w:r>
    </w:p>
    <w:p w:rsidR="00F304D2" w:rsidRPr="00F304D2" w:rsidRDefault="00F304D2" w:rsidP="00E76133">
      <w:pPr>
        <w:pStyle w:val="Prrafodelista"/>
        <w:numPr>
          <w:ilvl w:val="0"/>
          <w:numId w:val="2"/>
        </w:numPr>
        <w:tabs>
          <w:tab w:val="left" w:pos="849"/>
        </w:tabs>
        <w:spacing w:before="100" w:beforeAutospacing="1" w:after="100" w:afterAutospacing="1"/>
        <w:ind w:left="426" w:hanging="426"/>
        <w:rPr>
          <w:rFonts w:ascii="Noto Sans" w:hAnsi="Noto Sans" w:cs="Noto Sans"/>
          <w:b/>
          <w:kern w:val="2"/>
          <w:lang w:val="es-ES_tradnl"/>
        </w:rPr>
      </w:pPr>
      <w:r w:rsidRPr="00F304D2">
        <w:rPr>
          <w:rFonts w:ascii="Noto Sans" w:hAnsi="Noto Sans" w:cs="Noto Sans"/>
          <w:b/>
          <w:color w:val="30849B"/>
          <w:kern w:val="2"/>
          <w:lang w:val="es-ES_tradnl"/>
        </w:rPr>
        <w:t>¿A quién se dirige?</w:t>
      </w:r>
    </w:p>
    <w:p w:rsidR="00F304D2" w:rsidRPr="00F304D2" w:rsidRDefault="00F304D2" w:rsidP="00F304D2">
      <w:pPr>
        <w:pStyle w:val="Textoindependiente"/>
        <w:spacing w:before="100" w:beforeAutospacing="1" w:after="100" w:afterAutospacing="1"/>
        <w:ind w:left="0" w:right="64"/>
        <w:rPr>
          <w:rFonts w:ascii="Noto Sans" w:hAnsi="Noto Sans" w:cs="Noto Sans"/>
          <w:kern w:val="2"/>
          <w:lang w:val="es-ES_tradnl"/>
        </w:rPr>
      </w:pPr>
      <w:r w:rsidRPr="00F304D2">
        <w:rPr>
          <w:rFonts w:ascii="Noto Sans" w:hAnsi="Noto Sans" w:cs="Noto Sans"/>
          <w:kern w:val="2"/>
          <w:lang w:val="es-ES_tradnl"/>
        </w:rPr>
        <w:t>A los profesionales de la salud (de medicina, enfermería, psicología clínica, psicología general sanitaria y fisioterapia) que acrediten los requisitos establecidos en la norma.</w:t>
      </w:r>
    </w:p>
    <w:p w:rsidR="00F304D2" w:rsidRPr="00F304D2" w:rsidRDefault="00F304D2" w:rsidP="00F304D2">
      <w:pPr>
        <w:pStyle w:val="Textoindependiente"/>
        <w:spacing w:before="100" w:beforeAutospacing="1" w:after="100" w:afterAutospacing="1"/>
        <w:ind w:left="0" w:right="273"/>
        <w:rPr>
          <w:rFonts w:ascii="Noto Sans" w:hAnsi="Noto Sans" w:cs="Noto Sans"/>
          <w:kern w:val="2"/>
          <w:lang w:val="es-ES_tradnl"/>
        </w:rPr>
      </w:pPr>
      <w:r w:rsidRPr="00F304D2">
        <w:rPr>
          <w:rFonts w:ascii="Noto Sans" w:hAnsi="Noto Sans" w:cs="Noto Sans"/>
          <w:kern w:val="2"/>
          <w:lang w:val="es-ES_tradnl"/>
        </w:rPr>
        <w:t xml:space="preserve">Los solicitantes deben haber ejercido su práctica profesional en unidades de cuidados paliativos de centros reconocidos por </w:t>
      </w:r>
      <w:r w:rsidR="00C86D0B">
        <w:rPr>
          <w:rFonts w:ascii="Noto Sans" w:hAnsi="Noto Sans" w:cs="Noto Sans"/>
          <w:kern w:val="2"/>
          <w:lang w:val="es-ES_tradnl"/>
        </w:rPr>
        <w:t>la C</w:t>
      </w:r>
      <w:r w:rsidRPr="00F304D2">
        <w:rPr>
          <w:rFonts w:ascii="Noto Sans" w:hAnsi="Noto Sans" w:cs="Noto Sans"/>
          <w:kern w:val="2"/>
          <w:lang w:val="es-ES_tradnl"/>
        </w:rPr>
        <w:t xml:space="preserve">omunidad </w:t>
      </w:r>
      <w:r w:rsidR="00C86D0B">
        <w:rPr>
          <w:rFonts w:ascii="Noto Sans" w:hAnsi="Noto Sans" w:cs="Noto Sans"/>
          <w:kern w:val="2"/>
          <w:lang w:val="es-ES_tradnl"/>
        </w:rPr>
        <w:t>A</w:t>
      </w:r>
      <w:r w:rsidRPr="00F304D2">
        <w:rPr>
          <w:rFonts w:ascii="Noto Sans" w:hAnsi="Noto Sans" w:cs="Noto Sans"/>
          <w:kern w:val="2"/>
          <w:lang w:val="es-ES_tradnl"/>
        </w:rPr>
        <w:t>utónoma o U.67 autorizadas.</w:t>
      </w:r>
    </w:p>
    <w:p w:rsidR="00F304D2" w:rsidRPr="00F304D2" w:rsidRDefault="00F304D2" w:rsidP="00F304D2">
      <w:pPr>
        <w:pStyle w:val="Textoindependiente"/>
        <w:spacing w:before="100" w:beforeAutospacing="1" w:after="100" w:afterAutospacing="1"/>
        <w:ind w:left="0"/>
        <w:rPr>
          <w:rFonts w:ascii="Noto Sans" w:hAnsi="Noto Sans" w:cs="Noto Sans"/>
          <w:kern w:val="2"/>
          <w:lang w:val="es-ES_tradnl"/>
        </w:rPr>
      </w:pPr>
    </w:p>
    <w:p w:rsidR="00F304D2" w:rsidRPr="00F304D2" w:rsidRDefault="000D205F" w:rsidP="00E76133">
      <w:pPr>
        <w:pStyle w:val="Prrafodelista"/>
        <w:numPr>
          <w:ilvl w:val="0"/>
          <w:numId w:val="2"/>
        </w:numPr>
        <w:tabs>
          <w:tab w:val="left" w:pos="848"/>
        </w:tabs>
        <w:spacing w:before="100" w:beforeAutospacing="1" w:after="100" w:afterAutospacing="1"/>
        <w:ind w:left="426" w:hanging="426"/>
        <w:rPr>
          <w:rFonts w:ascii="Noto Sans" w:hAnsi="Noto Sans" w:cs="Noto Sans"/>
          <w:b/>
          <w:kern w:val="2"/>
          <w:lang w:val="es-ES_tradnl"/>
        </w:rPr>
      </w:pPr>
      <w:r>
        <w:rPr>
          <w:rFonts w:ascii="Noto Sans" w:hAnsi="Noto Sans" w:cs="Noto Sans"/>
          <w:b/>
          <w:color w:val="30849B"/>
          <w:kern w:val="2"/>
          <w:lang w:val="es-ES_tradnl"/>
        </w:rPr>
        <w:t>Vía</w:t>
      </w:r>
      <w:r w:rsidR="00F304D2" w:rsidRPr="00F304D2">
        <w:rPr>
          <w:rFonts w:ascii="Noto Sans" w:hAnsi="Noto Sans" w:cs="Noto Sans"/>
          <w:b/>
          <w:color w:val="30849B"/>
          <w:kern w:val="2"/>
          <w:lang w:val="es-ES_tradnl"/>
        </w:rPr>
        <w:t>s de obtención</w:t>
      </w:r>
    </w:p>
    <w:p w:rsidR="00F304D2" w:rsidRPr="00F304D2" w:rsidRDefault="00F304D2" w:rsidP="00F304D2">
      <w:pPr>
        <w:pStyle w:val="Textoindependiente"/>
        <w:spacing w:before="100" w:beforeAutospacing="1" w:after="100" w:afterAutospacing="1"/>
        <w:ind w:left="0" w:right="273"/>
        <w:rPr>
          <w:rFonts w:ascii="Noto Sans" w:hAnsi="Noto Sans" w:cs="Noto Sans"/>
          <w:kern w:val="2"/>
          <w:lang w:val="es-ES_tradnl"/>
        </w:rPr>
      </w:pPr>
      <w:r w:rsidRPr="00F304D2">
        <w:rPr>
          <w:rFonts w:ascii="Noto Sans" w:hAnsi="Noto Sans" w:cs="Noto Sans"/>
          <w:kern w:val="2"/>
          <w:lang w:val="es-ES_tradnl"/>
        </w:rPr>
        <w:t>Los requisitos mínimos para la obtención del Diploma de Acreditación en el Área Funcional de Cuidados Paliativos varían según la vía de acceso: excepcional, ordinaria o de renovación.</w:t>
      </w:r>
    </w:p>
    <w:p w:rsidR="00F304D2" w:rsidRPr="00F304D2" w:rsidRDefault="00F304D2" w:rsidP="00F304D2">
      <w:pPr>
        <w:pStyle w:val="Textoindependiente"/>
        <w:spacing w:before="100" w:beforeAutospacing="1" w:after="100" w:afterAutospacing="1"/>
        <w:ind w:left="0" w:right="273"/>
        <w:rPr>
          <w:rFonts w:ascii="Noto Sans" w:hAnsi="Noto Sans" w:cs="Noto Sans"/>
          <w:kern w:val="2"/>
          <w:lang w:val="es-ES_tradnl"/>
        </w:rPr>
      </w:pPr>
      <w:r w:rsidRPr="00F304D2">
        <w:rPr>
          <w:rFonts w:ascii="Noto Sans" w:hAnsi="Noto Sans" w:cs="Noto Sans"/>
          <w:kern w:val="2"/>
          <w:lang w:val="es-ES_tradnl"/>
        </w:rPr>
        <w:t>Vías</w:t>
      </w:r>
      <w:r w:rsidRPr="00F304D2">
        <w:rPr>
          <w:rFonts w:ascii="Noto Sans" w:hAnsi="Noto Sans" w:cs="Noto Sans"/>
          <w:b/>
          <w:kern w:val="2"/>
          <w:lang w:val="es-ES_tradnl"/>
        </w:rPr>
        <w:t xml:space="preserve"> </w:t>
      </w:r>
      <w:r w:rsidRPr="00F304D2">
        <w:rPr>
          <w:rFonts w:ascii="Noto Sans" w:hAnsi="Noto Sans" w:cs="Noto Sans"/>
          <w:kern w:val="2"/>
          <w:lang w:val="es-ES_tradnl"/>
        </w:rPr>
        <w:t>para la obtención del DAP:</w:t>
      </w:r>
    </w:p>
    <w:p w:rsidR="00F304D2" w:rsidRPr="00F304D2" w:rsidRDefault="00F304D2" w:rsidP="00E76133">
      <w:pPr>
        <w:pStyle w:val="Textoindependiente"/>
        <w:numPr>
          <w:ilvl w:val="0"/>
          <w:numId w:val="5"/>
        </w:numPr>
        <w:spacing w:before="100" w:beforeAutospacing="1" w:after="100" w:afterAutospacing="1"/>
        <w:ind w:right="273"/>
        <w:rPr>
          <w:rFonts w:ascii="Noto Sans" w:hAnsi="Noto Sans" w:cs="Noto Sans"/>
          <w:kern w:val="2"/>
          <w:lang w:val="es-ES_tradnl"/>
        </w:rPr>
      </w:pPr>
      <w:r w:rsidRPr="00F304D2">
        <w:rPr>
          <w:rFonts w:ascii="Noto Sans" w:hAnsi="Noto Sans" w:cs="Noto Sans"/>
          <w:kern w:val="2"/>
          <w:u w:val="single"/>
          <w:lang w:val="es-ES_tradnl"/>
        </w:rPr>
        <w:t>Vía excepcional</w:t>
      </w:r>
      <w:r w:rsidRPr="00F304D2">
        <w:rPr>
          <w:rFonts w:ascii="Noto Sans" w:hAnsi="Noto Sans" w:cs="Noto Sans"/>
          <w:kern w:val="2"/>
          <w:lang w:val="es-ES_tradnl"/>
        </w:rPr>
        <w:t xml:space="preserve">: se trata de un procedimiento que estará disponible, únicamente, durante los seis meses después </w:t>
      </w:r>
      <w:r w:rsidR="00D50E86">
        <w:rPr>
          <w:rFonts w:ascii="Noto Sans" w:hAnsi="Noto Sans" w:cs="Noto Sans"/>
          <w:kern w:val="2"/>
          <w:lang w:val="es-ES_tradnl"/>
        </w:rPr>
        <w:t xml:space="preserve">de </w:t>
      </w:r>
      <w:r w:rsidRPr="00F304D2">
        <w:rPr>
          <w:rFonts w:ascii="Noto Sans" w:hAnsi="Noto Sans" w:cs="Noto Sans"/>
          <w:kern w:val="2"/>
          <w:lang w:val="es-ES_tradnl"/>
        </w:rPr>
        <w:t>que la Administración autonómica haya publicado la resolución de inicio del procedimiento. Al principio, será la única vía abierta.</w:t>
      </w:r>
    </w:p>
    <w:p w:rsidR="00F304D2" w:rsidRPr="00F304D2" w:rsidRDefault="00F304D2" w:rsidP="00E76133">
      <w:pPr>
        <w:pStyle w:val="Textoindependiente"/>
        <w:numPr>
          <w:ilvl w:val="0"/>
          <w:numId w:val="5"/>
        </w:numPr>
        <w:spacing w:before="100" w:beforeAutospacing="1" w:after="100" w:afterAutospacing="1"/>
        <w:ind w:right="273"/>
        <w:rPr>
          <w:rFonts w:ascii="Noto Sans" w:hAnsi="Noto Sans" w:cs="Noto Sans"/>
          <w:kern w:val="2"/>
          <w:lang w:val="es-ES_tradnl"/>
        </w:rPr>
      </w:pPr>
      <w:r w:rsidRPr="00F304D2">
        <w:rPr>
          <w:rFonts w:ascii="Noto Sans" w:hAnsi="Noto Sans" w:cs="Noto Sans"/>
          <w:kern w:val="2"/>
          <w:u w:val="single"/>
          <w:lang w:val="es-ES_tradnl"/>
        </w:rPr>
        <w:t>Vía ordinaria</w:t>
      </w:r>
      <w:r w:rsidRPr="00F304D2">
        <w:rPr>
          <w:rFonts w:ascii="Noto Sans" w:hAnsi="Noto Sans" w:cs="Noto Sans"/>
          <w:kern w:val="2"/>
          <w:lang w:val="es-ES_tradnl"/>
        </w:rPr>
        <w:t>: se abrirá formalmente en el momento en que finalice la vía excepcional.</w:t>
      </w:r>
    </w:p>
    <w:p w:rsidR="00F304D2" w:rsidRPr="00F304D2" w:rsidRDefault="00F304D2" w:rsidP="00E76133">
      <w:pPr>
        <w:pStyle w:val="Textoindependiente"/>
        <w:numPr>
          <w:ilvl w:val="0"/>
          <w:numId w:val="5"/>
        </w:numPr>
        <w:spacing w:before="100" w:beforeAutospacing="1" w:after="100" w:afterAutospacing="1"/>
        <w:ind w:right="273"/>
        <w:rPr>
          <w:rFonts w:ascii="Noto Sans" w:hAnsi="Noto Sans" w:cs="Noto Sans"/>
          <w:kern w:val="2"/>
          <w:lang w:val="es-ES_tradnl"/>
        </w:rPr>
      </w:pPr>
      <w:r w:rsidRPr="00F304D2">
        <w:rPr>
          <w:rFonts w:ascii="Noto Sans" w:hAnsi="Noto Sans" w:cs="Noto Sans"/>
          <w:kern w:val="2"/>
          <w:u w:val="single"/>
          <w:lang w:val="es-ES_tradnl"/>
        </w:rPr>
        <w:t>Vía de renovación</w:t>
      </w:r>
      <w:r w:rsidRPr="00F304D2">
        <w:rPr>
          <w:rFonts w:ascii="Noto Sans" w:hAnsi="Noto Sans" w:cs="Noto Sans"/>
          <w:kern w:val="2"/>
          <w:lang w:val="es-ES_tradnl"/>
        </w:rPr>
        <w:t>: la iniciará la persona interesada tres meses antes de la fecha final de vigencia del Diploma (cinco años).</w:t>
      </w:r>
    </w:p>
    <w:p w:rsidR="00F304D2" w:rsidRPr="00F304D2" w:rsidRDefault="00F304D2" w:rsidP="00E76133">
      <w:pPr>
        <w:pStyle w:val="Prrafodelista"/>
        <w:numPr>
          <w:ilvl w:val="0"/>
          <w:numId w:val="2"/>
        </w:numPr>
        <w:tabs>
          <w:tab w:val="left" w:pos="849"/>
        </w:tabs>
        <w:spacing w:before="100" w:beforeAutospacing="1" w:after="100" w:afterAutospacing="1"/>
        <w:ind w:left="426" w:hanging="426"/>
        <w:rPr>
          <w:rFonts w:ascii="Noto Sans" w:hAnsi="Noto Sans" w:cs="Noto Sans"/>
          <w:b/>
          <w:kern w:val="2"/>
          <w:lang w:val="es-ES_tradnl"/>
        </w:rPr>
      </w:pPr>
      <w:r w:rsidRPr="00F304D2">
        <w:rPr>
          <w:rFonts w:ascii="Noto Sans" w:hAnsi="Noto Sans" w:cs="Noto Sans"/>
          <w:b/>
          <w:color w:val="30849B"/>
          <w:kern w:val="2"/>
          <w:lang w:val="es-ES_tradnl"/>
        </w:rPr>
        <w:t>Requisitos</w:t>
      </w:r>
    </w:p>
    <w:p w:rsidR="00F304D2" w:rsidRPr="00F304D2" w:rsidRDefault="00F304D2" w:rsidP="00E76133">
      <w:pPr>
        <w:pStyle w:val="Prrafodelista"/>
        <w:numPr>
          <w:ilvl w:val="0"/>
          <w:numId w:val="1"/>
        </w:numPr>
        <w:tabs>
          <w:tab w:val="left" w:pos="1220"/>
        </w:tabs>
        <w:spacing w:before="100" w:beforeAutospacing="1" w:after="100" w:afterAutospacing="1"/>
        <w:ind w:left="426" w:hanging="426"/>
        <w:rPr>
          <w:rFonts w:ascii="Noto Sans" w:hAnsi="Noto Sans" w:cs="Noto Sans"/>
          <w:b/>
          <w:kern w:val="2"/>
          <w:lang w:val="es-ES_tradnl"/>
        </w:rPr>
      </w:pPr>
      <w:r w:rsidRPr="00F304D2">
        <w:rPr>
          <w:rFonts w:ascii="Noto Sans" w:hAnsi="Noto Sans" w:cs="Noto Sans"/>
          <w:b/>
          <w:noProof/>
          <w:kern w:val="2"/>
          <w:lang w:eastAsia="es-ES"/>
        </w:rPr>
        <mc:AlternateContent>
          <mc:Choice Requires="wps">
            <w:drawing>
              <wp:anchor distT="0" distB="0" distL="0" distR="0" simplePos="0" relativeHeight="251659264" behindDoc="1" locked="0" layoutInCell="1" allowOverlap="1" wp14:anchorId="576B3358" wp14:editId="469DA184">
                <wp:simplePos x="0" y="0"/>
                <wp:positionH relativeFrom="page">
                  <wp:posOffset>1519682</wp:posOffset>
                </wp:positionH>
                <wp:positionV relativeFrom="paragraph">
                  <wp:posOffset>380859</wp:posOffset>
                </wp:positionV>
                <wp:extent cx="5071745" cy="635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71745" cy="6350"/>
                        </a:xfrm>
                        <a:custGeom>
                          <a:avLst/>
                          <a:gdLst/>
                          <a:ahLst/>
                          <a:cxnLst/>
                          <a:rect l="l" t="t" r="r" b="b"/>
                          <a:pathLst>
                            <a:path w="5071745" h="6350">
                              <a:moveTo>
                                <a:pt x="5071237" y="0"/>
                              </a:moveTo>
                              <a:lnTo>
                                <a:pt x="0" y="0"/>
                              </a:lnTo>
                              <a:lnTo>
                                <a:pt x="0" y="6096"/>
                              </a:lnTo>
                              <a:lnTo>
                                <a:pt x="5071237" y="6096"/>
                              </a:lnTo>
                              <a:lnTo>
                                <a:pt x="507123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6635550" id="Graphic 6" o:spid="_x0000_s1026" style="position:absolute;margin-left:119.65pt;margin-top:30pt;width:399.35pt;height:.5pt;z-index:-251657216;visibility:visible;mso-wrap-style:square;mso-wrap-distance-left:0;mso-wrap-distance-top:0;mso-wrap-distance-right:0;mso-wrap-distance-bottom:0;mso-position-horizontal:absolute;mso-position-horizontal-relative:page;mso-position-vertical:absolute;mso-position-vertical-relative:text;v-text-anchor:top" coordsize="507174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" path="m5071237,l,,,6096r5071237,l5071237,xe" fillcolor="black" stroked="f">
                <v:path arrowok="t"/>
                <w10:wrap type="topAndBottom" anchorx="page"/>
              </v:shape>
            </w:pict>
          </mc:Fallback>
        </mc:AlternateContent>
      </w:r>
      <w:r w:rsidRPr="00F304D2">
        <w:rPr>
          <w:rFonts w:ascii="Noto Sans" w:hAnsi="Noto Sans" w:cs="Noto Sans"/>
          <w:b/>
          <w:kern w:val="2"/>
          <w:lang w:val="es-ES_tradnl"/>
        </w:rPr>
        <w:t xml:space="preserve">Requisitos de la vía </w:t>
      </w:r>
      <w:r w:rsidR="00E15E43">
        <w:rPr>
          <w:rFonts w:ascii="Noto Sans" w:hAnsi="Noto Sans" w:cs="Noto Sans"/>
          <w:b/>
          <w:kern w:val="2"/>
          <w:lang w:val="es-ES_tradnl"/>
        </w:rPr>
        <w:t>ordinaria</w:t>
      </w:r>
    </w:p>
    <w:p w:rsidR="00F304D2" w:rsidRPr="00F304D2" w:rsidRDefault="00F304D2" w:rsidP="00F304D2">
      <w:pPr>
        <w:pStyle w:val="Default"/>
        <w:spacing w:before="100" w:beforeAutospacing="1" w:after="100" w:afterAutospacing="1"/>
        <w:rPr>
          <w:rFonts w:ascii="Noto Sans" w:hAnsi="Noto Sans" w:cs="Noto Sans"/>
          <w:kern w:val="2"/>
          <w:sz w:val="22"/>
          <w:szCs w:val="22"/>
          <w:lang w:val="es-ES_tradnl"/>
        </w:rPr>
      </w:pPr>
      <w:r w:rsidRPr="00F304D2">
        <w:rPr>
          <w:rFonts w:ascii="Noto Sans" w:hAnsi="Noto Sans" w:cs="Noto Sans"/>
          <w:kern w:val="2"/>
          <w:sz w:val="22"/>
          <w:szCs w:val="22"/>
          <w:lang w:val="es-ES_tradnl"/>
        </w:rPr>
        <w:t xml:space="preserve">Podrá obtener el DAP el profesional sanitario objeto del diploma que </w:t>
      </w:r>
      <w:r w:rsidRPr="009124EB">
        <w:rPr>
          <w:rFonts w:ascii="Noto Sans" w:hAnsi="Noto Sans" w:cs="Noto Sans"/>
          <w:kern w:val="2"/>
          <w:sz w:val="22"/>
          <w:szCs w:val="22"/>
          <w:lang w:val="es-ES_tradnl"/>
        </w:rPr>
        <w:t xml:space="preserve">reúna de manera acumulativa los requisitos A), B) y C) </w:t>
      </w:r>
      <w:r w:rsidRPr="00F304D2">
        <w:rPr>
          <w:rFonts w:ascii="Noto Sans" w:hAnsi="Noto Sans" w:cs="Noto Sans"/>
          <w:kern w:val="2"/>
          <w:sz w:val="22"/>
          <w:szCs w:val="22"/>
          <w:lang w:val="es-ES_tradnl"/>
        </w:rPr>
        <w:t>siguientes:</w:t>
      </w:r>
    </w:p>
    <w:p w:rsidR="00F304D2" w:rsidRPr="00F304D2" w:rsidRDefault="00F304D2" w:rsidP="00F304D2">
      <w:pPr>
        <w:pStyle w:val="Default"/>
        <w:spacing w:before="100" w:beforeAutospacing="1" w:after="100" w:afterAutospacing="1"/>
        <w:rPr>
          <w:rFonts w:ascii="Noto Sans" w:hAnsi="Noto Sans" w:cs="Noto Sans"/>
          <w:kern w:val="2"/>
          <w:sz w:val="22"/>
          <w:szCs w:val="22"/>
          <w:lang w:val="es-ES_tradnl"/>
        </w:rPr>
      </w:pPr>
      <w:r w:rsidRPr="00F304D2">
        <w:rPr>
          <w:rFonts w:ascii="Noto Sans" w:hAnsi="Noto Sans" w:cs="Noto Sans"/>
          <w:b/>
          <w:kern w:val="2"/>
          <w:sz w:val="22"/>
          <w:szCs w:val="22"/>
          <w:lang w:val="es-ES_tradnl"/>
        </w:rPr>
        <w:t>A)</w:t>
      </w:r>
      <w:r w:rsidRPr="00F304D2">
        <w:rPr>
          <w:rFonts w:ascii="Noto Sans" w:hAnsi="Noto Sans" w:cs="Noto Sans"/>
          <w:kern w:val="2"/>
          <w:sz w:val="22"/>
          <w:szCs w:val="22"/>
          <w:lang w:val="es-ES_tradnl"/>
        </w:rPr>
        <w:t xml:space="preserve"> Acreditar, en los últimos diez años, </w:t>
      </w:r>
      <w:r w:rsidRPr="007829DB">
        <w:rPr>
          <w:rFonts w:ascii="Noto Sans" w:hAnsi="Noto Sans" w:cs="Noto Sans"/>
          <w:i/>
          <w:kern w:val="2"/>
          <w:sz w:val="22"/>
          <w:szCs w:val="22"/>
          <w:lang w:val="es-ES_tradnl"/>
        </w:rPr>
        <w:t>un</w:t>
      </w:r>
      <w:r w:rsidRPr="00F304D2">
        <w:rPr>
          <w:rFonts w:ascii="Noto Sans" w:hAnsi="Noto Sans" w:cs="Noto Sans"/>
          <w:kern w:val="2"/>
          <w:sz w:val="22"/>
          <w:szCs w:val="22"/>
          <w:lang w:val="es-ES_tradnl"/>
        </w:rPr>
        <w:t xml:space="preserve"> </w:t>
      </w:r>
      <w:r w:rsidRPr="007829DB">
        <w:rPr>
          <w:rFonts w:ascii="Noto Sans" w:hAnsi="Noto Sans" w:cs="Noto Sans"/>
          <w:i/>
          <w:kern w:val="2"/>
          <w:sz w:val="22"/>
          <w:szCs w:val="22"/>
          <w:lang w:val="es-ES_tradnl"/>
        </w:rPr>
        <w:t xml:space="preserve">mínimo de dos años </w:t>
      </w:r>
      <w:r w:rsidRPr="00F304D2">
        <w:rPr>
          <w:rFonts w:ascii="Noto Sans" w:hAnsi="Noto Sans" w:cs="Noto Sans"/>
          <w:kern w:val="2"/>
          <w:sz w:val="22"/>
          <w:szCs w:val="22"/>
          <w:lang w:val="es-ES_tradnl"/>
        </w:rPr>
        <w:t>de práctica profesional a tiempo completo, que se corresponderá, como mínimo, con la jornada ordinaria del personal estatutario de los servicios públicos de salud, en el conjunto de tareas incluidas en las competencias objeto de acreditación, dentro de la actividad de su puesto de trabajo, con evaluación del desempeño positiva</w:t>
      </w:r>
      <w:r w:rsidR="000E06C8">
        <w:rPr>
          <w:rFonts w:ascii="Noto Sans" w:hAnsi="Noto Sans" w:cs="Noto Sans"/>
          <w:kern w:val="2"/>
          <w:sz w:val="22"/>
          <w:szCs w:val="22"/>
          <w:lang w:val="es-ES_tradnl"/>
        </w:rPr>
        <w:t>,</w:t>
      </w:r>
      <w:r w:rsidRPr="00F304D2">
        <w:rPr>
          <w:rFonts w:ascii="Noto Sans" w:hAnsi="Noto Sans" w:cs="Noto Sans"/>
          <w:kern w:val="2"/>
          <w:sz w:val="22"/>
          <w:szCs w:val="22"/>
          <w:lang w:val="es-ES_tradnl"/>
        </w:rPr>
        <w:t xml:space="preserve"> así certificada en el Sistema Nacional de Salud por la institución sanitaria correspondiente con arreglo a sus normas de procedimiento, o por aquella acreditada por la Comunidad Autónoma en los términos señalados en el artículo 1.2. del Real Decreto 639/2015. Igualmente, se valorará el desempeño en instituciones sanitarias internacionales. Si la actividad se realiza a tiempo parcial, deberá acreditarse una prestación de servicios equivalente.</w:t>
      </w:r>
    </w:p>
    <w:p w:rsidR="00F304D2" w:rsidRPr="00F304D2" w:rsidRDefault="00F304D2" w:rsidP="00F304D2">
      <w:pPr>
        <w:pStyle w:val="Default"/>
        <w:spacing w:before="100" w:beforeAutospacing="1" w:after="100" w:afterAutospacing="1"/>
        <w:rPr>
          <w:rFonts w:ascii="Noto Sans" w:hAnsi="Noto Sans" w:cs="Noto Sans"/>
          <w:kern w:val="2"/>
          <w:sz w:val="22"/>
          <w:szCs w:val="22"/>
          <w:lang w:val="es-ES_tradnl"/>
        </w:rPr>
      </w:pPr>
      <w:r w:rsidRPr="00F304D2">
        <w:rPr>
          <w:rFonts w:ascii="Noto Sans" w:hAnsi="Noto Sans" w:cs="Noto Sans"/>
          <w:kern w:val="2"/>
          <w:sz w:val="22"/>
          <w:szCs w:val="22"/>
          <w:lang w:val="es-ES_tradnl"/>
        </w:rPr>
        <w:t xml:space="preserve">La práctica profesional </w:t>
      </w:r>
      <w:r w:rsidR="009124EB">
        <w:rPr>
          <w:rFonts w:ascii="Noto Sans" w:hAnsi="Noto Sans" w:cs="Noto Sans"/>
          <w:kern w:val="2"/>
          <w:sz w:val="22"/>
          <w:szCs w:val="22"/>
          <w:lang w:val="es-ES_tradnl"/>
        </w:rPr>
        <w:t xml:space="preserve">deberá </w:t>
      </w:r>
      <w:r w:rsidRPr="00F304D2">
        <w:rPr>
          <w:rFonts w:ascii="Noto Sans" w:hAnsi="Noto Sans" w:cs="Noto Sans"/>
          <w:kern w:val="2"/>
          <w:sz w:val="22"/>
          <w:szCs w:val="22"/>
          <w:lang w:val="es-ES_tradnl"/>
        </w:rPr>
        <w:t>ha</w:t>
      </w:r>
      <w:r w:rsidR="009124EB">
        <w:rPr>
          <w:rFonts w:ascii="Noto Sans" w:hAnsi="Noto Sans" w:cs="Noto Sans"/>
          <w:kern w:val="2"/>
          <w:sz w:val="22"/>
          <w:szCs w:val="22"/>
          <w:lang w:val="es-ES_tradnl"/>
        </w:rPr>
        <w:t>berse</w:t>
      </w:r>
      <w:r w:rsidRPr="00F304D2">
        <w:rPr>
          <w:rFonts w:ascii="Noto Sans" w:hAnsi="Noto Sans" w:cs="Noto Sans"/>
          <w:kern w:val="2"/>
          <w:sz w:val="22"/>
          <w:szCs w:val="22"/>
          <w:lang w:val="es-ES_tradnl"/>
        </w:rPr>
        <w:t xml:space="preserve"> realiza</w:t>
      </w:r>
      <w:r w:rsidR="009124EB">
        <w:rPr>
          <w:rFonts w:ascii="Noto Sans" w:hAnsi="Noto Sans" w:cs="Noto Sans"/>
          <w:kern w:val="2"/>
          <w:sz w:val="22"/>
          <w:szCs w:val="22"/>
          <w:lang w:val="es-ES_tradnl"/>
        </w:rPr>
        <w:t>do</w:t>
      </w:r>
      <w:r w:rsidRPr="00F304D2">
        <w:rPr>
          <w:rFonts w:ascii="Noto Sans" w:hAnsi="Noto Sans" w:cs="Noto Sans"/>
          <w:kern w:val="2"/>
          <w:sz w:val="22"/>
          <w:szCs w:val="22"/>
          <w:lang w:val="es-ES_tradnl"/>
        </w:rPr>
        <w:t xml:space="preserve"> en unidades, equipos de soporte hospitalarios o domiciliarios de cuidados paliativos reconocidos por la Comunidad Autónoma competente o U.67 autorizadas.</w:t>
      </w:r>
    </w:p>
    <w:p w:rsidR="00F304D2" w:rsidRPr="00F304D2" w:rsidRDefault="00F304D2" w:rsidP="00F304D2">
      <w:pPr>
        <w:pStyle w:val="Default"/>
        <w:spacing w:before="100" w:beforeAutospacing="1" w:after="100" w:afterAutospacing="1"/>
        <w:rPr>
          <w:rFonts w:ascii="Noto Sans" w:hAnsi="Noto Sans" w:cs="Noto Sans"/>
          <w:kern w:val="2"/>
          <w:sz w:val="22"/>
          <w:szCs w:val="22"/>
          <w:lang w:val="es-ES_tradnl"/>
        </w:rPr>
      </w:pPr>
      <w:r w:rsidRPr="00F304D2">
        <w:rPr>
          <w:rFonts w:ascii="Noto Sans" w:hAnsi="Noto Sans" w:cs="Noto Sans"/>
          <w:kern w:val="2"/>
          <w:sz w:val="22"/>
          <w:szCs w:val="22"/>
          <w:lang w:val="es-ES_tradnl"/>
        </w:rPr>
        <w:lastRenderedPageBreak/>
        <w:t>Dicha certificación especificará las fechas en las que el profesional ha desempeñado satisfactoriamente las competencias objeto de acreditación.</w:t>
      </w:r>
    </w:p>
    <w:p w:rsidR="00F304D2" w:rsidRPr="00F304D2" w:rsidRDefault="00F304D2" w:rsidP="00F304D2">
      <w:pPr>
        <w:pStyle w:val="Prrafodelista"/>
        <w:spacing w:before="100" w:beforeAutospacing="1" w:after="100" w:afterAutospacing="1"/>
        <w:ind w:left="0" w:firstLine="0"/>
        <w:rPr>
          <w:rFonts w:ascii="Noto Sans" w:hAnsi="Noto Sans" w:cs="Noto Sans"/>
          <w:kern w:val="2"/>
          <w:lang w:val="es-ES_tradnl"/>
        </w:rPr>
      </w:pPr>
      <w:r w:rsidRPr="00F304D2">
        <w:rPr>
          <w:rFonts w:ascii="Noto Sans" w:hAnsi="Noto Sans" w:cs="Noto Sans"/>
          <w:b/>
          <w:kern w:val="2"/>
          <w:lang w:val="es-ES_tradnl"/>
        </w:rPr>
        <w:t>B)</w:t>
      </w:r>
      <w:r w:rsidRPr="00F304D2">
        <w:rPr>
          <w:rFonts w:ascii="Noto Sans" w:hAnsi="Noto Sans" w:cs="Noto Sans"/>
          <w:kern w:val="2"/>
          <w:lang w:val="es-ES_tradnl"/>
        </w:rPr>
        <w:t xml:space="preserve"> Aportar evidencias de </w:t>
      </w:r>
      <w:r w:rsidRPr="00001F0F">
        <w:rPr>
          <w:rFonts w:ascii="Noto Sans" w:hAnsi="Noto Sans" w:cs="Noto Sans"/>
          <w:i/>
          <w:kern w:val="2"/>
          <w:lang w:val="es-ES_tradnl"/>
        </w:rPr>
        <w:t>adquisición, en los últimos cinco años, de las competencias definidas en el DAP</w:t>
      </w:r>
      <w:r w:rsidRPr="00814027">
        <w:rPr>
          <w:rFonts w:ascii="Noto Sans" w:hAnsi="Noto Sans" w:cs="Noto Sans"/>
          <w:kern w:val="2"/>
          <w:lang w:val="es-ES_tradnl"/>
        </w:rPr>
        <w:t xml:space="preserve"> </w:t>
      </w:r>
      <w:r w:rsidRPr="00F304D2">
        <w:rPr>
          <w:rFonts w:ascii="Noto Sans" w:hAnsi="Noto Sans" w:cs="Noto Sans"/>
          <w:kern w:val="2"/>
          <w:lang w:val="es-ES_tradnl"/>
        </w:rPr>
        <w:t xml:space="preserve">mediante diferentes acciones formativas acreditadas por el sistema acreditador de la Comisión de Formación Continuada de las Profesiones Sanitarias o por sistemas acreditadores reconocidos por la comunidad científica sanitaria, y específicamente relacionadas con los conocimientos, habilidades y actitudes descritas en el cuadro de competencias que se exigen para la obtención de dicho Diploma. </w:t>
      </w:r>
    </w:p>
    <w:p w:rsidR="00F304D2" w:rsidRPr="00F304D2" w:rsidRDefault="00814027" w:rsidP="00F304D2">
      <w:pPr>
        <w:pStyle w:val="Prrafodelista"/>
        <w:spacing w:before="100" w:beforeAutospacing="1" w:after="100" w:afterAutospacing="1"/>
        <w:ind w:left="0" w:firstLine="0"/>
        <w:rPr>
          <w:rFonts w:ascii="Noto Sans" w:hAnsi="Noto Sans" w:cs="Noto Sans"/>
          <w:kern w:val="2"/>
          <w:lang w:val="es-ES_tradnl"/>
        </w:rPr>
      </w:pPr>
      <w:r>
        <w:rPr>
          <w:rFonts w:ascii="Noto Sans" w:hAnsi="Noto Sans" w:cs="Noto Sans"/>
          <w:kern w:val="2"/>
          <w:lang w:val="es-ES_tradnl"/>
        </w:rPr>
        <w:t>La persona interesada</w:t>
      </w:r>
      <w:r w:rsidR="00F304D2" w:rsidRPr="00F304D2">
        <w:rPr>
          <w:rFonts w:ascii="Noto Sans" w:hAnsi="Noto Sans" w:cs="Noto Sans"/>
          <w:kern w:val="2"/>
          <w:lang w:val="es-ES_tradnl"/>
        </w:rPr>
        <w:t xml:space="preserve"> cumplimentará el Excel de autobaremo con exactitud y siguiendo las instrucciones adjuntas al mismo, asegurándose de que se cumplan los créditos mínimos para cada dominio y profesión.</w:t>
      </w:r>
    </w:p>
    <w:p w:rsidR="00F304D2" w:rsidRPr="00F304D2" w:rsidRDefault="00F304D2" w:rsidP="00F304D2">
      <w:pPr>
        <w:pStyle w:val="Default"/>
        <w:spacing w:before="100" w:beforeAutospacing="1" w:after="100" w:afterAutospacing="1"/>
        <w:rPr>
          <w:rFonts w:ascii="Noto Sans" w:hAnsi="Noto Sans" w:cs="Noto Sans"/>
          <w:kern w:val="2"/>
          <w:sz w:val="22"/>
          <w:szCs w:val="22"/>
          <w:lang w:val="es-ES_tradnl"/>
        </w:rPr>
      </w:pPr>
      <w:r w:rsidRPr="00F304D2">
        <w:rPr>
          <w:rFonts w:ascii="Noto Sans" w:hAnsi="Noto Sans" w:cs="Noto Sans"/>
          <w:b/>
          <w:kern w:val="2"/>
          <w:sz w:val="22"/>
          <w:szCs w:val="22"/>
          <w:lang w:val="es-ES_tradnl"/>
        </w:rPr>
        <w:t>C)</w:t>
      </w:r>
      <w:r w:rsidRPr="00F304D2">
        <w:rPr>
          <w:rFonts w:ascii="Noto Sans" w:hAnsi="Noto Sans" w:cs="Noto Sans"/>
          <w:kern w:val="2"/>
          <w:sz w:val="22"/>
          <w:szCs w:val="22"/>
          <w:lang w:val="es-ES_tradnl"/>
        </w:rPr>
        <w:t xml:space="preserve"> </w:t>
      </w:r>
      <w:r w:rsidRPr="00814027">
        <w:rPr>
          <w:rFonts w:ascii="Noto Sans" w:hAnsi="Noto Sans" w:cs="Noto Sans"/>
          <w:i/>
          <w:kern w:val="2"/>
          <w:sz w:val="22"/>
          <w:szCs w:val="22"/>
          <w:lang w:val="es-ES_tradnl"/>
        </w:rPr>
        <w:t>Aportar, al menos</w:t>
      </w:r>
      <w:r w:rsidR="00814027" w:rsidRPr="00814027">
        <w:rPr>
          <w:rFonts w:ascii="Noto Sans" w:hAnsi="Noto Sans" w:cs="Noto Sans"/>
          <w:i/>
          <w:kern w:val="2"/>
          <w:sz w:val="22"/>
          <w:szCs w:val="22"/>
          <w:lang w:val="es-ES_tradnl"/>
        </w:rPr>
        <w:t>,</w:t>
      </w:r>
      <w:r w:rsidRPr="00814027">
        <w:rPr>
          <w:rFonts w:ascii="Noto Sans" w:hAnsi="Noto Sans" w:cs="Noto Sans"/>
          <w:i/>
          <w:kern w:val="2"/>
          <w:sz w:val="22"/>
          <w:szCs w:val="22"/>
          <w:lang w:val="es-ES_tradnl"/>
        </w:rPr>
        <w:t xml:space="preserve"> dos</w:t>
      </w:r>
      <w:r w:rsidRPr="00F304D2">
        <w:rPr>
          <w:rFonts w:ascii="Noto Sans" w:hAnsi="Noto Sans" w:cs="Noto Sans"/>
          <w:kern w:val="2"/>
          <w:sz w:val="22"/>
          <w:szCs w:val="22"/>
          <w:lang w:val="es-ES_tradnl"/>
        </w:rPr>
        <w:t xml:space="preserve"> de las siguientes evidencias de adquisición, en los últimos cinco años, de las competencias definidas en el Diploma de Acreditación en relación con el </w:t>
      </w:r>
      <w:r w:rsidR="00814027" w:rsidRPr="00814027">
        <w:rPr>
          <w:rFonts w:ascii="Noto Sans" w:hAnsi="Noto Sans" w:cs="Noto Sans"/>
          <w:i/>
          <w:kern w:val="2"/>
          <w:sz w:val="22"/>
          <w:szCs w:val="22"/>
          <w:lang w:val="es-ES_tradnl"/>
        </w:rPr>
        <w:t>d</w:t>
      </w:r>
      <w:r w:rsidRPr="00814027">
        <w:rPr>
          <w:rFonts w:ascii="Noto Sans" w:hAnsi="Noto Sans" w:cs="Noto Sans"/>
          <w:i/>
          <w:kern w:val="2"/>
          <w:sz w:val="22"/>
          <w:szCs w:val="22"/>
          <w:lang w:val="es-ES_tradnl"/>
        </w:rPr>
        <w:t>ominio 7</w:t>
      </w:r>
      <w:r w:rsidRPr="00F304D2">
        <w:rPr>
          <w:rFonts w:ascii="Noto Sans" w:hAnsi="Noto Sans" w:cs="Noto Sans"/>
          <w:kern w:val="2"/>
          <w:sz w:val="22"/>
          <w:szCs w:val="22"/>
          <w:lang w:val="es-ES_tradnl"/>
        </w:rPr>
        <w:t xml:space="preserve"> (</w:t>
      </w:r>
      <w:r w:rsidR="00814027">
        <w:rPr>
          <w:rFonts w:ascii="Noto Sans" w:hAnsi="Noto Sans" w:cs="Noto Sans"/>
          <w:kern w:val="2"/>
          <w:sz w:val="22"/>
          <w:szCs w:val="22"/>
          <w:lang w:val="es-ES_tradnl"/>
        </w:rPr>
        <w:t>d</w:t>
      </w:r>
      <w:r w:rsidRPr="00F304D2">
        <w:rPr>
          <w:rFonts w:ascii="Noto Sans" w:hAnsi="Noto Sans" w:cs="Noto Sans"/>
          <w:kern w:val="2"/>
          <w:sz w:val="22"/>
          <w:szCs w:val="22"/>
          <w:lang w:val="es-ES_tradnl"/>
        </w:rPr>
        <w:t>ocencia e investigación) mediante diferentes acciones específicamente relacionadas con los conocimientos, habilidades y actitudes descritas en el cuadro de competencias que se exigen para la obtención de dicho Diploma (</w:t>
      </w:r>
      <w:r w:rsidR="00BE4502">
        <w:rPr>
          <w:rFonts w:ascii="Noto Sans" w:hAnsi="Noto Sans" w:cs="Noto Sans"/>
          <w:kern w:val="2"/>
          <w:sz w:val="22"/>
          <w:szCs w:val="22"/>
          <w:lang w:val="es-ES_tradnl"/>
        </w:rPr>
        <w:t>v</w:t>
      </w:r>
      <w:r w:rsidRPr="00F304D2">
        <w:rPr>
          <w:rFonts w:ascii="Noto Sans" w:hAnsi="Noto Sans" w:cs="Noto Sans"/>
          <w:kern w:val="2"/>
          <w:sz w:val="22"/>
          <w:szCs w:val="22"/>
          <w:lang w:val="es-ES_tradnl"/>
        </w:rPr>
        <w:t xml:space="preserve">er Excel </w:t>
      </w:r>
      <w:r w:rsidR="00BE4502">
        <w:rPr>
          <w:rFonts w:ascii="Noto Sans" w:hAnsi="Noto Sans" w:cs="Noto Sans"/>
          <w:kern w:val="2"/>
          <w:sz w:val="22"/>
          <w:szCs w:val="22"/>
          <w:lang w:val="es-ES_tradnl"/>
        </w:rPr>
        <w:t>de auto</w:t>
      </w:r>
      <w:r w:rsidRPr="00F304D2">
        <w:rPr>
          <w:rFonts w:ascii="Noto Sans" w:hAnsi="Noto Sans" w:cs="Noto Sans"/>
          <w:kern w:val="2"/>
          <w:sz w:val="22"/>
          <w:szCs w:val="22"/>
          <w:lang w:val="es-ES_tradnl"/>
        </w:rPr>
        <w:t>baremo por profesión).</w:t>
      </w:r>
    </w:p>
    <w:p w:rsidR="00F304D2" w:rsidRPr="00F304D2" w:rsidRDefault="00F304D2" w:rsidP="00F304D2">
      <w:pPr>
        <w:pStyle w:val="Textoindependiente"/>
        <w:spacing w:before="100" w:beforeAutospacing="1" w:after="100" w:afterAutospacing="1"/>
        <w:ind w:left="0" w:right="273"/>
        <w:rPr>
          <w:rFonts w:ascii="Noto Sans" w:hAnsi="Noto Sans" w:cs="Noto Sans"/>
          <w:b/>
          <w:kern w:val="2"/>
          <w:lang w:val="es-ES_tradnl"/>
        </w:rPr>
      </w:pPr>
      <w:r w:rsidRPr="00F304D2">
        <w:rPr>
          <w:rFonts w:ascii="Noto Sans" w:hAnsi="Noto Sans" w:cs="Noto Sans"/>
          <w:b/>
          <w:noProof/>
          <w:kern w:val="2"/>
          <w:lang w:eastAsia="es-ES"/>
        </w:rPr>
        <mc:AlternateContent>
          <mc:Choice Requires="wps">
            <w:drawing>
              <wp:anchor distT="0" distB="0" distL="0" distR="0" simplePos="0" relativeHeight="251660288" behindDoc="1" locked="0" layoutInCell="1" allowOverlap="1" wp14:anchorId="284A2A08" wp14:editId="403B5005">
                <wp:simplePos x="0" y="0"/>
                <wp:positionH relativeFrom="page">
                  <wp:posOffset>1062532</wp:posOffset>
                </wp:positionH>
                <wp:positionV relativeFrom="paragraph">
                  <wp:posOffset>562921</wp:posOffset>
                </wp:positionV>
                <wp:extent cx="5528945" cy="635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28945" cy="6350"/>
                        </a:xfrm>
                        <a:custGeom>
                          <a:avLst/>
                          <a:gdLst/>
                          <a:ahLst/>
                          <a:cxnLst/>
                          <a:rect l="l" t="t" r="r" b="b"/>
                          <a:pathLst>
                            <a:path w="5528945" h="6350">
                              <a:moveTo>
                                <a:pt x="5528437" y="0"/>
                              </a:moveTo>
                              <a:lnTo>
                                <a:pt x="0" y="0"/>
                              </a:lnTo>
                              <a:lnTo>
                                <a:pt x="0" y="6096"/>
                              </a:lnTo>
                              <a:lnTo>
                                <a:pt x="5528437" y="6096"/>
                              </a:lnTo>
                              <a:lnTo>
                                <a:pt x="552843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8A3440B" id="Graphic 7" o:spid="_x0000_s1026" style="position:absolute;margin-left:83.65pt;margin-top:44.3pt;width:435.35pt;height:.5pt;z-index:-251656192;visibility:visible;mso-wrap-style:square;mso-wrap-distance-left:0;mso-wrap-distance-top:0;mso-wrap-distance-right:0;mso-wrap-distance-bottom:0;mso-position-horizontal:absolute;mso-position-horizontal-relative:page;mso-position-vertical:absolute;mso-position-vertical-relative:text;v-text-anchor:top" coordsize="552894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" path="m5528437,l,,,6096r5528437,l5528437,xe" fillcolor="black" stroked="f">
                <v:path arrowok="t"/>
                <w10:wrap type="topAndBottom" anchorx="page"/>
              </v:shape>
            </w:pict>
          </mc:Fallback>
        </mc:AlternateContent>
      </w:r>
      <w:r w:rsidRPr="00F304D2">
        <w:rPr>
          <w:rFonts w:ascii="Noto Sans" w:hAnsi="Noto Sans" w:cs="Noto Sans"/>
          <w:b/>
          <w:color w:val="FF0000"/>
          <w:kern w:val="2"/>
          <w:lang w:val="es-ES_tradnl"/>
        </w:rPr>
        <w:t xml:space="preserve">Procedimiento telemático para solicitar el Diploma de Acreditación en Paliativos (DAP) por vía </w:t>
      </w:r>
      <w:r w:rsidR="00E15E43">
        <w:rPr>
          <w:rFonts w:ascii="Noto Sans" w:hAnsi="Noto Sans" w:cs="Noto Sans"/>
          <w:b/>
          <w:color w:val="FF0000"/>
          <w:kern w:val="2"/>
          <w:lang w:val="es-ES_tradnl"/>
        </w:rPr>
        <w:t>ordinaria</w:t>
      </w:r>
    </w:p>
    <w:p w:rsidR="00F304D2" w:rsidRPr="00F304D2" w:rsidRDefault="00F304D2" w:rsidP="00F304D2">
      <w:pPr>
        <w:pStyle w:val="Textoindependiente"/>
        <w:spacing w:before="100" w:beforeAutospacing="1" w:after="100" w:afterAutospacing="1"/>
        <w:ind w:left="0"/>
        <w:rPr>
          <w:rFonts w:ascii="Noto Sans" w:hAnsi="Noto Sans" w:cs="Noto Sans"/>
          <w:kern w:val="2"/>
          <w:lang w:val="es-ES_tradnl"/>
        </w:rPr>
      </w:pPr>
      <w:r w:rsidRPr="00F304D2">
        <w:rPr>
          <w:rFonts w:ascii="Noto Sans" w:hAnsi="Noto Sans" w:cs="Noto Sans"/>
          <w:kern w:val="2"/>
          <w:lang w:val="es-ES_tradnl"/>
        </w:rPr>
        <w:t>Requisitos mínimos para la admisión a trámite:</w:t>
      </w:r>
    </w:p>
    <w:p w:rsidR="00F304D2" w:rsidRPr="00F304D2" w:rsidRDefault="00F304D2" w:rsidP="00814AAC">
      <w:pPr>
        <w:pStyle w:val="Prrafodelista"/>
        <w:numPr>
          <w:ilvl w:val="0"/>
          <w:numId w:val="4"/>
        </w:numPr>
        <w:tabs>
          <w:tab w:val="left" w:pos="1288"/>
          <w:tab w:val="left" w:pos="1290"/>
        </w:tabs>
        <w:spacing w:before="100" w:beforeAutospacing="1" w:after="100" w:afterAutospacing="1"/>
        <w:ind w:left="426" w:right="1002" w:hanging="426"/>
        <w:rPr>
          <w:rFonts w:ascii="Noto Sans" w:hAnsi="Noto Sans" w:cs="Noto Sans"/>
          <w:kern w:val="2"/>
          <w:lang w:val="es-ES_tradnl"/>
        </w:rPr>
      </w:pPr>
      <w:r w:rsidRPr="00E15E43">
        <w:rPr>
          <w:rFonts w:ascii="Noto Sans" w:hAnsi="Noto Sans" w:cs="Noto Sans"/>
          <w:b/>
          <w:kern w:val="2"/>
          <w:lang w:val="es-ES_tradnl"/>
        </w:rPr>
        <w:t>Título universitario</w:t>
      </w:r>
      <w:r w:rsidRPr="00F304D2">
        <w:rPr>
          <w:rFonts w:ascii="Noto Sans" w:hAnsi="Noto Sans" w:cs="Noto Sans"/>
          <w:kern w:val="2"/>
          <w:lang w:val="es-ES_tradnl"/>
        </w:rPr>
        <w:t xml:space="preserve"> de Medicina, Enfermería, Psicología Clínica, Psicología General Sanitaria o Fisioterapia.</w:t>
      </w:r>
    </w:p>
    <w:p w:rsidR="00F304D2" w:rsidRPr="00F304D2" w:rsidRDefault="00F304D2" w:rsidP="00814AAC">
      <w:pPr>
        <w:pStyle w:val="Prrafodelista"/>
        <w:numPr>
          <w:ilvl w:val="0"/>
          <w:numId w:val="4"/>
        </w:numPr>
        <w:tabs>
          <w:tab w:val="left" w:pos="1288"/>
          <w:tab w:val="left" w:pos="1290"/>
        </w:tabs>
        <w:spacing w:before="100" w:beforeAutospacing="1" w:after="100" w:afterAutospacing="1"/>
        <w:ind w:left="426" w:right="154" w:hanging="426"/>
        <w:rPr>
          <w:rFonts w:ascii="Noto Sans" w:hAnsi="Noto Sans" w:cs="Noto Sans"/>
          <w:kern w:val="2"/>
          <w:lang w:val="es-ES_tradnl"/>
        </w:rPr>
      </w:pPr>
      <w:r w:rsidRPr="00E15E43">
        <w:rPr>
          <w:rFonts w:ascii="Noto Sans" w:hAnsi="Noto Sans" w:cs="Noto Sans"/>
          <w:b/>
          <w:kern w:val="2"/>
          <w:lang w:val="es-ES_tradnl"/>
        </w:rPr>
        <w:t xml:space="preserve">Certificado de </w:t>
      </w:r>
      <w:r w:rsidR="00E15E43">
        <w:rPr>
          <w:rFonts w:ascii="Noto Sans" w:hAnsi="Noto Sans" w:cs="Noto Sans"/>
          <w:b/>
          <w:kern w:val="2"/>
          <w:lang w:val="es-ES_tradnl"/>
        </w:rPr>
        <w:t>s</w:t>
      </w:r>
      <w:r w:rsidRPr="00E15E43">
        <w:rPr>
          <w:rFonts w:ascii="Noto Sans" w:hAnsi="Noto Sans" w:cs="Noto Sans"/>
          <w:b/>
          <w:kern w:val="2"/>
          <w:lang w:val="es-ES_tradnl"/>
        </w:rPr>
        <w:t>ervicios prestados (</w:t>
      </w:r>
      <w:r w:rsidR="00E15E43">
        <w:rPr>
          <w:rFonts w:ascii="Noto Sans" w:hAnsi="Noto Sans" w:cs="Noto Sans"/>
          <w:b/>
          <w:kern w:val="2"/>
          <w:lang w:val="es-ES_tradnl"/>
        </w:rPr>
        <w:t>a</w:t>
      </w:r>
      <w:r w:rsidRPr="00E15E43">
        <w:rPr>
          <w:rFonts w:ascii="Noto Sans" w:hAnsi="Noto Sans" w:cs="Noto Sans"/>
          <w:b/>
          <w:kern w:val="2"/>
          <w:lang w:val="es-ES_tradnl"/>
        </w:rPr>
        <w:t>nexo 2)</w:t>
      </w:r>
      <w:r w:rsidRPr="00E15E43">
        <w:rPr>
          <w:rFonts w:ascii="Noto Sans" w:hAnsi="Noto Sans" w:cs="Noto Sans"/>
          <w:kern w:val="2"/>
          <w:lang w:val="es-ES_tradnl"/>
        </w:rPr>
        <w:t>, un</w:t>
      </w:r>
      <w:r w:rsidRPr="00F304D2">
        <w:rPr>
          <w:rFonts w:ascii="Noto Sans" w:hAnsi="Noto Sans" w:cs="Noto Sans"/>
          <w:kern w:val="2"/>
          <w:lang w:val="es-ES_tradnl"/>
        </w:rPr>
        <w:t xml:space="preserve"> certificado por cada centro donde se haya ejercido la profesión. Se acreditar</w:t>
      </w:r>
      <w:r w:rsidR="007829DB">
        <w:rPr>
          <w:rFonts w:ascii="Noto Sans" w:hAnsi="Noto Sans" w:cs="Noto Sans"/>
          <w:kern w:val="2"/>
          <w:lang w:val="es-ES_tradnl"/>
        </w:rPr>
        <w:t>á</w:t>
      </w:r>
      <w:r w:rsidRPr="00F304D2">
        <w:rPr>
          <w:rFonts w:ascii="Noto Sans" w:hAnsi="Noto Sans" w:cs="Noto Sans"/>
          <w:kern w:val="2"/>
          <w:lang w:val="es-ES_tradnl"/>
        </w:rPr>
        <w:t xml:space="preserve"> un mínimo de dos años de práctica profesional a tiempo completo en los últimos diez años, que se corresponderá, al menos, con la jornada ordinaria del personal estatutario de los servicios públicos de salud, en el conjunto de tareas incluidas en las competencias objeto de acreditación, dentro de la actividad de su puesto de trabajo y con evaluación del desempeño positivo, así certificado en el Sistema Nacional de Salud por la institución sanitaria correspondiente de acuerdo con las normas de procedimiento. Asimismo, se valorará el ejercicio en instituciones sanitarias internacionales (1.480 horas anuales). Si la actividad se ejerce a tiempo parcial, deberá acreditarse una prestación de servicios equivalente.</w:t>
      </w:r>
    </w:p>
    <w:p w:rsidR="00F304D2" w:rsidRPr="00F304D2" w:rsidRDefault="00E15E43" w:rsidP="00814AAC">
      <w:pPr>
        <w:pStyle w:val="Prrafodelista"/>
        <w:numPr>
          <w:ilvl w:val="0"/>
          <w:numId w:val="4"/>
        </w:numPr>
        <w:tabs>
          <w:tab w:val="left" w:pos="1288"/>
          <w:tab w:val="left" w:pos="1290"/>
        </w:tabs>
        <w:spacing w:before="100" w:beforeAutospacing="1" w:after="100" w:afterAutospacing="1"/>
        <w:ind w:left="426" w:right="154" w:hanging="426"/>
        <w:rPr>
          <w:rFonts w:ascii="Noto Sans" w:hAnsi="Noto Sans" w:cs="Noto Sans"/>
          <w:kern w:val="2"/>
          <w:lang w:val="es-ES_tradnl"/>
        </w:rPr>
      </w:pPr>
      <w:r>
        <w:rPr>
          <w:rFonts w:ascii="Noto Sans" w:hAnsi="Noto Sans" w:cs="Noto Sans"/>
          <w:b/>
          <w:kern w:val="2"/>
          <w:lang w:val="es-ES_tradnl"/>
        </w:rPr>
        <w:t>Aplicativo de auto</w:t>
      </w:r>
      <w:r w:rsidR="00F304D2" w:rsidRPr="00E15E43">
        <w:rPr>
          <w:rFonts w:ascii="Noto Sans" w:hAnsi="Noto Sans" w:cs="Noto Sans"/>
          <w:b/>
          <w:kern w:val="2"/>
          <w:lang w:val="es-ES_tradnl"/>
        </w:rPr>
        <w:t>baremo</w:t>
      </w:r>
      <w:r w:rsidR="00F304D2" w:rsidRPr="00E15E43">
        <w:rPr>
          <w:rFonts w:ascii="Noto Sans" w:hAnsi="Noto Sans" w:cs="Noto Sans"/>
          <w:kern w:val="2"/>
          <w:lang w:val="es-ES_tradnl"/>
        </w:rPr>
        <w:t xml:space="preserve"> en Excel (</w:t>
      </w:r>
      <w:r>
        <w:rPr>
          <w:rFonts w:ascii="Noto Sans" w:hAnsi="Noto Sans" w:cs="Noto Sans"/>
          <w:kern w:val="2"/>
          <w:lang w:val="es-ES_tradnl"/>
        </w:rPr>
        <w:t>a</w:t>
      </w:r>
      <w:r w:rsidR="00F304D2" w:rsidRPr="00E15E43">
        <w:rPr>
          <w:rFonts w:ascii="Noto Sans" w:hAnsi="Noto Sans" w:cs="Noto Sans"/>
          <w:b/>
          <w:kern w:val="2"/>
          <w:lang w:val="es-ES_tradnl"/>
        </w:rPr>
        <w:t>nexos 3,</w:t>
      </w:r>
      <w:r w:rsidR="008132A2">
        <w:rPr>
          <w:rFonts w:ascii="Noto Sans" w:hAnsi="Noto Sans" w:cs="Noto Sans"/>
          <w:b/>
          <w:kern w:val="2"/>
          <w:lang w:val="es-ES_tradnl"/>
        </w:rPr>
        <w:t xml:space="preserve"> </w:t>
      </w:r>
      <w:r w:rsidR="00F304D2" w:rsidRPr="00E15E43">
        <w:rPr>
          <w:rFonts w:ascii="Noto Sans" w:hAnsi="Noto Sans" w:cs="Noto Sans"/>
          <w:b/>
          <w:kern w:val="2"/>
          <w:lang w:val="es-ES_tradnl"/>
        </w:rPr>
        <w:t>4,</w:t>
      </w:r>
      <w:r w:rsidR="008132A2">
        <w:rPr>
          <w:rFonts w:ascii="Noto Sans" w:hAnsi="Noto Sans" w:cs="Noto Sans"/>
          <w:b/>
          <w:kern w:val="2"/>
          <w:lang w:val="es-ES_tradnl"/>
        </w:rPr>
        <w:t xml:space="preserve"> </w:t>
      </w:r>
      <w:r w:rsidR="00F304D2" w:rsidRPr="00E15E43">
        <w:rPr>
          <w:rFonts w:ascii="Noto Sans" w:hAnsi="Noto Sans" w:cs="Noto Sans"/>
          <w:b/>
          <w:kern w:val="2"/>
          <w:lang w:val="es-ES_tradnl"/>
        </w:rPr>
        <w:t>5 y 6)</w:t>
      </w:r>
      <w:r w:rsidR="00F304D2" w:rsidRPr="00E15E43">
        <w:rPr>
          <w:rFonts w:ascii="Noto Sans" w:hAnsi="Noto Sans" w:cs="Noto Sans"/>
          <w:kern w:val="2"/>
          <w:lang w:val="es-ES_tradnl"/>
        </w:rPr>
        <w:t xml:space="preserve"> disponible</w:t>
      </w:r>
      <w:r w:rsidR="00F304D2" w:rsidRPr="00F304D2">
        <w:rPr>
          <w:rFonts w:ascii="Noto Sans" w:hAnsi="Noto Sans" w:cs="Noto Sans"/>
          <w:kern w:val="2"/>
          <w:lang w:val="es-ES_tradnl"/>
        </w:rPr>
        <w:t xml:space="preserve"> en</w:t>
      </w:r>
      <w:r w:rsidR="009124EB">
        <w:rPr>
          <w:rFonts w:ascii="Noto Sans" w:hAnsi="Noto Sans" w:cs="Noto Sans"/>
          <w:kern w:val="2"/>
          <w:lang w:val="es-ES_tradnl"/>
        </w:rPr>
        <w:t xml:space="preserve"> la</w:t>
      </w:r>
      <w:r w:rsidR="00F304D2" w:rsidRPr="00F304D2">
        <w:rPr>
          <w:rFonts w:ascii="Noto Sans" w:hAnsi="Noto Sans" w:cs="Noto Sans"/>
          <w:kern w:val="2"/>
          <w:lang w:val="es-ES_tradnl"/>
        </w:rPr>
        <w:t xml:space="preserve"> </w:t>
      </w:r>
      <w:r w:rsidR="009124EB">
        <w:rPr>
          <w:rFonts w:ascii="Noto Sans" w:hAnsi="Noto Sans" w:cs="Noto Sans"/>
          <w:kern w:val="2"/>
          <w:lang w:val="es-ES_tradnl"/>
        </w:rPr>
        <w:t>S</w:t>
      </w:r>
      <w:r w:rsidR="00F304D2" w:rsidRPr="00F304D2">
        <w:rPr>
          <w:rFonts w:ascii="Noto Sans" w:hAnsi="Noto Sans" w:cs="Noto Sans"/>
          <w:kern w:val="2"/>
          <w:lang w:val="es-ES_tradnl"/>
        </w:rPr>
        <w:t xml:space="preserve">ede </w:t>
      </w:r>
      <w:r w:rsidR="009124EB">
        <w:rPr>
          <w:rFonts w:ascii="Noto Sans" w:hAnsi="Noto Sans" w:cs="Noto Sans"/>
          <w:kern w:val="2"/>
          <w:lang w:val="es-ES_tradnl"/>
        </w:rPr>
        <w:t>E</w:t>
      </w:r>
      <w:r w:rsidR="00F304D2" w:rsidRPr="00F304D2">
        <w:rPr>
          <w:rFonts w:ascii="Noto Sans" w:hAnsi="Noto Sans" w:cs="Noto Sans"/>
          <w:kern w:val="2"/>
          <w:lang w:val="es-ES_tradnl"/>
        </w:rPr>
        <w:t xml:space="preserve">lectrónica, uno para cada profesión sanitaria, en el que se incluirán </w:t>
      </w:r>
      <w:r w:rsidR="008132A2">
        <w:rPr>
          <w:rFonts w:ascii="Noto Sans" w:hAnsi="Noto Sans" w:cs="Noto Sans"/>
          <w:kern w:val="2"/>
          <w:lang w:val="es-ES_tradnl"/>
        </w:rPr>
        <w:lastRenderedPageBreak/>
        <w:t>tanto los méritos profesionales</w:t>
      </w:r>
      <w:r w:rsidR="00F304D2" w:rsidRPr="00F304D2">
        <w:rPr>
          <w:rFonts w:ascii="Noto Sans" w:hAnsi="Noto Sans" w:cs="Noto Sans"/>
          <w:kern w:val="2"/>
          <w:lang w:val="es-ES_tradnl"/>
        </w:rPr>
        <w:t xml:space="preserve"> como los formativos para su autocumplimentación. Para ello</w:t>
      </w:r>
      <w:r w:rsidR="008132A2">
        <w:rPr>
          <w:rFonts w:ascii="Noto Sans" w:hAnsi="Noto Sans" w:cs="Noto Sans"/>
          <w:kern w:val="2"/>
          <w:lang w:val="es-ES_tradnl"/>
        </w:rPr>
        <w:t>,</w:t>
      </w:r>
      <w:r w:rsidR="00F304D2" w:rsidRPr="00F304D2">
        <w:rPr>
          <w:rFonts w:ascii="Noto Sans" w:hAnsi="Noto Sans" w:cs="Noto Sans"/>
          <w:kern w:val="2"/>
          <w:lang w:val="es-ES_tradnl"/>
        </w:rPr>
        <w:t xml:space="preserve"> deberán adjuntarse enumerados igual que en el aplicativo para su comprobación.</w:t>
      </w:r>
    </w:p>
    <w:p w:rsidR="00F304D2" w:rsidRPr="00F304D2" w:rsidRDefault="00F304D2" w:rsidP="00F304D2">
      <w:pPr>
        <w:pStyle w:val="Textoindependiente"/>
        <w:pBdr>
          <w:bottom w:val="single" w:sz="4" w:space="1" w:color="auto"/>
        </w:pBdr>
        <w:spacing w:before="100" w:beforeAutospacing="1" w:after="100" w:afterAutospacing="1"/>
        <w:ind w:left="0"/>
        <w:rPr>
          <w:rFonts w:ascii="Noto Sans" w:hAnsi="Noto Sans" w:cs="Noto Sans"/>
          <w:b/>
          <w:kern w:val="2"/>
          <w:lang w:val="es-ES_tradnl"/>
        </w:rPr>
      </w:pPr>
      <w:r w:rsidRPr="00F304D2">
        <w:rPr>
          <w:rFonts w:ascii="Noto Sans" w:hAnsi="Noto Sans" w:cs="Noto Sans"/>
          <w:b/>
          <w:kern w:val="2"/>
          <w:lang w:val="es-ES_tradnl"/>
        </w:rPr>
        <w:t>2</w:t>
      </w:r>
      <w:r w:rsidR="00E76133">
        <w:rPr>
          <w:rFonts w:ascii="Noto Sans" w:hAnsi="Noto Sans" w:cs="Noto Sans"/>
          <w:b/>
          <w:kern w:val="2"/>
          <w:lang w:val="es-ES_tradnl"/>
        </w:rPr>
        <w:t xml:space="preserve">. </w:t>
      </w:r>
      <w:r w:rsidRPr="00F304D2">
        <w:rPr>
          <w:rFonts w:ascii="Noto Sans" w:hAnsi="Noto Sans" w:cs="Noto Sans"/>
          <w:b/>
          <w:kern w:val="2"/>
          <w:lang w:val="es-ES_tradnl"/>
        </w:rPr>
        <w:t>Plazos</w:t>
      </w:r>
    </w:p>
    <w:p w:rsidR="00F304D2" w:rsidRPr="00F304D2" w:rsidRDefault="00F304D2" w:rsidP="00F304D2">
      <w:pPr>
        <w:pStyle w:val="Textoindependiente"/>
        <w:spacing w:before="100" w:beforeAutospacing="1" w:after="100" w:afterAutospacing="1"/>
        <w:ind w:left="0" w:right="273"/>
        <w:rPr>
          <w:rFonts w:ascii="Noto Sans" w:hAnsi="Noto Sans" w:cs="Noto Sans"/>
          <w:kern w:val="2"/>
          <w:lang w:val="es-ES_tradnl"/>
        </w:rPr>
      </w:pPr>
      <w:r w:rsidRPr="00F304D2">
        <w:rPr>
          <w:rFonts w:ascii="Noto Sans" w:hAnsi="Noto Sans" w:cs="Noto Sans"/>
          <w:kern w:val="2"/>
          <w:lang w:val="es-ES_tradnl"/>
        </w:rPr>
        <w:t xml:space="preserve">Los formularios de solicitud, dirigidos a la Dirección General de Investigación en Salud, Formación y Acreditación de la Consejería de Salud de las Illes Balears, </w:t>
      </w:r>
      <w:r w:rsidR="000E06C8">
        <w:rPr>
          <w:rFonts w:ascii="Noto Sans" w:hAnsi="Noto Sans" w:cs="Noto Sans"/>
          <w:kern w:val="2"/>
          <w:lang w:val="es-ES_tradnl"/>
        </w:rPr>
        <w:t>la cual</w:t>
      </w:r>
      <w:r w:rsidR="00C85D0A" w:rsidRPr="00F304D2">
        <w:rPr>
          <w:rFonts w:ascii="Noto Sans" w:hAnsi="Noto Sans" w:cs="Noto Sans"/>
          <w:kern w:val="2"/>
          <w:lang w:val="es-ES_tradnl"/>
        </w:rPr>
        <w:t xml:space="preserve"> ejerce las competencias del procedimiento para </w:t>
      </w:r>
      <w:r w:rsidR="000E06C8">
        <w:rPr>
          <w:rFonts w:ascii="Noto Sans" w:hAnsi="Noto Sans" w:cs="Noto Sans"/>
          <w:kern w:val="2"/>
          <w:lang w:val="es-ES_tradnl"/>
        </w:rPr>
        <w:t xml:space="preserve">la </w:t>
      </w:r>
      <w:r w:rsidR="00C85D0A" w:rsidRPr="00F304D2">
        <w:rPr>
          <w:rFonts w:ascii="Noto Sans" w:hAnsi="Noto Sans" w:cs="Noto Sans"/>
          <w:kern w:val="2"/>
          <w:lang w:val="es-ES_tradnl"/>
        </w:rPr>
        <w:t>obten</w:t>
      </w:r>
      <w:r w:rsidR="000E06C8">
        <w:rPr>
          <w:rFonts w:ascii="Noto Sans" w:hAnsi="Noto Sans" w:cs="Noto Sans"/>
          <w:kern w:val="2"/>
          <w:lang w:val="es-ES_tradnl"/>
        </w:rPr>
        <w:t>ción del Diploma</w:t>
      </w:r>
      <w:r w:rsidR="00C85D0A">
        <w:rPr>
          <w:rFonts w:ascii="Noto Sans" w:hAnsi="Noto Sans" w:cs="Noto Sans"/>
          <w:kern w:val="2"/>
          <w:lang w:val="es-ES_tradnl"/>
        </w:rPr>
        <w:t xml:space="preserve">, </w:t>
      </w:r>
      <w:r w:rsidRPr="00F304D2">
        <w:rPr>
          <w:rFonts w:ascii="Noto Sans" w:hAnsi="Noto Sans" w:cs="Noto Sans"/>
          <w:kern w:val="2"/>
          <w:lang w:val="es-ES_tradnl"/>
        </w:rPr>
        <w:t xml:space="preserve">pueden presentarse desde el </w:t>
      </w:r>
      <w:r w:rsidR="000D205F" w:rsidRPr="00F304D2">
        <w:rPr>
          <w:rFonts w:ascii="Noto Sans" w:hAnsi="Noto Sans" w:cs="Noto Sans"/>
          <w:kern w:val="2"/>
          <w:lang w:val="es-ES_tradnl"/>
        </w:rPr>
        <w:t>día</w:t>
      </w:r>
      <w:r w:rsidRPr="00F304D2">
        <w:rPr>
          <w:rFonts w:ascii="Noto Sans" w:hAnsi="Noto Sans" w:cs="Noto Sans"/>
          <w:kern w:val="2"/>
          <w:lang w:val="es-ES_tradnl"/>
        </w:rPr>
        <w:t xml:space="preserve"> siguiente a la publicación en el BOIB de la resolución del </w:t>
      </w:r>
      <w:r w:rsidR="00444F59">
        <w:rPr>
          <w:rFonts w:ascii="Noto Sans" w:hAnsi="Noto Sans" w:cs="Noto Sans"/>
          <w:kern w:val="2"/>
          <w:lang w:val="es-ES_tradnl"/>
        </w:rPr>
        <w:t>d</w:t>
      </w:r>
      <w:r w:rsidRPr="00F304D2">
        <w:rPr>
          <w:rFonts w:ascii="Noto Sans" w:hAnsi="Noto Sans" w:cs="Noto Sans"/>
          <w:kern w:val="2"/>
          <w:lang w:val="es-ES_tradnl"/>
        </w:rPr>
        <w:t>irec</w:t>
      </w:r>
      <w:r w:rsidR="00444F59">
        <w:rPr>
          <w:rFonts w:ascii="Noto Sans" w:hAnsi="Noto Sans" w:cs="Noto Sans"/>
          <w:kern w:val="2"/>
          <w:lang w:val="es-ES_tradnl"/>
        </w:rPr>
        <w:t>tor</w:t>
      </w:r>
      <w:r w:rsidRPr="00F304D2">
        <w:rPr>
          <w:rFonts w:ascii="Noto Sans" w:hAnsi="Noto Sans" w:cs="Noto Sans"/>
          <w:kern w:val="2"/>
          <w:lang w:val="es-ES_tradnl"/>
        </w:rPr>
        <w:t xml:space="preserve"> </w:t>
      </w:r>
      <w:r w:rsidR="00444F59">
        <w:rPr>
          <w:rFonts w:ascii="Noto Sans" w:hAnsi="Noto Sans" w:cs="Noto Sans"/>
          <w:kern w:val="2"/>
          <w:lang w:val="es-ES_tradnl"/>
        </w:rPr>
        <w:t>g</w:t>
      </w:r>
      <w:r w:rsidRPr="00F304D2">
        <w:rPr>
          <w:rFonts w:ascii="Noto Sans" w:hAnsi="Noto Sans" w:cs="Noto Sans"/>
          <w:kern w:val="2"/>
          <w:lang w:val="es-ES_tradnl"/>
        </w:rPr>
        <w:t xml:space="preserve">eneral de Investigación en </w:t>
      </w:r>
      <w:r w:rsidR="00C85D0A">
        <w:rPr>
          <w:rFonts w:ascii="Noto Sans" w:hAnsi="Noto Sans" w:cs="Noto Sans"/>
          <w:kern w:val="2"/>
          <w:lang w:val="es-ES_tradnl"/>
        </w:rPr>
        <w:t>Salud, Formación y Acreditación</w:t>
      </w:r>
      <w:r w:rsidRPr="00F304D2">
        <w:rPr>
          <w:rFonts w:ascii="Noto Sans" w:hAnsi="Noto Sans" w:cs="Noto Sans"/>
          <w:kern w:val="2"/>
          <w:lang w:val="es-ES_tradnl"/>
        </w:rPr>
        <w:t>.</w:t>
      </w:r>
    </w:p>
    <w:p w:rsidR="00F304D2" w:rsidRPr="00F304D2" w:rsidRDefault="00F304D2" w:rsidP="00F304D2">
      <w:pPr>
        <w:pStyle w:val="Textoindependiente"/>
        <w:spacing w:before="100" w:beforeAutospacing="1" w:after="100" w:afterAutospacing="1"/>
        <w:ind w:left="0" w:right="273"/>
        <w:rPr>
          <w:rFonts w:ascii="Noto Sans" w:hAnsi="Noto Sans" w:cs="Noto Sans"/>
          <w:kern w:val="2"/>
          <w:lang w:val="es-ES_tradnl"/>
        </w:rPr>
      </w:pPr>
      <w:r w:rsidRPr="00F304D2">
        <w:rPr>
          <w:rFonts w:ascii="Noto Sans" w:hAnsi="Noto Sans" w:cs="Noto Sans"/>
          <w:kern w:val="2"/>
          <w:lang w:val="es-ES_tradnl"/>
        </w:rPr>
        <w:t>Todo el procedimiento debe</w:t>
      </w:r>
      <w:r w:rsidR="007B4466">
        <w:rPr>
          <w:rFonts w:ascii="Noto Sans" w:hAnsi="Noto Sans" w:cs="Noto Sans"/>
          <w:kern w:val="2"/>
          <w:lang w:val="es-ES_tradnl"/>
        </w:rPr>
        <w:t>rá</w:t>
      </w:r>
      <w:r w:rsidRPr="00F304D2">
        <w:rPr>
          <w:rFonts w:ascii="Noto Sans" w:hAnsi="Noto Sans" w:cs="Noto Sans"/>
          <w:kern w:val="2"/>
          <w:lang w:val="es-ES_tradnl"/>
        </w:rPr>
        <w:t xml:space="preserve"> hacerse por vía</w:t>
      </w:r>
      <w:r w:rsidR="00444F59">
        <w:rPr>
          <w:rFonts w:ascii="Noto Sans" w:hAnsi="Noto Sans" w:cs="Noto Sans"/>
          <w:kern w:val="2"/>
          <w:lang w:val="es-ES_tradnl"/>
        </w:rPr>
        <w:t xml:space="preserve"> electrónica y se cumplimentará</w:t>
      </w:r>
      <w:r w:rsidRPr="00F304D2">
        <w:rPr>
          <w:rFonts w:ascii="Noto Sans" w:hAnsi="Noto Sans" w:cs="Noto Sans"/>
          <w:kern w:val="2"/>
          <w:lang w:val="es-ES_tradnl"/>
        </w:rPr>
        <w:t xml:space="preserve"> en la Sede Electrónica.</w:t>
      </w:r>
    </w:p>
    <w:p w:rsidR="007B4466" w:rsidRDefault="007B4466" w:rsidP="00F304D2">
      <w:pPr>
        <w:pStyle w:val="Textoindependiente"/>
        <w:spacing w:before="100" w:beforeAutospacing="1" w:after="100" w:afterAutospacing="1"/>
        <w:ind w:left="0"/>
        <w:rPr>
          <w:rFonts w:ascii="Noto Sans" w:hAnsi="Noto Sans" w:cs="Noto Sans"/>
          <w:b/>
          <w:kern w:val="2"/>
          <w:lang w:val="es-ES_tradnl"/>
        </w:rPr>
      </w:pPr>
    </w:p>
    <w:p w:rsidR="00F304D2" w:rsidRPr="00F304D2" w:rsidRDefault="00F304D2" w:rsidP="00F304D2">
      <w:pPr>
        <w:pStyle w:val="Textoindependiente"/>
        <w:spacing w:before="100" w:beforeAutospacing="1" w:after="100" w:afterAutospacing="1"/>
        <w:ind w:left="0"/>
        <w:rPr>
          <w:rFonts w:ascii="Noto Sans" w:hAnsi="Noto Sans" w:cs="Noto Sans"/>
          <w:b/>
          <w:kern w:val="2"/>
          <w:lang w:val="es-ES_tradnl"/>
        </w:rPr>
      </w:pPr>
      <w:r w:rsidRPr="00F304D2">
        <w:rPr>
          <w:rFonts w:ascii="Noto Sans" w:hAnsi="Noto Sans" w:cs="Noto Sans"/>
          <w:b/>
          <w:kern w:val="2"/>
          <w:lang w:val="es-ES_tradnl"/>
        </w:rPr>
        <w:t xml:space="preserve">Contacto y ayuda </w:t>
      </w:r>
    </w:p>
    <w:p w:rsidR="00F304D2" w:rsidRPr="00F304D2" w:rsidRDefault="00F304D2" w:rsidP="00F304D2">
      <w:pPr>
        <w:pStyle w:val="Textoindependiente"/>
        <w:spacing w:before="100" w:beforeAutospacing="1" w:after="100" w:afterAutospacing="1"/>
        <w:ind w:left="0"/>
        <w:rPr>
          <w:rFonts w:ascii="Noto Sans" w:hAnsi="Noto Sans" w:cs="Noto Sans"/>
          <w:kern w:val="2"/>
          <w:lang w:val="es-ES_tradnl"/>
        </w:rPr>
      </w:pPr>
      <w:r w:rsidRPr="00F304D2">
        <w:rPr>
          <w:rFonts w:ascii="Noto Sans" w:hAnsi="Noto Sans" w:cs="Noto Sans"/>
          <w:kern w:val="2"/>
          <w:lang w:val="es-ES_tradnl"/>
        </w:rPr>
        <w:t>Tel. 971 176</w:t>
      </w:r>
      <w:r w:rsidR="007238B8">
        <w:rPr>
          <w:rFonts w:ascii="Noto Sans" w:hAnsi="Noto Sans" w:cs="Noto Sans"/>
          <w:kern w:val="2"/>
          <w:lang w:val="es-ES_tradnl"/>
        </w:rPr>
        <w:t xml:space="preserve"> </w:t>
      </w:r>
      <w:r w:rsidRPr="00F304D2">
        <w:rPr>
          <w:rFonts w:ascii="Noto Sans" w:hAnsi="Noto Sans" w:cs="Noto Sans"/>
          <w:kern w:val="2"/>
          <w:lang w:val="es-ES_tradnl"/>
        </w:rPr>
        <w:t>112</w:t>
      </w:r>
    </w:p>
    <w:p w:rsidR="00F304D2" w:rsidRPr="00F304D2" w:rsidRDefault="00F304D2" w:rsidP="00F304D2">
      <w:pPr>
        <w:pStyle w:val="Textoindependiente"/>
        <w:spacing w:before="100" w:beforeAutospacing="1" w:after="100" w:afterAutospacing="1"/>
        <w:ind w:left="0"/>
        <w:rPr>
          <w:rFonts w:ascii="Noto Sans" w:hAnsi="Noto Sans" w:cs="Noto Sans"/>
          <w:kern w:val="2"/>
          <w:lang w:val="es-ES_tradnl"/>
        </w:rPr>
      </w:pPr>
      <w:r w:rsidRPr="00F304D2">
        <w:rPr>
          <w:rFonts w:ascii="Noto Sans" w:hAnsi="Noto Sans" w:cs="Noto Sans"/>
          <w:kern w:val="2"/>
          <w:lang w:val="es-ES_tradnl"/>
        </w:rPr>
        <w:t xml:space="preserve">Correo electrónico: </w:t>
      </w:r>
      <w:hyperlink r:id="rId7">
        <w:r w:rsidRPr="00814AAC">
          <w:rPr>
            <w:rFonts w:ascii="Noto Sans" w:hAnsi="Noto Sans" w:cs="Noto Sans"/>
            <w:i/>
            <w:kern w:val="2"/>
            <w:lang w:val="es-ES_tradnl"/>
          </w:rPr>
          <w:t>stafc_ib@caib.es</w:t>
        </w:r>
      </w:hyperlink>
      <w:r w:rsidRPr="00F304D2">
        <w:rPr>
          <w:rFonts w:ascii="Noto Sans" w:hAnsi="Noto Sans" w:cs="Noto Sans"/>
          <w:kern w:val="2"/>
          <w:lang w:val="es-ES_tradnl"/>
        </w:rPr>
        <w:t xml:space="preserve"> </w:t>
      </w:r>
    </w:p>
    <w:p w:rsidR="00954DAB" w:rsidRPr="00F304D2" w:rsidRDefault="00954DAB" w:rsidP="00F304D2">
      <w:pPr>
        <w:spacing w:before="100" w:beforeAutospacing="1" w:after="100" w:afterAutospacing="1"/>
        <w:rPr>
          <w:rFonts w:ascii="Noto Sans" w:hAnsi="Noto Sans" w:cs="Noto Sans"/>
          <w:kern w:val="2"/>
          <w:lang w:val="es-ES_tradnl"/>
        </w:rPr>
      </w:pPr>
    </w:p>
    <w:sectPr w:rsidR="00954DAB" w:rsidRPr="00F304D2" w:rsidSect="00F304D2">
      <w:headerReference w:type="default" r:id="rId8"/>
      <w:footerReference w:type="default" r:id="rId9"/>
      <w:headerReference w:type="first" r:id="rId10"/>
      <w:footerReference w:type="first" r:id="rId11"/>
      <w:pgSz w:w="11906" w:h="16838" w:code="9"/>
      <w:pgMar w:top="1857" w:right="851" w:bottom="1701" w:left="255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04D2" w:rsidRDefault="00F304D2" w:rsidP="002F3D33">
      <w:r>
        <w:separator/>
      </w:r>
    </w:p>
  </w:endnote>
  <w:endnote w:type="continuationSeparator" w:id="0">
    <w:p w:rsidR="00F304D2" w:rsidRDefault="00F304D2"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Arial Black">
    <w:panose1 w:val="020B0A04020102020204"/>
    <w:charset w:val="00"/>
    <w:family w:val="swiss"/>
    <w:pitch w:val="variable"/>
    <w:sig w:usb0="A00002AF" w:usb1="400078FB"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Arimo">
    <w:altName w:val="Arimo"/>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63"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31"/>
      <w:gridCol w:w="4602"/>
      <w:gridCol w:w="2730"/>
    </w:tblGrid>
    <w:tr w:rsidR="003419D5" w:rsidRPr="00842E51" w:rsidTr="006B26C2">
      <w:trPr>
        <w:trHeight w:val="628"/>
      </w:trPr>
      <w:tc>
        <w:tcPr>
          <w:tcW w:w="2731" w:type="dxa"/>
          <w:tcBorders>
            <w:top w:val="nil"/>
            <w:left w:val="nil"/>
            <w:bottom w:val="nil"/>
            <w:right w:val="nil"/>
          </w:tcBorders>
        </w:tcPr>
        <w:p w:rsidR="006B26C2" w:rsidRPr="00307026" w:rsidRDefault="006B26C2" w:rsidP="006B26C2">
          <w:pPr>
            <w:pStyle w:val="Peudepgina"/>
            <w:spacing w:line="240" w:lineRule="auto"/>
            <w:rPr>
              <w:rFonts w:ascii="Noto Sans" w:hAnsi="Noto Sans" w:cs="Noto Sans"/>
              <w:lang w:val="ca-ES"/>
            </w:rPr>
          </w:pPr>
          <w:r>
            <w:rPr>
              <w:rFonts w:ascii="Noto Sans" w:hAnsi="Noto Sans" w:cs="Noto Sans"/>
              <w:lang w:val="ca-ES"/>
            </w:rPr>
            <w:t>Carrer del Calçat, 2</w:t>
          </w:r>
          <w:r w:rsidRPr="00307026">
            <w:rPr>
              <w:rFonts w:ascii="Noto Sans" w:hAnsi="Noto Sans" w:cs="Noto Sans"/>
              <w:lang w:val="ca-ES"/>
            </w:rPr>
            <w:t xml:space="preserve"> A</w:t>
          </w:r>
          <w:r>
            <w:rPr>
              <w:rFonts w:ascii="Noto Sans" w:hAnsi="Noto Sans" w:cs="Noto Sans"/>
              <w:lang w:val="ca-ES"/>
            </w:rPr>
            <w:t>, 2n</w:t>
          </w:r>
        </w:p>
        <w:p w:rsidR="006B26C2" w:rsidRPr="00307026" w:rsidRDefault="006B26C2" w:rsidP="006B26C2">
          <w:pPr>
            <w:pStyle w:val="Peudepgina"/>
            <w:spacing w:line="240" w:lineRule="auto"/>
            <w:rPr>
              <w:rFonts w:ascii="Noto Sans" w:hAnsi="Noto Sans" w:cs="Noto Sans"/>
              <w:lang w:val="ca-ES"/>
            </w:rPr>
          </w:pPr>
          <w:r>
            <w:rPr>
              <w:rFonts w:ascii="Noto Sans" w:hAnsi="Noto Sans" w:cs="Noto Sans"/>
              <w:lang w:val="ca-ES"/>
            </w:rPr>
            <w:t>07011</w:t>
          </w:r>
          <w:r w:rsidRPr="00307026">
            <w:rPr>
              <w:rFonts w:ascii="Noto Sans" w:hAnsi="Noto Sans" w:cs="Noto Sans"/>
              <w:lang w:val="ca-ES"/>
            </w:rPr>
            <w:t xml:space="preserve"> Palma </w:t>
          </w:r>
        </w:p>
        <w:p w:rsidR="006B26C2" w:rsidRPr="006B26C2" w:rsidRDefault="006B26C2" w:rsidP="006B26C2">
          <w:pPr>
            <w:pStyle w:val="Peudepgina"/>
            <w:spacing w:line="240" w:lineRule="auto"/>
            <w:rPr>
              <w:rFonts w:ascii="Noto Sans" w:hAnsi="Noto Sans" w:cs="Noto Sans"/>
              <w:lang w:val="ca-ES"/>
            </w:rPr>
          </w:pPr>
          <w:r w:rsidRPr="00307026">
            <w:rPr>
              <w:rFonts w:ascii="Noto Sans" w:hAnsi="Noto Sans" w:cs="Noto Sans"/>
              <w:lang w:val="ca-ES"/>
            </w:rPr>
            <w:t>Tel. 971 17 7</w:t>
          </w:r>
          <w:r>
            <w:rPr>
              <w:rFonts w:ascii="Noto Sans" w:hAnsi="Noto Sans" w:cs="Noto Sans"/>
              <w:lang w:val="ca-ES"/>
            </w:rPr>
            <w:t>4</w:t>
          </w:r>
          <w:r w:rsidRPr="00307026">
            <w:rPr>
              <w:rFonts w:ascii="Noto Sans" w:hAnsi="Noto Sans" w:cs="Noto Sans"/>
              <w:lang w:val="ca-ES"/>
            </w:rPr>
            <w:t xml:space="preserve"> </w:t>
          </w:r>
          <w:r>
            <w:rPr>
              <w:rFonts w:ascii="Noto Sans" w:hAnsi="Noto Sans" w:cs="Noto Sans"/>
              <w:lang w:val="ca-ES"/>
            </w:rPr>
            <w:t>00</w:t>
          </w:r>
          <w:r w:rsidRPr="00307026">
            <w:rPr>
              <w:rFonts w:ascii="Noto Sans" w:hAnsi="Noto Sans" w:cs="Noto Sans"/>
              <w:lang w:val="ca-ES"/>
            </w:rPr>
            <w:t xml:space="preserve"> </w:t>
          </w:r>
        </w:p>
        <w:p w:rsidR="003419D5" w:rsidRPr="00842E51" w:rsidRDefault="00F304D2" w:rsidP="006B26C2">
          <w:pPr>
            <w:pStyle w:val="Peudepgina"/>
            <w:jc w:val="both"/>
          </w:pPr>
          <w:r>
            <w:rPr>
              <w:rFonts w:ascii="Noto Sans" w:hAnsi="Noto Sans" w:cs="Noto Sans"/>
              <w:color w:val="004B99"/>
              <w:lang w:val="ca-ES"/>
            </w:rPr>
            <w:t>salut</w:t>
          </w:r>
          <w:r w:rsidR="006B26C2">
            <w:rPr>
              <w:rFonts w:ascii="Noto Sans" w:hAnsi="Noto Sans" w:cs="Noto Sans"/>
              <w:color w:val="004B99"/>
              <w:lang w:val="ca-ES"/>
            </w:rPr>
            <w:t>.caib.es</w:t>
          </w:r>
        </w:p>
      </w:tc>
      <w:tc>
        <w:tcPr>
          <w:tcW w:w="4602" w:type="dxa"/>
          <w:tcBorders>
            <w:top w:val="nil"/>
            <w:left w:val="nil"/>
            <w:bottom w:val="nil"/>
            <w:right w:val="nil"/>
          </w:tcBorders>
        </w:tcPr>
        <w:p w:rsidR="003419D5" w:rsidRPr="00842E51" w:rsidRDefault="003419D5" w:rsidP="00842E51">
          <w:pPr>
            <w:pStyle w:val="Peudepgina"/>
            <w:jc w:val="center"/>
          </w:pPr>
        </w:p>
      </w:tc>
      <w:tc>
        <w:tcPr>
          <w:tcW w:w="2730" w:type="dxa"/>
          <w:tcBorders>
            <w:top w:val="nil"/>
            <w:left w:val="nil"/>
            <w:bottom w:val="nil"/>
            <w:right w:val="nil"/>
          </w:tcBorders>
          <w:vAlign w:val="bottom"/>
        </w:tcPr>
        <w:p w:rsidR="003419D5" w:rsidRPr="006B26C2" w:rsidRDefault="000D04E3" w:rsidP="003403A6">
          <w:pPr>
            <w:pStyle w:val="Nmerodepgina1"/>
            <w:rPr>
              <w:rFonts w:ascii="Noto Sans" w:hAnsi="Noto Sans"/>
            </w:rPr>
          </w:pPr>
          <w:r w:rsidRPr="006B26C2">
            <w:rPr>
              <w:rFonts w:ascii="Noto Sans" w:hAnsi="Noto Sans"/>
            </w:rPr>
            <w:fldChar w:fldCharType="begin"/>
          </w:r>
          <w:r w:rsidR="003419D5" w:rsidRPr="006B26C2">
            <w:rPr>
              <w:rFonts w:ascii="Noto Sans" w:hAnsi="Noto Sans"/>
            </w:rPr>
            <w:instrText>PAGE   \* MERGEFORMAT</w:instrText>
          </w:r>
          <w:r w:rsidRPr="006B26C2">
            <w:rPr>
              <w:rFonts w:ascii="Noto Sans" w:hAnsi="Noto Sans"/>
            </w:rPr>
            <w:fldChar w:fldCharType="separate"/>
          </w:r>
          <w:r w:rsidR="00E96B9E">
            <w:rPr>
              <w:rFonts w:ascii="Noto Sans" w:hAnsi="Noto Sans"/>
              <w:noProof/>
            </w:rPr>
            <w:t>2</w:t>
          </w:r>
          <w:r w:rsidRPr="006B26C2">
            <w:rPr>
              <w:rFonts w:ascii="Noto Sans" w:hAnsi="Noto Sans"/>
            </w:rPr>
            <w:fldChar w:fldCharType="end"/>
          </w:r>
        </w:p>
      </w:tc>
    </w:tr>
  </w:tbl>
  <w:p w:rsidR="003419D5" w:rsidRPr="003419D5" w:rsidRDefault="003419D5">
    <w:pPr>
      <w:pStyle w:val="Piedepgina"/>
      <w:rPr>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92"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39"/>
      <w:gridCol w:w="4615"/>
      <w:gridCol w:w="2738"/>
    </w:tblGrid>
    <w:tr w:rsidR="00AF6E68" w:rsidRPr="00842E51" w:rsidTr="006B26C2">
      <w:trPr>
        <w:trHeight w:val="566"/>
      </w:trPr>
      <w:tc>
        <w:tcPr>
          <w:tcW w:w="2739" w:type="dxa"/>
          <w:tcBorders>
            <w:top w:val="nil"/>
            <w:left w:val="nil"/>
            <w:bottom w:val="nil"/>
            <w:right w:val="nil"/>
          </w:tcBorders>
        </w:tcPr>
        <w:p w:rsidR="006B26C2" w:rsidRPr="00307026" w:rsidRDefault="006B26C2" w:rsidP="006B26C2">
          <w:pPr>
            <w:pStyle w:val="Peudepgina"/>
            <w:spacing w:line="240" w:lineRule="auto"/>
            <w:rPr>
              <w:rFonts w:ascii="Noto Sans" w:hAnsi="Noto Sans" w:cs="Noto Sans"/>
              <w:lang w:val="ca-ES"/>
            </w:rPr>
          </w:pPr>
          <w:r>
            <w:rPr>
              <w:rFonts w:ascii="Noto Sans" w:hAnsi="Noto Sans" w:cs="Noto Sans"/>
              <w:lang w:val="ca-ES"/>
            </w:rPr>
            <w:t>Carrer del Calçat, 2</w:t>
          </w:r>
          <w:r w:rsidRPr="00307026">
            <w:rPr>
              <w:rFonts w:ascii="Noto Sans" w:hAnsi="Noto Sans" w:cs="Noto Sans"/>
              <w:lang w:val="ca-ES"/>
            </w:rPr>
            <w:t xml:space="preserve"> A</w:t>
          </w:r>
          <w:r>
            <w:rPr>
              <w:rFonts w:ascii="Noto Sans" w:hAnsi="Noto Sans" w:cs="Noto Sans"/>
              <w:lang w:val="ca-ES"/>
            </w:rPr>
            <w:t>, 2n</w:t>
          </w:r>
        </w:p>
        <w:p w:rsidR="006B26C2" w:rsidRPr="00307026" w:rsidRDefault="006B26C2" w:rsidP="006B26C2">
          <w:pPr>
            <w:pStyle w:val="Peudepgina"/>
            <w:spacing w:line="240" w:lineRule="auto"/>
            <w:rPr>
              <w:rFonts w:ascii="Noto Sans" w:hAnsi="Noto Sans" w:cs="Noto Sans"/>
              <w:lang w:val="ca-ES"/>
            </w:rPr>
          </w:pPr>
          <w:r>
            <w:rPr>
              <w:rFonts w:ascii="Noto Sans" w:hAnsi="Noto Sans" w:cs="Noto Sans"/>
              <w:lang w:val="ca-ES"/>
            </w:rPr>
            <w:t>07011</w:t>
          </w:r>
          <w:r w:rsidRPr="00307026">
            <w:rPr>
              <w:rFonts w:ascii="Noto Sans" w:hAnsi="Noto Sans" w:cs="Noto Sans"/>
              <w:lang w:val="ca-ES"/>
            </w:rPr>
            <w:t xml:space="preserve"> Palma </w:t>
          </w:r>
        </w:p>
        <w:p w:rsidR="006B26C2" w:rsidRPr="006B26C2" w:rsidRDefault="006B26C2" w:rsidP="006B26C2">
          <w:pPr>
            <w:pStyle w:val="Peudepgina"/>
            <w:spacing w:line="240" w:lineRule="auto"/>
            <w:rPr>
              <w:rFonts w:ascii="Noto Sans" w:hAnsi="Noto Sans" w:cs="Noto Sans"/>
              <w:lang w:val="ca-ES"/>
            </w:rPr>
          </w:pPr>
          <w:r w:rsidRPr="00307026">
            <w:rPr>
              <w:rFonts w:ascii="Noto Sans" w:hAnsi="Noto Sans" w:cs="Noto Sans"/>
              <w:lang w:val="ca-ES"/>
            </w:rPr>
            <w:t>Tel. 971 17 7</w:t>
          </w:r>
          <w:r>
            <w:rPr>
              <w:rFonts w:ascii="Noto Sans" w:hAnsi="Noto Sans" w:cs="Noto Sans"/>
              <w:lang w:val="ca-ES"/>
            </w:rPr>
            <w:t>4</w:t>
          </w:r>
          <w:r w:rsidRPr="00307026">
            <w:rPr>
              <w:rFonts w:ascii="Noto Sans" w:hAnsi="Noto Sans" w:cs="Noto Sans"/>
              <w:lang w:val="ca-ES"/>
            </w:rPr>
            <w:t xml:space="preserve"> </w:t>
          </w:r>
          <w:r>
            <w:rPr>
              <w:rFonts w:ascii="Noto Sans" w:hAnsi="Noto Sans" w:cs="Noto Sans"/>
              <w:lang w:val="ca-ES"/>
            </w:rPr>
            <w:t>00</w:t>
          </w:r>
          <w:r w:rsidRPr="00307026">
            <w:rPr>
              <w:rFonts w:ascii="Noto Sans" w:hAnsi="Noto Sans" w:cs="Noto Sans"/>
              <w:lang w:val="ca-ES"/>
            </w:rPr>
            <w:t xml:space="preserve"> </w:t>
          </w:r>
        </w:p>
        <w:p w:rsidR="00AF6E68" w:rsidRPr="00084536" w:rsidRDefault="00F304D2" w:rsidP="006B26C2">
          <w:pPr>
            <w:pStyle w:val="Peudepgina"/>
            <w:rPr>
              <w:rFonts w:ascii="Noto Sans" w:hAnsi="Noto Sans" w:cs="Noto Sans"/>
              <w:color w:val="004B99"/>
              <w:lang w:val="ca-ES"/>
            </w:rPr>
          </w:pPr>
          <w:r>
            <w:rPr>
              <w:rFonts w:ascii="Noto Sans" w:hAnsi="Noto Sans" w:cs="Noto Sans"/>
              <w:color w:val="004B99"/>
              <w:lang w:val="ca-ES"/>
            </w:rPr>
            <w:t>salut</w:t>
          </w:r>
          <w:r w:rsidR="006B26C2">
            <w:rPr>
              <w:rFonts w:ascii="Noto Sans" w:hAnsi="Noto Sans" w:cs="Noto Sans"/>
              <w:color w:val="004B99"/>
              <w:lang w:val="ca-ES"/>
            </w:rPr>
            <w:t>.caib.es</w:t>
          </w:r>
        </w:p>
      </w:tc>
      <w:tc>
        <w:tcPr>
          <w:tcW w:w="4615" w:type="dxa"/>
          <w:tcBorders>
            <w:top w:val="nil"/>
            <w:left w:val="nil"/>
            <w:bottom w:val="nil"/>
            <w:right w:val="nil"/>
          </w:tcBorders>
        </w:tcPr>
        <w:p w:rsidR="00AF6E68" w:rsidRPr="00084536" w:rsidRDefault="00AF6E68" w:rsidP="00842E51">
          <w:pPr>
            <w:pStyle w:val="Peudepgina"/>
            <w:jc w:val="center"/>
            <w:rPr>
              <w:rFonts w:ascii="Noto Sans" w:hAnsi="Noto Sans" w:cs="Noto Sans"/>
              <w:color w:val="004B99"/>
              <w:lang w:val="ca-ES"/>
            </w:rPr>
          </w:pPr>
        </w:p>
      </w:tc>
      <w:tc>
        <w:tcPr>
          <w:tcW w:w="2738" w:type="dxa"/>
          <w:tcBorders>
            <w:top w:val="nil"/>
            <w:left w:val="nil"/>
            <w:bottom w:val="nil"/>
            <w:right w:val="nil"/>
          </w:tcBorders>
        </w:tcPr>
        <w:p w:rsidR="00AF6E68" w:rsidRPr="00842E51" w:rsidRDefault="00AF6E68" w:rsidP="003403A6">
          <w:pPr>
            <w:pStyle w:val="Peudepgina"/>
          </w:pPr>
        </w:p>
      </w:tc>
    </w:tr>
  </w:tbl>
  <w:p w:rsidR="00AF6E68" w:rsidRPr="00AF6E68" w:rsidRDefault="00AF6E68" w:rsidP="00AF6E68">
    <w:pPr>
      <w:pStyle w:val="Piedepgina"/>
      <w:rPr>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04D2" w:rsidRDefault="00F304D2" w:rsidP="002F3D33">
      <w:r>
        <w:separator/>
      </w:r>
    </w:p>
  </w:footnote>
  <w:footnote w:type="continuationSeparator" w:id="0">
    <w:p w:rsidR="00F304D2" w:rsidRDefault="00F304D2"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E68" w:rsidRDefault="00F304D2" w:rsidP="00954DAB">
    <w:pPr>
      <w:pStyle w:val="Encabezado"/>
      <w:tabs>
        <w:tab w:val="clear" w:pos="4252"/>
        <w:tab w:val="clear" w:pos="8504"/>
        <w:tab w:val="left" w:pos="557"/>
      </w:tabs>
    </w:pPr>
    <w:r>
      <w:rPr>
        <w:noProof/>
        <w:sz w:val="20"/>
        <w:lang w:eastAsia="es-ES"/>
      </w:rPr>
      <w:drawing>
        <wp:anchor distT="0" distB="0" distL="0" distR="0" simplePos="0" relativeHeight="251673088" behindDoc="1" locked="0" layoutInCell="1" allowOverlap="1" wp14:anchorId="1C396E00" wp14:editId="623DC592">
          <wp:simplePos x="0" y="0"/>
          <wp:positionH relativeFrom="page">
            <wp:posOffset>6250674</wp:posOffset>
          </wp:positionH>
          <wp:positionV relativeFrom="page">
            <wp:posOffset>300251</wp:posOffset>
          </wp:positionV>
          <wp:extent cx="678199" cy="607434"/>
          <wp:effectExtent l="0" t="0" r="7620" b="2540"/>
          <wp:wrapNone/>
          <wp:docPr id="28"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693453" cy="621096"/>
                  </a:xfrm>
                  <a:prstGeom prst="rect">
                    <a:avLst/>
                  </a:prstGeom>
                </pic:spPr>
              </pic:pic>
            </a:graphicData>
          </a:graphic>
          <wp14:sizeRelH relativeFrom="margin">
            <wp14:pctWidth>0</wp14:pctWidth>
          </wp14:sizeRelH>
          <wp14:sizeRelV relativeFrom="margin">
            <wp14:pctHeight>0</wp14:pctHeight>
          </wp14:sizeRelV>
        </wp:anchor>
      </w:drawing>
    </w:r>
    <w:r w:rsidR="00166737">
      <w:rPr>
        <w:noProof/>
        <w:lang w:eastAsia="es-ES"/>
      </w:rPr>
      <w:drawing>
        <wp:anchor distT="0" distB="0" distL="114300" distR="114300" simplePos="0" relativeHeight="251666944" behindDoc="0" locked="0" layoutInCell="1" allowOverlap="1" wp14:anchorId="04C0D61A" wp14:editId="77AB7B82">
          <wp:simplePos x="0" y="0"/>
          <wp:positionH relativeFrom="margin">
            <wp:posOffset>-1115800</wp:posOffset>
          </wp:positionH>
          <wp:positionV relativeFrom="paragraph">
            <wp:posOffset>-197485</wp:posOffset>
          </wp:positionV>
          <wp:extent cx="560705" cy="792480"/>
          <wp:effectExtent l="0" t="0" r="0" b="0"/>
          <wp:wrapNone/>
          <wp:docPr id="29"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2">
                    <a:extLst>
                      <a:ext uri="{28A0092B-C50C-407E-A947-70E740481C1C}">
                        <a14:useLocalDpi xmlns:a14="http://schemas.microsoft.com/office/drawing/2010/main" val="0"/>
                      </a:ext>
                    </a:extLst>
                  </a:blip>
                  <a:stretch>
                    <a:fillRect/>
                  </a:stretch>
                </pic:blipFill>
                <pic:spPr>
                  <a:xfrm>
                    <a:off x="0" y="0"/>
                    <a:ext cx="560705" cy="792480"/>
                  </a:xfrm>
                  <a:prstGeom prst="rect">
                    <a:avLst/>
                  </a:prstGeom>
                </pic:spPr>
              </pic:pic>
            </a:graphicData>
          </a:graphic>
          <wp14:sizeRelH relativeFrom="page">
            <wp14:pctWidth>0</wp14:pctWidth>
          </wp14:sizeRelH>
          <wp14:sizeRelV relativeFrom="page">
            <wp14:pctHeight>0</wp14:pctHeight>
          </wp14:sizeRelV>
        </wp:anchor>
      </w:drawing>
    </w:r>
    <w:r w:rsidR="00954DAB">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3D33" w:rsidRDefault="0082613F" w:rsidP="00F304D2">
    <w:pPr>
      <w:pStyle w:val="Encabezado"/>
      <w:tabs>
        <w:tab w:val="clear" w:pos="4252"/>
        <w:tab w:val="clear" w:pos="8504"/>
        <w:tab w:val="left" w:pos="6684"/>
      </w:tabs>
      <w:spacing w:after="2700"/>
    </w:pPr>
    <w:r>
      <w:rPr>
        <w:noProof/>
        <w:sz w:val="20"/>
        <w:lang w:eastAsia="es-ES"/>
      </w:rPr>
      <w:drawing>
        <wp:anchor distT="0" distB="0" distL="0" distR="0" simplePos="0" relativeHeight="251671040" behindDoc="1" locked="0" layoutInCell="1" allowOverlap="1" wp14:anchorId="1C396E00" wp14:editId="623DC592">
          <wp:simplePos x="0" y="0"/>
          <wp:positionH relativeFrom="page">
            <wp:posOffset>5848453</wp:posOffset>
          </wp:positionH>
          <wp:positionV relativeFrom="page">
            <wp:posOffset>254635</wp:posOffset>
          </wp:positionV>
          <wp:extent cx="736271" cy="653143"/>
          <wp:effectExtent l="0" t="0" r="6985" b="0"/>
          <wp:wrapNone/>
          <wp:docPr id="30"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736271" cy="653143"/>
                  </a:xfrm>
                  <a:prstGeom prst="rect">
                    <a:avLst/>
                  </a:prstGeom>
                </pic:spPr>
              </pic:pic>
            </a:graphicData>
          </a:graphic>
          <wp14:sizeRelH relativeFrom="margin">
            <wp14:pctWidth>0</wp14:pctWidth>
          </wp14:sizeRelH>
          <wp14:sizeRelV relativeFrom="margin">
            <wp14:pctHeight>0</wp14:pctHeight>
          </wp14:sizeRelV>
        </wp:anchor>
      </w:drawing>
    </w:r>
    <w:r>
      <w:rPr>
        <w:noProof/>
        <w:sz w:val="20"/>
        <w:lang w:eastAsia="es-ES"/>
      </w:rPr>
      <mc:AlternateContent>
        <mc:Choice Requires="wps">
          <w:drawing>
            <wp:anchor distT="0" distB="0" distL="0" distR="0" simplePos="0" relativeHeight="251675136" behindDoc="1" locked="0" layoutInCell="1" allowOverlap="1" wp14:anchorId="774D7325" wp14:editId="71474980">
              <wp:simplePos x="0" y="0"/>
              <wp:positionH relativeFrom="page">
                <wp:posOffset>5381625</wp:posOffset>
              </wp:positionH>
              <wp:positionV relativeFrom="page">
                <wp:posOffset>905773</wp:posOffset>
              </wp:positionV>
              <wp:extent cx="1700530" cy="32385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0530" cy="323850"/>
                      </a:xfrm>
                      <a:prstGeom prst="rect">
                        <a:avLst/>
                      </a:prstGeom>
                    </wps:spPr>
                    <wps:txbx>
                      <w:txbxContent>
                        <w:p w:rsidR="00F304D2" w:rsidRPr="00F304D2" w:rsidRDefault="00F304D2" w:rsidP="00F304D2">
                          <w:pPr>
                            <w:spacing w:before="16" w:line="243" w:lineRule="exact"/>
                            <w:ind w:left="20"/>
                            <w:jc w:val="center"/>
                            <w:rPr>
                              <w:rFonts w:ascii="Noto Sans" w:hAnsi="Noto Sans" w:cs="Noto Sans"/>
                              <w:sz w:val="16"/>
                              <w:lang w:val="ca-ES"/>
                            </w:rPr>
                          </w:pPr>
                          <w:r w:rsidRPr="00F304D2">
                            <w:rPr>
                              <w:rFonts w:ascii="Noto Sans" w:hAnsi="Noto Sans" w:cs="Noto Sans"/>
                              <w:spacing w:val="-4"/>
                              <w:sz w:val="16"/>
                              <w:lang w:val="ca-ES"/>
                            </w:rPr>
                            <w:t>Comissió de Formació</w:t>
                          </w:r>
                          <w:r w:rsidRPr="00F304D2">
                            <w:rPr>
                              <w:rFonts w:ascii="Noto Sans" w:hAnsi="Noto Sans" w:cs="Noto Sans"/>
                              <w:spacing w:val="-3"/>
                              <w:sz w:val="16"/>
                              <w:lang w:val="ca-ES"/>
                            </w:rPr>
                            <w:t xml:space="preserve"> </w:t>
                          </w:r>
                          <w:r w:rsidRPr="00F304D2">
                            <w:rPr>
                              <w:rFonts w:ascii="Noto Sans" w:hAnsi="Noto Sans" w:cs="Noto Sans"/>
                              <w:spacing w:val="-4"/>
                              <w:sz w:val="16"/>
                              <w:lang w:val="ca-ES"/>
                            </w:rPr>
                            <w:t>Continuada</w:t>
                          </w:r>
                          <w:r w:rsidRPr="00F304D2">
                            <w:rPr>
                              <w:rFonts w:ascii="Noto Sans" w:hAnsi="Noto Sans" w:cs="Noto Sans"/>
                              <w:spacing w:val="-3"/>
                              <w:sz w:val="16"/>
                              <w:lang w:val="ca-ES"/>
                            </w:rPr>
                            <w:t xml:space="preserve"> </w:t>
                          </w:r>
                          <w:r w:rsidRPr="00F304D2">
                            <w:rPr>
                              <w:rFonts w:ascii="Noto Sans" w:hAnsi="Noto Sans" w:cs="Noto Sans"/>
                              <w:spacing w:val="-4"/>
                              <w:sz w:val="16"/>
                              <w:lang w:val="ca-ES"/>
                            </w:rPr>
                            <w:t>de les</w:t>
                          </w:r>
                          <w:r w:rsidRPr="00F304D2">
                            <w:rPr>
                              <w:rFonts w:ascii="Noto Sans" w:hAnsi="Noto Sans" w:cs="Noto Sans"/>
                              <w:spacing w:val="-5"/>
                              <w:sz w:val="16"/>
                              <w:lang w:val="ca-ES"/>
                            </w:rPr>
                            <w:t xml:space="preserve"> </w:t>
                          </w:r>
                          <w:r w:rsidRPr="00F304D2">
                            <w:rPr>
                              <w:rFonts w:ascii="Noto Sans" w:hAnsi="Noto Sans" w:cs="Noto Sans"/>
                              <w:spacing w:val="-4"/>
                              <w:sz w:val="16"/>
                              <w:lang w:val="ca-ES"/>
                            </w:rPr>
                            <w:t>Illes</w:t>
                          </w:r>
                          <w:r w:rsidRPr="00F304D2">
                            <w:rPr>
                              <w:rFonts w:ascii="Noto Sans" w:hAnsi="Noto Sans" w:cs="Noto Sans"/>
                              <w:spacing w:val="-6"/>
                              <w:sz w:val="16"/>
                              <w:lang w:val="ca-ES"/>
                            </w:rPr>
                            <w:t xml:space="preserve"> </w:t>
                          </w:r>
                          <w:r w:rsidRPr="00F304D2">
                            <w:rPr>
                              <w:rFonts w:ascii="Noto Sans" w:hAnsi="Noto Sans" w:cs="Noto Sans"/>
                              <w:spacing w:val="-4"/>
                              <w:sz w:val="16"/>
                              <w:lang w:val="ca-ES"/>
                            </w:rPr>
                            <w:t>Balears</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774D7325" id="_x0000_t202" coordsize="21600,21600" o:spt="202" path="m,l,21600r21600,l21600,xe">
              <v:stroke joinstyle="miter"/>
              <v:path gradientshapeok="t" o:connecttype="rect"/>
            </v:shapetype>
            <v:shape id="Textbox 3" o:spid="_x0000_s1026" type="#_x0000_t202" style="position:absolute;margin-left:423.75pt;margin-top:71.3pt;width:133.9pt;height:25.5pt;z-index:-25164134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" filled="f" stroked="f">
              <v:path arrowok="t"/>
              <v:textbox inset="0,0,0,0">
                <w:txbxContent>
                  <w:p w:rsidR="00F304D2" w:rsidRPr="00F304D2" w:rsidRDefault="00F304D2" w:rsidP="00F304D2">
                    <w:pPr>
                      <w:spacing w:before="16" w:line="243" w:lineRule="exact"/>
                      <w:ind w:left="20"/>
                      <w:jc w:val="center"/>
                      <w:rPr>
                        <w:rFonts w:ascii="Noto Sans" w:hAnsi="Noto Sans" w:cs="Noto Sans"/>
                        <w:sz w:val="16"/>
                        <w:lang w:val="ca-ES"/>
                      </w:rPr>
                    </w:pPr>
                    <w:r w:rsidRPr="00F304D2">
                      <w:rPr>
                        <w:rFonts w:ascii="Noto Sans" w:hAnsi="Noto Sans" w:cs="Noto Sans"/>
                        <w:spacing w:val="-4"/>
                        <w:sz w:val="16"/>
                        <w:lang w:val="ca-ES"/>
                      </w:rPr>
                      <w:t>Comissió de Formació</w:t>
                    </w:r>
                    <w:r w:rsidRPr="00F304D2">
                      <w:rPr>
                        <w:rFonts w:ascii="Noto Sans" w:hAnsi="Noto Sans" w:cs="Noto Sans"/>
                        <w:spacing w:val="-3"/>
                        <w:sz w:val="16"/>
                        <w:lang w:val="ca-ES"/>
                      </w:rPr>
                      <w:t xml:space="preserve"> </w:t>
                    </w:r>
                    <w:r w:rsidRPr="00F304D2">
                      <w:rPr>
                        <w:rFonts w:ascii="Noto Sans" w:hAnsi="Noto Sans" w:cs="Noto Sans"/>
                        <w:spacing w:val="-4"/>
                        <w:sz w:val="16"/>
                        <w:lang w:val="ca-ES"/>
                      </w:rPr>
                      <w:t>Continuada</w:t>
                    </w:r>
                    <w:r w:rsidRPr="00F304D2">
                      <w:rPr>
                        <w:rFonts w:ascii="Noto Sans" w:hAnsi="Noto Sans" w:cs="Noto Sans"/>
                        <w:spacing w:val="-3"/>
                        <w:sz w:val="16"/>
                        <w:lang w:val="ca-ES"/>
                      </w:rPr>
                      <w:t xml:space="preserve"> </w:t>
                    </w:r>
                    <w:r w:rsidRPr="00F304D2">
                      <w:rPr>
                        <w:rFonts w:ascii="Noto Sans" w:hAnsi="Noto Sans" w:cs="Noto Sans"/>
                        <w:spacing w:val="-4"/>
                        <w:sz w:val="16"/>
                        <w:lang w:val="ca-ES"/>
                      </w:rPr>
                      <w:t>de les</w:t>
                    </w:r>
                    <w:r w:rsidRPr="00F304D2">
                      <w:rPr>
                        <w:rFonts w:ascii="Noto Sans" w:hAnsi="Noto Sans" w:cs="Noto Sans"/>
                        <w:spacing w:val="-5"/>
                        <w:sz w:val="16"/>
                        <w:lang w:val="ca-ES"/>
                      </w:rPr>
                      <w:t xml:space="preserve"> </w:t>
                    </w:r>
                    <w:r w:rsidRPr="00F304D2">
                      <w:rPr>
                        <w:rFonts w:ascii="Noto Sans" w:hAnsi="Noto Sans" w:cs="Noto Sans"/>
                        <w:spacing w:val="-4"/>
                        <w:sz w:val="16"/>
                        <w:lang w:val="ca-ES"/>
                      </w:rPr>
                      <w:t>Illes</w:t>
                    </w:r>
                    <w:r w:rsidRPr="00F304D2">
                      <w:rPr>
                        <w:rFonts w:ascii="Noto Sans" w:hAnsi="Noto Sans" w:cs="Noto Sans"/>
                        <w:spacing w:val="-6"/>
                        <w:sz w:val="16"/>
                        <w:lang w:val="ca-ES"/>
                      </w:rPr>
                      <w:t xml:space="preserve"> </w:t>
                    </w:r>
                    <w:r w:rsidRPr="00F304D2">
                      <w:rPr>
                        <w:rFonts w:ascii="Noto Sans" w:hAnsi="Noto Sans" w:cs="Noto Sans"/>
                        <w:spacing w:val="-4"/>
                        <w:sz w:val="16"/>
                        <w:lang w:val="ca-ES"/>
                      </w:rPr>
                      <w:t>Balears</w:t>
                    </w:r>
                  </w:p>
                </w:txbxContent>
              </v:textbox>
              <w10:wrap anchorx="page" anchory="page"/>
            </v:shape>
          </w:pict>
        </mc:Fallback>
      </mc:AlternateContent>
    </w:r>
    <w:r w:rsidR="00F304D2">
      <w:rPr>
        <w:noProof/>
        <w:lang w:eastAsia="es-ES"/>
      </w:rPr>
      <w:drawing>
        <wp:anchor distT="0" distB="0" distL="114300" distR="114300" simplePos="0" relativeHeight="251668992" behindDoc="0" locked="0" layoutInCell="1" allowOverlap="1">
          <wp:simplePos x="0" y="0"/>
          <wp:positionH relativeFrom="column">
            <wp:posOffset>-1050925</wp:posOffset>
          </wp:positionH>
          <wp:positionV relativeFrom="paragraph">
            <wp:posOffset>-80645</wp:posOffset>
          </wp:positionV>
          <wp:extent cx="2612390" cy="659130"/>
          <wp:effectExtent l="0" t="0" r="0" b="0"/>
          <wp:wrapNone/>
          <wp:docPr id="31" name="Imagen 31" descr="Logo DG Recerca en Salut, Formació i Acreditaci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DG Recerca en Salut, Formació i Acreditació"/>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12390" cy="659130"/>
                  </a:xfrm>
                  <a:prstGeom prst="rect">
                    <a:avLst/>
                  </a:prstGeom>
                  <a:noFill/>
                </pic:spPr>
              </pic:pic>
            </a:graphicData>
          </a:graphic>
          <wp14:sizeRelH relativeFrom="page">
            <wp14:pctWidth>0</wp14:pctWidth>
          </wp14:sizeRelH>
          <wp14:sizeRelV relativeFrom="page">
            <wp14:pctHeight>0</wp14:pctHeight>
          </wp14:sizeRelV>
        </wp:anchor>
      </w:drawing>
    </w:r>
    <w:r w:rsidR="00166737">
      <w:rPr>
        <w:noProof/>
        <w:lang w:eastAsia="es-ES"/>
      </w:rPr>
      <mc:AlternateContent>
        <mc:Choice Requires="wpg">
          <w:drawing>
            <wp:anchor distT="0" distB="0" distL="114300" distR="114300" simplePos="0" relativeHeight="251665920" behindDoc="0" locked="0" layoutInCell="1" allowOverlap="1" wp14:anchorId="2C1BD72A" wp14:editId="431A2D84">
              <wp:simplePos x="0" y="0"/>
              <wp:positionH relativeFrom="column">
                <wp:posOffset>-1349375</wp:posOffset>
              </wp:positionH>
              <wp:positionV relativeFrom="paragraph">
                <wp:posOffset>10372090</wp:posOffset>
              </wp:positionV>
              <wp:extent cx="3587750" cy="2145665"/>
              <wp:effectExtent l="0" t="0" r="31750" b="26035"/>
              <wp:wrapNone/>
              <wp:docPr id="408274521" name="Agrupa 1"/>
              <wp:cNvGraphicFramePr/>
              <a:graphic xmlns:a="http://schemas.openxmlformats.org/drawingml/2006/main">
                <a:graphicData uri="http://schemas.microsoft.com/office/word/2010/wordprocessingGroup">
                  <wpg:wgp>
                    <wpg:cNvGrpSpPr/>
                    <wpg:grpSpPr>
                      <a:xfrm>
                        <a:off x="0" y="0"/>
                        <a:ext cx="3587750" cy="2145665"/>
                        <a:chOff x="0" y="0"/>
                        <a:chExt cx="3587750" cy="2145933"/>
                      </a:xfrm>
                    </wpg:grpSpPr>
                    <wps:wsp>
                      <wps:cNvPr id="1789333566" name="Connector recte 2"/>
                      <wps:cNvCnPr/>
                      <wps:spPr>
                        <a:xfrm flipH="1">
                          <a:off x="361950" y="0"/>
                          <a:ext cx="26427" cy="21459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679610962" name="Connector recte 4"/>
                      <wps:cNvCnPr/>
                      <wps:spPr>
                        <a:xfrm flipV="1">
                          <a:off x="9525" y="341328"/>
                          <a:ext cx="3578225" cy="1016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82153154" name="Connector recte 4"/>
                      <wps:cNvCnPr/>
                      <wps:spPr>
                        <a:xfrm flipV="1">
                          <a:off x="0" y="819150"/>
                          <a:ext cx="3578317" cy="10571"/>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EAFB96F" id="Agrupa 1" o:spid="_x0000_s1026" style="position:absolute;margin-left:-106.25pt;margin-top:816.7pt;width:282.5pt;height:168.95pt;z-index:251665920" coordsize="35877,21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">
              <v:line id="Connector recte 2" o:spid="_x0000_s1027" style="position:absolute;flip:x;visibility:visible;mso-wrap-style:square" from="3619,0" to="3883,21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" strokecolor="#4579b8 [3044]"/>
              <v:line id="Connector recte 4" o:spid="_x0000_s1028" style="position:absolute;flip:y;visibility:visible;mso-wrap-style:square" from="95,3413" to="3587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" strokecolor="#4579b8 [3044]"/>
              <v:line id="Connector recte 4" o:spid="_x0000_s1029" style="position:absolute;flip:y;visibility:visible;mso-wrap-style:square" from="0,8191" to="35783,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" strokecolor="#4579b8 [3044]"/>
            </v:group>
          </w:pict>
        </mc:Fallback>
      </mc:AlternateContent>
    </w:r>
    <w:r w:rsidR="00F304D2">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7D1305"/>
    <w:multiLevelType w:val="hybridMultilevel"/>
    <w:tmpl w:val="19D8CFFE"/>
    <w:lvl w:ilvl="0" w:tplc="FA0C3624">
      <w:start w:val="1"/>
      <w:numFmt w:val="upperLetter"/>
      <w:lvlText w:val="%1."/>
      <w:lvlJc w:val="left"/>
      <w:pPr>
        <w:ind w:left="851" w:hanging="348"/>
      </w:pPr>
      <w:rPr>
        <w:rFonts w:ascii="Noto Sans" w:eastAsia="Arial Black" w:hAnsi="Noto Sans" w:cs="Arial Black" w:hint="default"/>
        <w:b/>
        <w:bCs w:val="0"/>
        <w:i w:val="0"/>
        <w:iCs w:val="0"/>
        <w:color w:val="30849B"/>
        <w:spacing w:val="0"/>
        <w:w w:val="100"/>
        <w:sz w:val="22"/>
        <w:szCs w:val="22"/>
        <w:lang w:val="es-ES" w:eastAsia="en-US" w:bidi="ar-SA"/>
      </w:rPr>
    </w:lvl>
    <w:lvl w:ilvl="1" w:tplc="710EBCB8">
      <w:numFmt w:val="bullet"/>
      <w:lvlText w:val=""/>
      <w:lvlJc w:val="left"/>
      <w:pPr>
        <w:ind w:left="863" w:hanging="360"/>
      </w:pPr>
      <w:rPr>
        <w:rFonts w:ascii="Symbol" w:eastAsia="Symbol" w:hAnsi="Symbol" w:cs="Symbol" w:hint="default"/>
        <w:b w:val="0"/>
        <w:bCs w:val="0"/>
        <w:i w:val="0"/>
        <w:iCs w:val="0"/>
        <w:spacing w:val="0"/>
        <w:w w:val="100"/>
        <w:sz w:val="22"/>
        <w:szCs w:val="22"/>
        <w:lang w:val="es-ES" w:eastAsia="en-US" w:bidi="ar-SA"/>
      </w:rPr>
    </w:lvl>
    <w:lvl w:ilvl="2" w:tplc="5888BB2E">
      <w:numFmt w:val="bullet"/>
      <w:lvlText w:val="•"/>
      <w:lvlJc w:val="left"/>
      <w:pPr>
        <w:ind w:left="2474" w:hanging="360"/>
      </w:pPr>
      <w:rPr>
        <w:rFonts w:hint="default"/>
        <w:lang w:val="es-ES" w:eastAsia="en-US" w:bidi="ar-SA"/>
      </w:rPr>
    </w:lvl>
    <w:lvl w:ilvl="3" w:tplc="59F80B2E">
      <w:numFmt w:val="bullet"/>
      <w:lvlText w:val="•"/>
      <w:lvlJc w:val="left"/>
      <w:pPr>
        <w:ind w:left="3281" w:hanging="360"/>
      </w:pPr>
      <w:rPr>
        <w:rFonts w:hint="default"/>
        <w:lang w:val="es-ES" w:eastAsia="en-US" w:bidi="ar-SA"/>
      </w:rPr>
    </w:lvl>
    <w:lvl w:ilvl="4" w:tplc="50CAADBE">
      <w:numFmt w:val="bullet"/>
      <w:lvlText w:val="•"/>
      <w:lvlJc w:val="left"/>
      <w:pPr>
        <w:ind w:left="4088" w:hanging="360"/>
      </w:pPr>
      <w:rPr>
        <w:rFonts w:hint="default"/>
        <w:lang w:val="es-ES" w:eastAsia="en-US" w:bidi="ar-SA"/>
      </w:rPr>
    </w:lvl>
    <w:lvl w:ilvl="5" w:tplc="FC32BDDE">
      <w:numFmt w:val="bullet"/>
      <w:lvlText w:val="•"/>
      <w:lvlJc w:val="left"/>
      <w:pPr>
        <w:ind w:left="4895" w:hanging="360"/>
      </w:pPr>
      <w:rPr>
        <w:rFonts w:hint="default"/>
        <w:lang w:val="es-ES" w:eastAsia="en-US" w:bidi="ar-SA"/>
      </w:rPr>
    </w:lvl>
    <w:lvl w:ilvl="6" w:tplc="6AB40332">
      <w:numFmt w:val="bullet"/>
      <w:lvlText w:val="•"/>
      <w:lvlJc w:val="left"/>
      <w:pPr>
        <w:ind w:left="5702" w:hanging="360"/>
      </w:pPr>
      <w:rPr>
        <w:rFonts w:hint="default"/>
        <w:lang w:val="es-ES" w:eastAsia="en-US" w:bidi="ar-SA"/>
      </w:rPr>
    </w:lvl>
    <w:lvl w:ilvl="7" w:tplc="E1285450">
      <w:numFmt w:val="bullet"/>
      <w:lvlText w:val="•"/>
      <w:lvlJc w:val="left"/>
      <w:pPr>
        <w:ind w:left="6509" w:hanging="360"/>
      </w:pPr>
      <w:rPr>
        <w:rFonts w:hint="default"/>
        <w:lang w:val="es-ES" w:eastAsia="en-US" w:bidi="ar-SA"/>
      </w:rPr>
    </w:lvl>
    <w:lvl w:ilvl="8" w:tplc="FC84F770">
      <w:numFmt w:val="bullet"/>
      <w:lvlText w:val="•"/>
      <w:lvlJc w:val="left"/>
      <w:pPr>
        <w:ind w:left="7316" w:hanging="360"/>
      </w:pPr>
      <w:rPr>
        <w:rFonts w:hint="default"/>
        <w:lang w:val="es-ES" w:eastAsia="en-US" w:bidi="ar-SA"/>
      </w:rPr>
    </w:lvl>
  </w:abstractNum>
  <w:abstractNum w:abstractNumId="1" w15:restartNumberingAfterBreak="0">
    <w:nsid w:val="58155D49"/>
    <w:multiLevelType w:val="hybridMultilevel"/>
    <w:tmpl w:val="E9666D3E"/>
    <w:lvl w:ilvl="0" w:tplc="E968CBEE">
      <w:start w:val="1"/>
      <w:numFmt w:val="lowerLetter"/>
      <w:lvlText w:val="%1."/>
      <w:lvlJc w:val="left"/>
      <w:pPr>
        <w:ind w:left="851" w:hanging="348"/>
      </w:pPr>
      <w:rPr>
        <w:rFonts w:hint="default"/>
        <w:b w:val="0"/>
        <w:bCs w:val="0"/>
        <w:i w:val="0"/>
        <w:iCs w:val="0"/>
        <w:color w:val="auto"/>
        <w:spacing w:val="-2"/>
        <w:w w:val="88"/>
        <w:sz w:val="20"/>
        <w:szCs w:val="22"/>
        <w:lang w:val="es-ES" w:eastAsia="en-US" w:bidi="ar-SA"/>
      </w:rPr>
    </w:lvl>
    <w:lvl w:ilvl="1" w:tplc="710EBCB8">
      <w:numFmt w:val="bullet"/>
      <w:lvlText w:val=""/>
      <w:lvlJc w:val="left"/>
      <w:pPr>
        <w:ind w:left="863" w:hanging="360"/>
      </w:pPr>
      <w:rPr>
        <w:rFonts w:ascii="Symbol" w:eastAsia="Symbol" w:hAnsi="Symbol" w:cs="Symbol" w:hint="default"/>
        <w:b w:val="0"/>
        <w:bCs w:val="0"/>
        <w:i w:val="0"/>
        <w:iCs w:val="0"/>
        <w:spacing w:val="0"/>
        <w:w w:val="100"/>
        <w:sz w:val="22"/>
        <w:szCs w:val="22"/>
        <w:lang w:val="es-ES" w:eastAsia="en-US" w:bidi="ar-SA"/>
      </w:rPr>
    </w:lvl>
    <w:lvl w:ilvl="2" w:tplc="5888BB2E">
      <w:numFmt w:val="bullet"/>
      <w:lvlText w:val="•"/>
      <w:lvlJc w:val="left"/>
      <w:pPr>
        <w:ind w:left="2474" w:hanging="360"/>
      </w:pPr>
      <w:rPr>
        <w:rFonts w:hint="default"/>
        <w:lang w:val="es-ES" w:eastAsia="en-US" w:bidi="ar-SA"/>
      </w:rPr>
    </w:lvl>
    <w:lvl w:ilvl="3" w:tplc="59F80B2E">
      <w:numFmt w:val="bullet"/>
      <w:lvlText w:val="•"/>
      <w:lvlJc w:val="left"/>
      <w:pPr>
        <w:ind w:left="3281" w:hanging="360"/>
      </w:pPr>
      <w:rPr>
        <w:rFonts w:hint="default"/>
        <w:lang w:val="es-ES" w:eastAsia="en-US" w:bidi="ar-SA"/>
      </w:rPr>
    </w:lvl>
    <w:lvl w:ilvl="4" w:tplc="50CAADBE">
      <w:numFmt w:val="bullet"/>
      <w:lvlText w:val="•"/>
      <w:lvlJc w:val="left"/>
      <w:pPr>
        <w:ind w:left="4088" w:hanging="360"/>
      </w:pPr>
      <w:rPr>
        <w:rFonts w:hint="default"/>
        <w:lang w:val="es-ES" w:eastAsia="en-US" w:bidi="ar-SA"/>
      </w:rPr>
    </w:lvl>
    <w:lvl w:ilvl="5" w:tplc="FC32BDDE">
      <w:numFmt w:val="bullet"/>
      <w:lvlText w:val="•"/>
      <w:lvlJc w:val="left"/>
      <w:pPr>
        <w:ind w:left="4895" w:hanging="360"/>
      </w:pPr>
      <w:rPr>
        <w:rFonts w:hint="default"/>
        <w:lang w:val="es-ES" w:eastAsia="en-US" w:bidi="ar-SA"/>
      </w:rPr>
    </w:lvl>
    <w:lvl w:ilvl="6" w:tplc="6AB40332">
      <w:numFmt w:val="bullet"/>
      <w:lvlText w:val="•"/>
      <w:lvlJc w:val="left"/>
      <w:pPr>
        <w:ind w:left="5702" w:hanging="360"/>
      </w:pPr>
      <w:rPr>
        <w:rFonts w:hint="default"/>
        <w:lang w:val="es-ES" w:eastAsia="en-US" w:bidi="ar-SA"/>
      </w:rPr>
    </w:lvl>
    <w:lvl w:ilvl="7" w:tplc="E1285450">
      <w:numFmt w:val="bullet"/>
      <w:lvlText w:val="•"/>
      <w:lvlJc w:val="left"/>
      <w:pPr>
        <w:ind w:left="6509" w:hanging="360"/>
      </w:pPr>
      <w:rPr>
        <w:rFonts w:hint="default"/>
        <w:lang w:val="es-ES" w:eastAsia="en-US" w:bidi="ar-SA"/>
      </w:rPr>
    </w:lvl>
    <w:lvl w:ilvl="8" w:tplc="FC84F770">
      <w:numFmt w:val="bullet"/>
      <w:lvlText w:val="•"/>
      <w:lvlJc w:val="left"/>
      <w:pPr>
        <w:ind w:left="7316" w:hanging="360"/>
      </w:pPr>
      <w:rPr>
        <w:rFonts w:hint="default"/>
        <w:lang w:val="es-ES" w:eastAsia="en-US" w:bidi="ar-SA"/>
      </w:rPr>
    </w:lvl>
  </w:abstractNum>
  <w:abstractNum w:abstractNumId="2" w15:restartNumberingAfterBreak="0">
    <w:nsid w:val="74D0281F"/>
    <w:multiLevelType w:val="hybridMultilevel"/>
    <w:tmpl w:val="3950FF60"/>
    <w:lvl w:ilvl="0" w:tplc="C45A28FE">
      <w:start w:val="1"/>
      <w:numFmt w:val="lowerLetter"/>
      <w:lvlText w:val="%1)"/>
      <w:lvlJc w:val="left"/>
      <w:pPr>
        <w:ind w:left="851" w:hanging="348"/>
      </w:pPr>
      <w:rPr>
        <w:rFonts w:ascii="Noto Sans" w:hAnsi="Noto Sans" w:cs="Noto Sans" w:hint="default"/>
        <w:b w:val="0"/>
        <w:bCs w:val="0"/>
        <w:i/>
        <w:iCs w:val="0"/>
        <w:color w:val="auto"/>
        <w:spacing w:val="0"/>
        <w:w w:val="100"/>
        <w:sz w:val="22"/>
        <w:szCs w:val="20"/>
        <w:lang w:val="es-ES" w:eastAsia="en-US" w:bidi="ar-SA"/>
      </w:rPr>
    </w:lvl>
    <w:lvl w:ilvl="1" w:tplc="710EBCB8">
      <w:numFmt w:val="bullet"/>
      <w:lvlText w:val=""/>
      <w:lvlJc w:val="left"/>
      <w:pPr>
        <w:ind w:left="863" w:hanging="360"/>
      </w:pPr>
      <w:rPr>
        <w:rFonts w:ascii="Symbol" w:eastAsia="Symbol" w:hAnsi="Symbol" w:cs="Symbol" w:hint="default"/>
        <w:b w:val="0"/>
        <w:bCs w:val="0"/>
        <w:i w:val="0"/>
        <w:iCs w:val="0"/>
        <w:spacing w:val="0"/>
        <w:w w:val="100"/>
        <w:sz w:val="22"/>
        <w:szCs w:val="22"/>
        <w:lang w:val="es-ES" w:eastAsia="en-US" w:bidi="ar-SA"/>
      </w:rPr>
    </w:lvl>
    <w:lvl w:ilvl="2" w:tplc="5888BB2E">
      <w:numFmt w:val="bullet"/>
      <w:lvlText w:val="•"/>
      <w:lvlJc w:val="left"/>
      <w:pPr>
        <w:ind w:left="2474" w:hanging="360"/>
      </w:pPr>
      <w:rPr>
        <w:rFonts w:hint="default"/>
        <w:lang w:val="es-ES" w:eastAsia="en-US" w:bidi="ar-SA"/>
      </w:rPr>
    </w:lvl>
    <w:lvl w:ilvl="3" w:tplc="59F80B2E">
      <w:numFmt w:val="bullet"/>
      <w:lvlText w:val="•"/>
      <w:lvlJc w:val="left"/>
      <w:pPr>
        <w:ind w:left="3281" w:hanging="360"/>
      </w:pPr>
      <w:rPr>
        <w:rFonts w:hint="default"/>
        <w:lang w:val="es-ES" w:eastAsia="en-US" w:bidi="ar-SA"/>
      </w:rPr>
    </w:lvl>
    <w:lvl w:ilvl="4" w:tplc="50CAADBE">
      <w:numFmt w:val="bullet"/>
      <w:lvlText w:val="•"/>
      <w:lvlJc w:val="left"/>
      <w:pPr>
        <w:ind w:left="4088" w:hanging="360"/>
      </w:pPr>
      <w:rPr>
        <w:rFonts w:hint="default"/>
        <w:lang w:val="es-ES" w:eastAsia="en-US" w:bidi="ar-SA"/>
      </w:rPr>
    </w:lvl>
    <w:lvl w:ilvl="5" w:tplc="FC32BDDE">
      <w:numFmt w:val="bullet"/>
      <w:lvlText w:val="•"/>
      <w:lvlJc w:val="left"/>
      <w:pPr>
        <w:ind w:left="4895" w:hanging="360"/>
      </w:pPr>
      <w:rPr>
        <w:rFonts w:hint="default"/>
        <w:lang w:val="es-ES" w:eastAsia="en-US" w:bidi="ar-SA"/>
      </w:rPr>
    </w:lvl>
    <w:lvl w:ilvl="6" w:tplc="6AB40332">
      <w:numFmt w:val="bullet"/>
      <w:lvlText w:val="•"/>
      <w:lvlJc w:val="left"/>
      <w:pPr>
        <w:ind w:left="5702" w:hanging="360"/>
      </w:pPr>
      <w:rPr>
        <w:rFonts w:hint="default"/>
        <w:lang w:val="es-ES" w:eastAsia="en-US" w:bidi="ar-SA"/>
      </w:rPr>
    </w:lvl>
    <w:lvl w:ilvl="7" w:tplc="E1285450">
      <w:numFmt w:val="bullet"/>
      <w:lvlText w:val="•"/>
      <w:lvlJc w:val="left"/>
      <w:pPr>
        <w:ind w:left="6509" w:hanging="360"/>
      </w:pPr>
      <w:rPr>
        <w:rFonts w:hint="default"/>
        <w:lang w:val="es-ES" w:eastAsia="en-US" w:bidi="ar-SA"/>
      </w:rPr>
    </w:lvl>
    <w:lvl w:ilvl="8" w:tplc="FC84F770">
      <w:numFmt w:val="bullet"/>
      <w:lvlText w:val="•"/>
      <w:lvlJc w:val="left"/>
      <w:pPr>
        <w:ind w:left="7316" w:hanging="360"/>
      </w:pPr>
      <w:rPr>
        <w:rFonts w:hint="default"/>
        <w:lang w:val="es-ES" w:eastAsia="en-US" w:bidi="ar-SA"/>
      </w:rPr>
    </w:lvl>
  </w:abstractNum>
  <w:abstractNum w:abstractNumId="3" w15:restartNumberingAfterBreak="0">
    <w:nsid w:val="78BA5C90"/>
    <w:multiLevelType w:val="hybridMultilevel"/>
    <w:tmpl w:val="C88AD748"/>
    <w:lvl w:ilvl="0" w:tplc="F6A6E616">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15:restartNumberingAfterBreak="0">
    <w:nsid w:val="7C77473F"/>
    <w:multiLevelType w:val="hybridMultilevel"/>
    <w:tmpl w:val="E9B8EFA6"/>
    <w:lvl w:ilvl="0" w:tplc="3B907FAE">
      <w:start w:val="1"/>
      <w:numFmt w:val="decimal"/>
      <w:lvlText w:val="%1."/>
      <w:lvlJc w:val="left"/>
      <w:pPr>
        <w:ind w:left="1223" w:hanging="360"/>
      </w:pPr>
      <w:rPr>
        <w:rFonts w:ascii="Arial Black" w:eastAsia="Arial Black" w:hAnsi="Arial Black" w:cs="Arial Black" w:hint="default"/>
        <w:b w:val="0"/>
        <w:bCs w:val="0"/>
        <w:i w:val="0"/>
        <w:iCs w:val="0"/>
        <w:spacing w:val="0"/>
        <w:w w:val="86"/>
        <w:sz w:val="22"/>
        <w:szCs w:val="22"/>
        <w:lang w:val="es-ES" w:eastAsia="en-US" w:bidi="ar-SA"/>
      </w:rPr>
    </w:lvl>
    <w:lvl w:ilvl="1" w:tplc="DCC03328">
      <w:start w:val="1"/>
      <w:numFmt w:val="lowerLetter"/>
      <w:lvlText w:val="%2)"/>
      <w:lvlJc w:val="left"/>
      <w:pPr>
        <w:ind w:left="1561" w:hanging="360"/>
      </w:pPr>
      <w:rPr>
        <w:rFonts w:ascii="Arial" w:eastAsia="Arial" w:hAnsi="Arial" w:cs="Arial" w:hint="default"/>
        <w:b w:val="0"/>
        <w:bCs w:val="0"/>
        <w:i/>
        <w:iCs/>
        <w:spacing w:val="-1"/>
        <w:w w:val="96"/>
        <w:sz w:val="22"/>
        <w:szCs w:val="22"/>
        <w:lang w:val="es-ES" w:eastAsia="en-US" w:bidi="ar-SA"/>
      </w:rPr>
    </w:lvl>
    <w:lvl w:ilvl="2" w:tplc="E376B038">
      <w:numFmt w:val="bullet"/>
      <w:lvlText w:val="•"/>
      <w:lvlJc w:val="left"/>
      <w:pPr>
        <w:ind w:left="2378" w:hanging="360"/>
      </w:pPr>
      <w:rPr>
        <w:rFonts w:hint="default"/>
        <w:lang w:val="es-ES" w:eastAsia="en-US" w:bidi="ar-SA"/>
      </w:rPr>
    </w:lvl>
    <w:lvl w:ilvl="3" w:tplc="F1806770">
      <w:numFmt w:val="bullet"/>
      <w:lvlText w:val="•"/>
      <w:lvlJc w:val="left"/>
      <w:pPr>
        <w:ind w:left="3197" w:hanging="360"/>
      </w:pPr>
      <w:rPr>
        <w:rFonts w:hint="default"/>
        <w:lang w:val="es-ES" w:eastAsia="en-US" w:bidi="ar-SA"/>
      </w:rPr>
    </w:lvl>
    <w:lvl w:ilvl="4" w:tplc="AB986E76">
      <w:numFmt w:val="bullet"/>
      <w:lvlText w:val="•"/>
      <w:lvlJc w:val="left"/>
      <w:pPr>
        <w:ind w:left="4016" w:hanging="360"/>
      </w:pPr>
      <w:rPr>
        <w:rFonts w:hint="default"/>
        <w:lang w:val="es-ES" w:eastAsia="en-US" w:bidi="ar-SA"/>
      </w:rPr>
    </w:lvl>
    <w:lvl w:ilvl="5" w:tplc="112AF3B2">
      <w:numFmt w:val="bullet"/>
      <w:lvlText w:val="•"/>
      <w:lvlJc w:val="left"/>
      <w:pPr>
        <w:ind w:left="4835" w:hanging="360"/>
      </w:pPr>
      <w:rPr>
        <w:rFonts w:hint="default"/>
        <w:lang w:val="es-ES" w:eastAsia="en-US" w:bidi="ar-SA"/>
      </w:rPr>
    </w:lvl>
    <w:lvl w:ilvl="6" w:tplc="A27AAA0A">
      <w:numFmt w:val="bullet"/>
      <w:lvlText w:val="•"/>
      <w:lvlJc w:val="left"/>
      <w:pPr>
        <w:ind w:left="5654" w:hanging="360"/>
      </w:pPr>
      <w:rPr>
        <w:rFonts w:hint="default"/>
        <w:lang w:val="es-ES" w:eastAsia="en-US" w:bidi="ar-SA"/>
      </w:rPr>
    </w:lvl>
    <w:lvl w:ilvl="7" w:tplc="BE9293C2">
      <w:numFmt w:val="bullet"/>
      <w:lvlText w:val="•"/>
      <w:lvlJc w:val="left"/>
      <w:pPr>
        <w:ind w:left="6473" w:hanging="360"/>
      </w:pPr>
      <w:rPr>
        <w:rFonts w:hint="default"/>
        <w:lang w:val="es-ES" w:eastAsia="en-US" w:bidi="ar-SA"/>
      </w:rPr>
    </w:lvl>
    <w:lvl w:ilvl="8" w:tplc="F9FAB3DA">
      <w:numFmt w:val="bullet"/>
      <w:lvlText w:val="•"/>
      <w:lvlJc w:val="left"/>
      <w:pPr>
        <w:ind w:left="7292" w:hanging="360"/>
      </w:pPr>
      <w:rPr>
        <w:rFonts w:hint="default"/>
        <w:lang w:val="es-ES" w:eastAsia="en-US" w:bidi="ar-SA"/>
      </w:rPr>
    </w:lvl>
  </w:abstractNum>
  <w:num w:numId="1">
    <w:abstractNumId w:val="4"/>
  </w:num>
  <w:num w:numId="2">
    <w:abstractNumId w:val="0"/>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4D2"/>
    <w:rsid w:val="00001F0F"/>
    <w:rsid w:val="0001132A"/>
    <w:rsid w:val="000156CD"/>
    <w:rsid w:val="00023205"/>
    <w:rsid w:val="000237A9"/>
    <w:rsid w:val="00031C01"/>
    <w:rsid w:val="00034A40"/>
    <w:rsid w:val="00050D54"/>
    <w:rsid w:val="00074F0B"/>
    <w:rsid w:val="00084536"/>
    <w:rsid w:val="000950E0"/>
    <w:rsid w:val="000A7669"/>
    <w:rsid w:val="000B1813"/>
    <w:rsid w:val="000B184C"/>
    <w:rsid w:val="000D04E3"/>
    <w:rsid w:val="000D205F"/>
    <w:rsid w:val="000D7FC3"/>
    <w:rsid w:val="000E06C8"/>
    <w:rsid w:val="0010508B"/>
    <w:rsid w:val="00110FE4"/>
    <w:rsid w:val="00114152"/>
    <w:rsid w:val="001266B7"/>
    <w:rsid w:val="001352A3"/>
    <w:rsid w:val="00166737"/>
    <w:rsid w:val="00182593"/>
    <w:rsid w:val="001B4283"/>
    <w:rsid w:val="001C76E5"/>
    <w:rsid w:val="001D2A3E"/>
    <w:rsid w:val="001D3D05"/>
    <w:rsid w:val="001E5FD1"/>
    <w:rsid w:val="001F6162"/>
    <w:rsid w:val="0020001D"/>
    <w:rsid w:val="00222923"/>
    <w:rsid w:val="002266B1"/>
    <w:rsid w:val="002502C7"/>
    <w:rsid w:val="0025130E"/>
    <w:rsid w:val="0025741D"/>
    <w:rsid w:val="002635A5"/>
    <w:rsid w:val="00274B69"/>
    <w:rsid w:val="002C075E"/>
    <w:rsid w:val="002E219A"/>
    <w:rsid w:val="002F1FA3"/>
    <w:rsid w:val="002F3D33"/>
    <w:rsid w:val="00307F7A"/>
    <w:rsid w:val="00322246"/>
    <w:rsid w:val="00323D33"/>
    <w:rsid w:val="00331224"/>
    <w:rsid w:val="003403A6"/>
    <w:rsid w:val="003419D5"/>
    <w:rsid w:val="00373894"/>
    <w:rsid w:val="00392DD5"/>
    <w:rsid w:val="003C228C"/>
    <w:rsid w:val="003D785A"/>
    <w:rsid w:val="003F6178"/>
    <w:rsid w:val="003F6E57"/>
    <w:rsid w:val="00414FD5"/>
    <w:rsid w:val="00444F59"/>
    <w:rsid w:val="00466CDE"/>
    <w:rsid w:val="00485578"/>
    <w:rsid w:val="004C6BE5"/>
    <w:rsid w:val="004D2A64"/>
    <w:rsid w:val="0050440F"/>
    <w:rsid w:val="005622F6"/>
    <w:rsid w:val="00574AA6"/>
    <w:rsid w:val="005D46CA"/>
    <w:rsid w:val="005E3236"/>
    <w:rsid w:val="005E3E22"/>
    <w:rsid w:val="006013FF"/>
    <w:rsid w:val="00635971"/>
    <w:rsid w:val="00651C37"/>
    <w:rsid w:val="00654406"/>
    <w:rsid w:val="006776B5"/>
    <w:rsid w:val="006B26C2"/>
    <w:rsid w:val="006B4CEB"/>
    <w:rsid w:val="006C5013"/>
    <w:rsid w:val="006F0D2E"/>
    <w:rsid w:val="007011B5"/>
    <w:rsid w:val="0072100A"/>
    <w:rsid w:val="007238B8"/>
    <w:rsid w:val="007265EF"/>
    <w:rsid w:val="00750C99"/>
    <w:rsid w:val="007567B3"/>
    <w:rsid w:val="00760C2F"/>
    <w:rsid w:val="00762CDE"/>
    <w:rsid w:val="00772EEB"/>
    <w:rsid w:val="00774D29"/>
    <w:rsid w:val="007829DB"/>
    <w:rsid w:val="007B4466"/>
    <w:rsid w:val="007C0AC1"/>
    <w:rsid w:val="007D487C"/>
    <w:rsid w:val="007F6F4F"/>
    <w:rsid w:val="008132A2"/>
    <w:rsid w:val="0081333C"/>
    <w:rsid w:val="00814027"/>
    <w:rsid w:val="00814AAC"/>
    <w:rsid w:val="0082613F"/>
    <w:rsid w:val="0083573F"/>
    <w:rsid w:val="008413FC"/>
    <w:rsid w:val="00842E51"/>
    <w:rsid w:val="008442CE"/>
    <w:rsid w:val="00867E20"/>
    <w:rsid w:val="00872B70"/>
    <w:rsid w:val="00875280"/>
    <w:rsid w:val="00895D5B"/>
    <w:rsid w:val="008A0596"/>
    <w:rsid w:val="008A0BCD"/>
    <w:rsid w:val="008A3278"/>
    <w:rsid w:val="008A4F91"/>
    <w:rsid w:val="008A636B"/>
    <w:rsid w:val="008B7970"/>
    <w:rsid w:val="008C6439"/>
    <w:rsid w:val="008D5C65"/>
    <w:rsid w:val="008E248C"/>
    <w:rsid w:val="008E5F14"/>
    <w:rsid w:val="008F3D44"/>
    <w:rsid w:val="009124EB"/>
    <w:rsid w:val="00954DAB"/>
    <w:rsid w:val="009A0E69"/>
    <w:rsid w:val="009A601A"/>
    <w:rsid w:val="009D0416"/>
    <w:rsid w:val="009F36D4"/>
    <w:rsid w:val="00A24F99"/>
    <w:rsid w:val="00A26388"/>
    <w:rsid w:val="00A31C73"/>
    <w:rsid w:val="00A32066"/>
    <w:rsid w:val="00A45203"/>
    <w:rsid w:val="00A503A0"/>
    <w:rsid w:val="00A70754"/>
    <w:rsid w:val="00A90ED1"/>
    <w:rsid w:val="00A9443C"/>
    <w:rsid w:val="00A94FEA"/>
    <w:rsid w:val="00AA2E2E"/>
    <w:rsid w:val="00AF6E68"/>
    <w:rsid w:val="00B049DA"/>
    <w:rsid w:val="00B2463B"/>
    <w:rsid w:val="00B4748B"/>
    <w:rsid w:val="00B522DD"/>
    <w:rsid w:val="00B611B6"/>
    <w:rsid w:val="00B615C5"/>
    <w:rsid w:val="00B70D3B"/>
    <w:rsid w:val="00B86DE2"/>
    <w:rsid w:val="00B934F0"/>
    <w:rsid w:val="00B96B23"/>
    <w:rsid w:val="00BA5DF3"/>
    <w:rsid w:val="00BE4502"/>
    <w:rsid w:val="00BF3976"/>
    <w:rsid w:val="00C004FA"/>
    <w:rsid w:val="00C168B0"/>
    <w:rsid w:val="00C24228"/>
    <w:rsid w:val="00C6481A"/>
    <w:rsid w:val="00C85D0A"/>
    <w:rsid w:val="00C86D0B"/>
    <w:rsid w:val="00CF5372"/>
    <w:rsid w:val="00D40806"/>
    <w:rsid w:val="00D50E86"/>
    <w:rsid w:val="00D616E9"/>
    <w:rsid w:val="00D76585"/>
    <w:rsid w:val="00D911CC"/>
    <w:rsid w:val="00DA5056"/>
    <w:rsid w:val="00DD7696"/>
    <w:rsid w:val="00DF0E12"/>
    <w:rsid w:val="00DF1C34"/>
    <w:rsid w:val="00DF2AFF"/>
    <w:rsid w:val="00DF79D5"/>
    <w:rsid w:val="00DF7C2E"/>
    <w:rsid w:val="00E15E43"/>
    <w:rsid w:val="00E16ABC"/>
    <w:rsid w:val="00E710FA"/>
    <w:rsid w:val="00E76133"/>
    <w:rsid w:val="00E922C1"/>
    <w:rsid w:val="00E96B9E"/>
    <w:rsid w:val="00EA0467"/>
    <w:rsid w:val="00EC621C"/>
    <w:rsid w:val="00EE3B34"/>
    <w:rsid w:val="00EE77C0"/>
    <w:rsid w:val="00EE7C2F"/>
    <w:rsid w:val="00EF3F93"/>
    <w:rsid w:val="00EF4E56"/>
    <w:rsid w:val="00F1333D"/>
    <w:rsid w:val="00F304D2"/>
    <w:rsid w:val="00F702BF"/>
    <w:rsid w:val="00F82EC6"/>
    <w:rsid w:val="00F8738C"/>
    <w:rsid w:val="00FB78C9"/>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E68E7D07-79BF-470A-971A-80ED1CF67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F304D2"/>
    <w:pPr>
      <w:widowControl w:val="0"/>
      <w:autoSpaceDE w:val="0"/>
      <w:autoSpaceDN w:val="0"/>
    </w:pPr>
    <w:rPr>
      <w:rFonts w:ascii="Lucida Sans Unicode" w:eastAsia="Lucida Sans Unicode" w:hAnsi="Lucida Sans Unicode" w:cs="Lucida Sans Unicode"/>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adjustRightInd w:val="0"/>
      <w:spacing w:line="220" w:lineRule="atLeast"/>
    </w:pPr>
    <w:rPr>
      <w:rFonts w:ascii="Calibri" w:eastAsia="Times New Roman" w:hAnsi="Calibri" w:cs="Bariol Regular"/>
      <w:sz w:val="15"/>
      <w:szCs w:val="15"/>
      <w:lang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paragraph" w:styleId="Textoindependiente">
    <w:name w:val="Body Text"/>
    <w:basedOn w:val="Normal"/>
    <w:link w:val="TextoindependienteCar"/>
    <w:uiPriority w:val="1"/>
    <w:qFormat/>
    <w:rsid w:val="00F304D2"/>
    <w:pPr>
      <w:ind w:left="143"/>
    </w:pPr>
  </w:style>
  <w:style w:type="character" w:customStyle="1" w:styleId="TextoindependienteCar">
    <w:name w:val="Texto independiente Car"/>
    <w:basedOn w:val="Fuentedeprrafopredeter"/>
    <w:link w:val="Textoindependiente"/>
    <w:uiPriority w:val="1"/>
    <w:rsid w:val="00F304D2"/>
    <w:rPr>
      <w:rFonts w:ascii="Lucida Sans Unicode" w:eastAsia="Lucida Sans Unicode" w:hAnsi="Lucida Sans Unicode" w:cs="Lucida Sans Unicode"/>
      <w:sz w:val="22"/>
      <w:szCs w:val="22"/>
      <w:lang w:eastAsia="en-US"/>
    </w:rPr>
  </w:style>
  <w:style w:type="paragraph" w:styleId="Prrafodelista">
    <w:name w:val="List Paragraph"/>
    <w:basedOn w:val="Normal"/>
    <w:uiPriority w:val="1"/>
    <w:qFormat/>
    <w:rsid w:val="00F304D2"/>
    <w:pPr>
      <w:ind w:left="849" w:hanging="360"/>
    </w:pPr>
  </w:style>
  <w:style w:type="paragraph" w:customStyle="1" w:styleId="Default">
    <w:name w:val="Default"/>
    <w:rsid w:val="00F304D2"/>
    <w:pPr>
      <w:autoSpaceDE w:val="0"/>
      <w:autoSpaceDN w:val="0"/>
      <w:adjustRightInd w:val="0"/>
    </w:pPr>
    <w:rPr>
      <w:rFonts w:ascii="Arimo" w:eastAsiaTheme="minorHAnsi" w:hAnsi="Arimo" w:cs="Arimo"/>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stafc_ib@caib.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BA891B6-F62A-493B-A46F-71D0999AECB2}">
  <we:reference id="wa104381727" version="1.0.0.9" store="es-ES" storeType="OMEX"/>
  <we:alternateReferences>
    <we:reference id="wa104381727" version="1.0.0.9" store="wa104381727"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1</TotalTime>
  <Pages>4</Pages>
  <Words>1049</Words>
  <Characters>5772</Characters>
  <Application>Microsoft Office Word</Application>
  <DocSecurity>0</DocSecurity>
  <Lines>48</Lines>
  <Paragraphs>13</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6808</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Francesc Esteve Beneito</dc:creator>
  <cp:lastModifiedBy>Ana Pons Vich</cp:lastModifiedBy>
  <cp:revision>2</cp:revision>
  <cp:lastPrinted>2024-03-04T09:33:00Z</cp:lastPrinted>
  <dcterms:created xsi:type="dcterms:W3CDTF">2025-03-27T11:04:00Z</dcterms:created>
  <dcterms:modified xsi:type="dcterms:W3CDTF">2025-03-27T11:04:00Z</dcterms:modified>
</cp:coreProperties>
</file>