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ook w:val="04A0"/>
      </w:tblPr>
      <w:tblGrid>
        <w:gridCol w:w="4186"/>
        <w:gridCol w:w="3437"/>
        <w:gridCol w:w="565"/>
        <w:gridCol w:w="567"/>
        <w:gridCol w:w="567"/>
        <w:gridCol w:w="565"/>
        <w:gridCol w:w="567"/>
        <w:gridCol w:w="569"/>
      </w:tblGrid>
      <w:tr w:rsidR="00F352CB" w:rsidRPr="0083571D">
        <w:tc>
          <w:tcPr>
            <w:tcW w:w="4185" w:type="dxa"/>
            <w:tcBorders>
              <w:top w:val="nil"/>
              <w:left w:val="nil"/>
              <w:bottom w:val="nil"/>
              <w:right w:val="nil"/>
            </w:tcBorders>
            <w:shd w:val="clear" w:color="auto" w:fill="auto"/>
            <w:vAlign w:val="center"/>
          </w:tcPr>
          <w:p w:rsidR="00F352CB" w:rsidRPr="0083571D" w:rsidRDefault="0083571D">
            <w:pPr>
              <w:rPr>
                <w:rFonts w:cs="Noto Sans"/>
                <w:b/>
                <w:smallCaps/>
                <w:color w:val="C30045"/>
                <w:sz w:val="32"/>
                <w:szCs w:val="32"/>
                <w:lang w:val="es-ES"/>
              </w:rPr>
            </w:pPr>
            <w:r w:rsidRPr="0083571D">
              <w:rPr>
                <w:rFonts w:cs="Noto Sans"/>
                <w:b/>
                <w:smallCaps/>
                <w:color w:val="C30045"/>
                <w:sz w:val="32"/>
                <w:szCs w:val="32"/>
                <w:lang w:val="es-ES"/>
              </w:rPr>
              <w:t xml:space="preserve">ANEXO 4. </w:t>
            </w:r>
          </w:p>
          <w:p w:rsidR="00F352CB" w:rsidRPr="0083571D" w:rsidRDefault="0083571D">
            <w:pPr>
              <w:rPr>
                <w:lang w:val="es-ES"/>
              </w:rPr>
            </w:pPr>
            <w:r w:rsidRPr="0083571D">
              <w:rPr>
                <w:rFonts w:cs="Noto Sans"/>
                <w:b/>
                <w:smallCaps/>
                <w:color w:val="C30045"/>
                <w:sz w:val="32"/>
                <w:szCs w:val="32"/>
                <w:lang w:val="es-ES"/>
              </w:rPr>
              <w:t xml:space="preserve">DECLARACIÓN </w:t>
            </w:r>
          </w:p>
          <w:p w:rsidR="00F352CB" w:rsidRPr="0083571D" w:rsidRDefault="0083571D">
            <w:pPr>
              <w:rPr>
                <w:lang w:val="es-ES"/>
              </w:rPr>
            </w:pPr>
            <w:r w:rsidRPr="0083571D">
              <w:rPr>
                <w:rFonts w:cs="Noto Sans"/>
                <w:b/>
                <w:smallCaps/>
                <w:color w:val="C30045"/>
                <w:sz w:val="32"/>
                <w:szCs w:val="32"/>
                <w:lang w:val="es-ES"/>
              </w:rPr>
              <w:t>Y MEMORIA D</w:t>
            </w:r>
            <w:r w:rsidR="00F61BAC">
              <w:rPr>
                <w:rFonts w:cs="Noto Sans"/>
                <w:b/>
                <w:smallCaps/>
                <w:color w:val="C30045"/>
                <w:sz w:val="32"/>
                <w:szCs w:val="32"/>
                <w:lang w:val="es-ES"/>
              </w:rPr>
              <w:t>E</w:t>
            </w:r>
            <w:r w:rsidRPr="0083571D">
              <w:rPr>
                <w:rFonts w:cs="Noto Sans"/>
                <w:b/>
                <w:smallCaps/>
                <w:color w:val="C30045"/>
                <w:sz w:val="32"/>
                <w:szCs w:val="32"/>
                <w:lang w:val="es-ES"/>
              </w:rPr>
              <w:t xml:space="preserve"> ACTUACIÓN JUSTIFICATIVA</w:t>
            </w:r>
          </w:p>
          <w:p w:rsidR="00F352CB" w:rsidRPr="0083571D" w:rsidRDefault="0083571D">
            <w:pPr>
              <w:rPr>
                <w:rFonts w:cs="Noto Sans"/>
                <w:b/>
                <w:smallCaps/>
                <w:color w:val="C30045"/>
                <w:lang w:val="es-ES"/>
              </w:rPr>
            </w:pPr>
            <w:r w:rsidRPr="0083571D">
              <w:rPr>
                <w:rFonts w:cs="Noto Sans"/>
                <w:b/>
                <w:smallCaps/>
                <w:color w:val="C30045"/>
                <w:lang w:val="es-ES"/>
              </w:rPr>
              <w:t xml:space="preserve">Ayudas destinadas a los medios </w:t>
            </w:r>
          </w:p>
          <w:p w:rsidR="00F352CB" w:rsidRPr="0083571D" w:rsidRDefault="0083571D">
            <w:pPr>
              <w:rPr>
                <w:lang w:val="es-ES"/>
              </w:rPr>
            </w:pPr>
            <w:r w:rsidRPr="0083571D">
              <w:rPr>
                <w:rFonts w:cs="Noto Sans"/>
                <w:b/>
                <w:smallCaps/>
                <w:color w:val="C30045"/>
                <w:lang w:val="es-ES"/>
              </w:rPr>
              <w:t>de comunicación en lengua catalana</w:t>
            </w:r>
          </w:p>
          <w:p w:rsidR="00F352CB" w:rsidRPr="0083571D" w:rsidRDefault="0083571D">
            <w:pPr>
              <w:rPr>
                <w:b/>
                <w:bCs/>
                <w:smallCaps/>
                <w:sz w:val="32"/>
                <w:szCs w:val="32"/>
                <w:lang w:val="es-ES"/>
              </w:rPr>
            </w:pPr>
            <w:r w:rsidRPr="0083571D">
              <w:rPr>
                <w:rFonts w:cs="Noto Sans"/>
                <w:b/>
                <w:smallCaps/>
                <w:color w:val="C30045"/>
                <w:lang w:val="es-ES"/>
              </w:rPr>
              <w:t>en las Islas Baleares 2025</w:t>
            </w:r>
          </w:p>
        </w:tc>
        <w:tc>
          <w:tcPr>
            <w:tcW w:w="6837" w:type="dxa"/>
            <w:gridSpan w:val="7"/>
            <w:tcBorders>
              <w:top w:val="nil"/>
              <w:left w:val="nil"/>
              <w:bottom w:val="nil"/>
              <w:right w:val="nil"/>
            </w:tcBorders>
            <w:shd w:val="clear" w:color="auto" w:fill="auto"/>
          </w:tcPr>
          <w:p w:rsidR="00F352CB" w:rsidRPr="0083571D" w:rsidRDefault="00F352CB">
            <w:pPr>
              <w:rPr>
                <w:b/>
                <w:bCs/>
                <w:smallCaps/>
                <w:lang w:val="es-ES"/>
              </w:rPr>
            </w:pPr>
          </w:p>
          <w:p w:rsidR="00F352CB" w:rsidRPr="0083571D" w:rsidRDefault="00F352CB">
            <w:pPr>
              <w:rPr>
                <w:b/>
                <w:bCs/>
                <w:smallCaps/>
                <w:lang w:val="es-ES"/>
              </w:rPr>
            </w:pPr>
          </w:p>
          <w:p w:rsidR="00F352CB" w:rsidRPr="0083571D" w:rsidRDefault="00F352CB">
            <w:pPr>
              <w:rPr>
                <w:b/>
                <w:bCs/>
                <w:smallCaps/>
                <w:lang w:val="es-ES"/>
              </w:rPr>
            </w:pPr>
          </w:p>
          <w:p w:rsidR="00F352CB" w:rsidRPr="0083571D" w:rsidRDefault="00F352CB">
            <w:pPr>
              <w:rPr>
                <w:b/>
                <w:bCs/>
                <w:smallCaps/>
                <w:lang w:val="es-ES"/>
              </w:rPr>
            </w:pPr>
          </w:p>
          <w:p w:rsidR="00F352CB" w:rsidRPr="0083571D" w:rsidRDefault="00F352CB">
            <w:pPr>
              <w:rPr>
                <w:b/>
                <w:bCs/>
                <w:smallCaps/>
                <w:lang w:val="es-ES"/>
              </w:rPr>
            </w:pPr>
          </w:p>
          <w:p w:rsidR="00F352CB" w:rsidRPr="0083571D" w:rsidRDefault="00F352CB">
            <w:pPr>
              <w:rPr>
                <w:b/>
                <w:bCs/>
                <w:smallCaps/>
                <w:lang w:val="es-ES"/>
              </w:rPr>
            </w:pPr>
          </w:p>
        </w:tc>
      </w:tr>
      <w:tr w:rsidR="00F352CB" w:rsidRPr="0083571D">
        <w:tc>
          <w:tcPr>
            <w:tcW w:w="7622" w:type="dxa"/>
            <w:gridSpan w:val="2"/>
            <w:tcBorders>
              <w:top w:val="nil"/>
              <w:left w:val="nil"/>
              <w:bottom w:val="nil"/>
            </w:tcBorders>
            <w:shd w:val="clear" w:color="auto" w:fill="auto"/>
          </w:tcPr>
          <w:p w:rsidR="00F352CB" w:rsidRPr="0083571D" w:rsidRDefault="00542F46">
            <w:pPr>
              <w:spacing w:before="60" w:after="60"/>
              <w:ind w:left="1213" w:hanging="1213"/>
              <w:jc w:val="right"/>
              <w:rPr>
                <w:rFonts w:cs="Noto Sans"/>
                <w:b/>
                <w:smallCaps/>
                <w:color w:val="C30045"/>
                <w:sz w:val="20"/>
                <w:szCs w:val="20"/>
                <w:lang w:val="es-ES"/>
              </w:rPr>
            </w:pPr>
            <w:commentRangeStart w:id="0"/>
            <w:r w:rsidRPr="0083571D">
              <w:rPr>
                <w:rFonts w:cs="Noto Sans"/>
                <w:b/>
                <w:smallCaps/>
                <w:color w:val="C30045"/>
                <w:sz w:val="20"/>
                <w:szCs w:val="20"/>
                <w:lang w:val="es-ES"/>
              </w:rPr>
              <w:t>Código SI</w:t>
            </w:r>
            <w:r w:rsidR="0083571D" w:rsidRPr="0083571D">
              <w:rPr>
                <w:rFonts w:cs="Noto Sans"/>
                <w:b/>
                <w:smallCaps/>
                <w:color w:val="C30045"/>
                <w:sz w:val="20"/>
                <w:szCs w:val="20"/>
                <w:lang w:val="es-ES"/>
              </w:rPr>
              <w:t>A</w:t>
            </w:r>
            <w:commentRangeEnd w:id="0"/>
            <w:r w:rsidR="00BC2E3A">
              <w:rPr>
                <w:rStyle w:val="Refdecomentario"/>
              </w:rPr>
              <w:commentReference w:id="0"/>
            </w:r>
          </w:p>
        </w:tc>
        <w:tc>
          <w:tcPr>
            <w:tcW w:w="565"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7"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7"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5"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7"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c>
          <w:tcPr>
            <w:tcW w:w="569" w:type="dxa"/>
            <w:shd w:val="clear" w:color="auto" w:fill="A6A6A6" w:themeFill="background1" w:themeFillShade="A6"/>
          </w:tcPr>
          <w:p w:rsidR="00F352CB" w:rsidRPr="0083571D" w:rsidRDefault="00F352CB">
            <w:pPr>
              <w:spacing w:before="60" w:after="60"/>
              <w:rPr>
                <w:rFonts w:cs="Noto Sans"/>
                <w:b/>
                <w:smallCaps/>
                <w:color w:val="C30045"/>
                <w:sz w:val="20"/>
                <w:szCs w:val="20"/>
                <w:lang w:val="es-ES"/>
              </w:rPr>
            </w:pPr>
          </w:p>
        </w:tc>
      </w:tr>
    </w:tbl>
    <w:p w:rsidR="00F352CB" w:rsidRPr="0083571D" w:rsidRDefault="0083571D">
      <w:pPr>
        <w:rPr>
          <w:rFonts w:cs="Noto Sans"/>
          <w:b/>
          <w:smallCaps/>
          <w:color w:val="C30045"/>
          <w:sz w:val="20"/>
          <w:szCs w:val="20"/>
          <w:lang w:val="es-ES"/>
        </w:rPr>
      </w:pPr>
      <w:r w:rsidRPr="0083571D">
        <w:rPr>
          <w:rFonts w:cs="Noto Sans"/>
          <w:b/>
          <w:smallCaps/>
          <w:color w:val="C30045"/>
          <w:sz w:val="20"/>
          <w:szCs w:val="20"/>
          <w:lang w:val="es-ES"/>
        </w:rPr>
        <w:t>Declaración</w:t>
      </w:r>
    </w:p>
    <w:tbl>
      <w:tblPr>
        <w:tblStyle w:val="Tablaconcuadrcula"/>
        <w:tblW w:w="11023" w:type="dxa"/>
        <w:tblLook w:val="04A0"/>
      </w:tblPr>
      <w:tblGrid>
        <w:gridCol w:w="2517"/>
        <w:gridCol w:w="8506"/>
      </w:tblGrid>
      <w:tr w:rsidR="00F352CB" w:rsidRPr="0083571D">
        <w:tc>
          <w:tcPr>
            <w:tcW w:w="2517" w:type="dxa"/>
            <w:tcBorders>
              <w:top w:val="single" w:sz="18" w:space="0" w:color="000000"/>
              <w:left w:val="single" w:sz="18" w:space="0" w:color="000000"/>
            </w:tcBorders>
            <w:shd w:val="clear" w:color="auto" w:fill="auto"/>
          </w:tcPr>
          <w:p w:rsidR="00F352CB" w:rsidRPr="0083571D" w:rsidRDefault="0083571D">
            <w:pPr>
              <w:spacing w:before="60" w:after="60"/>
              <w:rPr>
                <w:rFonts w:cs="Noto Sans"/>
                <w:b/>
                <w:smallCaps/>
                <w:color w:val="C30045"/>
                <w:sz w:val="20"/>
                <w:szCs w:val="20"/>
                <w:lang w:val="es-ES"/>
              </w:rPr>
            </w:pPr>
            <w:r w:rsidRPr="0083571D">
              <w:rPr>
                <w:rFonts w:cs="Noto Sans"/>
                <w:b/>
                <w:smallCaps/>
                <w:color w:val="C30045"/>
                <w:sz w:val="20"/>
                <w:szCs w:val="20"/>
                <w:lang w:val="es-ES"/>
              </w:rPr>
              <w:t>Destin</w:t>
            </w:r>
            <w:r w:rsidR="00542F46" w:rsidRPr="0083571D">
              <w:rPr>
                <w:rFonts w:cs="Noto Sans"/>
                <w:b/>
                <w:smallCaps/>
                <w:color w:val="C30045"/>
                <w:sz w:val="20"/>
                <w:szCs w:val="20"/>
                <w:lang w:val="es-ES"/>
              </w:rPr>
              <w:t>atari</w:t>
            </w:r>
            <w:r w:rsidRPr="0083571D">
              <w:rPr>
                <w:rFonts w:cs="Noto Sans"/>
                <w:b/>
                <w:smallCaps/>
                <w:color w:val="C30045"/>
                <w:sz w:val="20"/>
                <w:szCs w:val="20"/>
                <w:lang w:val="es-ES"/>
              </w:rPr>
              <w:t>o</w:t>
            </w:r>
          </w:p>
        </w:tc>
        <w:tc>
          <w:tcPr>
            <w:tcW w:w="8505" w:type="dxa"/>
            <w:tcBorders>
              <w:top w:val="single" w:sz="18" w:space="0" w:color="000000"/>
              <w:left w:val="single" w:sz="18" w:space="0" w:color="000000"/>
              <w:right w:val="single" w:sz="18" w:space="0" w:color="000000"/>
            </w:tcBorders>
            <w:shd w:val="clear" w:color="auto" w:fill="FFFFFF" w:themeFill="background1"/>
            <w:vAlign w:val="center"/>
          </w:tcPr>
          <w:p w:rsidR="00F352CB" w:rsidRPr="0083571D" w:rsidRDefault="0083571D" w:rsidP="00542F46">
            <w:pPr>
              <w:rPr>
                <w:rFonts w:cs="Noto Sans"/>
                <w:sz w:val="18"/>
                <w:szCs w:val="18"/>
                <w:lang w:val="es-ES"/>
              </w:rPr>
            </w:pPr>
            <w:r w:rsidRPr="0083571D">
              <w:rPr>
                <w:rFonts w:eastAsia="Symbol" w:cs="Noto Sans"/>
                <w:sz w:val="18"/>
                <w:szCs w:val="18"/>
                <w:lang w:val="es-ES"/>
              </w:rPr>
              <w:t>INSTITUTO D</w:t>
            </w:r>
            <w:r w:rsidR="00542F46" w:rsidRPr="0083571D">
              <w:rPr>
                <w:rFonts w:eastAsia="Symbol" w:cs="Noto Sans"/>
                <w:sz w:val="18"/>
                <w:szCs w:val="18"/>
                <w:lang w:val="es-ES"/>
              </w:rPr>
              <w:t>E</w:t>
            </w:r>
            <w:r w:rsidRPr="0083571D">
              <w:rPr>
                <w:rFonts w:eastAsia="Symbol" w:cs="Noto Sans"/>
                <w:sz w:val="18"/>
                <w:szCs w:val="18"/>
                <w:lang w:val="es-ES"/>
              </w:rPr>
              <w:t xml:space="preserve"> ESTUDIOS BALEÁRICOS</w:t>
            </w:r>
          </w:p>
        </w:tc>
      </w:tr>
      <w:tr w:rsidR="00F352CB" w:rsidRPr="0083571D">
        <w:tc>
          <w:tcPr>
            <w:tcW w:w="2517" w:type="dxa"/>
            <w:tcBorders>
              <w:left w:val="single" w:sz="18" w:space="0" w:color="000000"/>
            </w:tcBorders>
            <w:shd w:val="clear" w:color="auto" w:fill="auto"/>
          </w:tcPr>
          <w:p w:rsidR="00F352CB" w:rsidRPr="0083571D" w:rsidRDefault="0083571D">
            <w:pPr>
              <w:spacing w:before="60" w:after="60"/>
              <w:rPr>
                <w:rFonts w:cs="Noto Sans"/>
                <w:b/>
                <w:smallCaps/>
                <w:color w:val="C30045"/>
                <w:sz w:val="20"/>
                <w:szCs w:val="20"/>
                <w:lang w:val="es-ES"/>
              </w:rPr>
            </w:pPr>
            <w:r w:rsidRPr="0083571D">
              <w:rPr>
                <w:rFonts w:cs="Noto Sans"/>
                <w:b/>
                <w:smallCaps/>
                <w:color w:val="C30045"/>
                <w:sz w:val="20"/>
                <w:szCs w:val="20"/>
                <w:lang w:val="es-ES"/>
              </w:rPr>
              <w:t>Código D</w:t>
            </w:r>
            <w:r w:rsidRPr="0083571D">
              <w:rPr>
                <w:rFonts w:cs="Noto Sans"/>
                <w:b/>
                <w:bCs/>
                <w:color w:val="C30045"/>
                <w:sz w:val="20"/>
                <w:szCs w:val="20"/>
                <w:lang w:val="es-ES"/>
              </w:rPr>
              <w:t>IR</w:t>
            </w:r>
            <w:r w:rsidRPr="0083571D">
              <w:rPr>
                <w:rFonts w:cs="Noto Sans"/>
                <w:b/>
                <w:smallCaps/>
                <w:color w:val="C30045"/>
                <w:sz w:val="20"/>
                <w:szCs w:val="20"/>
                <w:lang w:val="es-ES"/>
              </w:rPr>
              <w:t>3</w:t>
            </w:r>
          </w:p>
        </w:tc>
        <w:tc>
          <w:tcPr>
            <w:tcW w:w="8505" w:type="dxa"/>
            <w:tcBorders>
              <w:left w:val="single" w:sz="18" w:space="0" w:color="000000"/>
              <w:right w:val="single" w:sz="18" w:space="0" w:color="000000"/>
            </w:tcBorders>
            <w:shd w:val="clear" w:color="auto" w:fill="FFFFFF" w:themeFill="background1"/>
            <w:vAlign w:val="center"/>
          </w:tcPr>
          <w:p w:rsidR="00F352CB" w:rsidRPr="0083571D" w:rsidRDefault="0083571D">
            <w:pPr>
              <w:rPr>
                <w:lang w:val="es-ES"/>
              </w:rPr>
            </w:pPr>
            <w:r w:rsidRPr="0083571D">
              <w:rPr>
                <w:rFonts w:eastAsia="Symbol" w:cs="Noto Sans"/>
                <w:sz w:val="18"/>
                <w:szCs w:val="18"/>
                <w:lang w:val="es-ES"/>
              </w:rPr>
              <w:t>A04043879</w:t>
            </w:r>
          </w:p>
        </w:tc>
      </w:tr>
      <w:tr w:rsidR="00F352CB" w:rsidRPr="0083571D">
        <w:tc>
          <w:tcPr>
            <w:tcW w:w="2517" w:type="dxa"/>
            <w:tcBorders>
              <w:left w:val="single" w:sz="18" w:space="0" w:color="000000"/>
            </w:tcBorders>
            <w:shd w:val="clear" w:color="auto" w:fill="auto"/>
          </w:tcPr>
          <w:p w:rsidR="00F352CB" w:rsidRPr="0083571D" w:rsidRDefault="0083571D">
            <w:pPr>
              <w:spacing w:before="60" w:after="60"/>
              <w:rPr>
                <w:rFonts w:cs="Noto Sans"/>
                <w:b/>
                <w:smallCaps/>
                <w:sz w:val="20"/>
                <w:szCs w:val="20"/>
                <w:vertAlign w:val="superscript"/>
                <w:lang w:val="es-ES"/>
              </w:rPr>
            </w:pPr>
            <w:r w:rsidRPr="0083571D">
              <w:rPr>
                <w:rFonts w:cs="Noto Sans"/>
                <w:b/>
                <w:smallCaps/>
                <w:color w:val="C30045"/>
                <w:sz w:val="20"/>
                <w:szCs w:val="20"/>
                <w:lang w:val="es-ES"/>
              </w:rPr>
              <w:t>Número de expediente</w:t>
            </w:r>
          </w:p>
        </w:tc>
        <w:tc>
          <w:tcPr>
            <w:tcW w:w="8505" w:type="dxa"/>
            <w:tcBorders>
              <w:left w:val="single" w:sz="18" w:space="0" w:color="000000"/>
              <w:right w:val="single" w:sz="18" w:space="0" w:color="000000"/>
            </w:tcBorders>
            <w:shd w:val="clear" w:color="auto" w:fill="A6A6A6" w:themeFill="background1" w:themeFillShade="A6"/>
          </w:tcPr>
          <w:p w:rsidR="00F352CB" w:rsidRPr="0083571D" w:rsidRDefault="00F352CB">
            <w:pPr>
              <w:spacing w:before="60" w:after="60"/>
              <w:rPr>
                <w:rFonts w:cs="Noto Sans"/>
                <w:b/>
                <w:smallCaps/>
                <w:color w:val="C30045"/>
                <w:sz w:val="20"/>
                <w:szCs w:val="20"/>
                <w:highlight w:val="lightGray"/>
                <w:lang w:val="es-ES"/>
              </w:rPr>
            </w:pPr>
          </w:p>
        </w:tc>
      </w:tr>
      <w:tr w:rsidR="00F352CB" w:rsidRPr="0083571D">
        <w:tc>
          <w:tcPr>
            <w:tcW w:w="2517" w:type="dxa"/>
            <w:tcBorders>
              <w:left w:val="single" w:sz="18" w:space="0" w:color="000000"/>
            </w:tcBorders>
            <w:shd w:val="clear" w:color="auto" w:fill="auto"/>
          </w:tcPr>
          <w:p w:rsidR="00F352CB" w:rsidRPr="0083571D" w:rsidRDefault="0083571D">
            <w:pPr>
              <w:spacing w:before="60" w:after="60"/>
              <w:rPr>
                <w:rFonts w:cs="Noto Sans"/>
                <w:b/>
                <w:smallCaps/>
                <w:color w:val="C30045"/>
                <w:sz w:val="20"/>
                <w:szCs w:val="20"/>
                <w:vertAlign w:val="superscript"/>
                <w:lang w:val="es-ES"/>
              </w:rPr>
            </w:pPr>
            <w:r w:rsidRPr="0083571D">
              <w:rPr>
                <w:rFonts w:cs="Noto Sans"/>
                <w:b/>
                <w:smallCaps/>
                <w:color w:val="C30045"/>
                <w:sz w:val="20"/>
                <w:szCs w:val="20"/>
                <w:lang w:val="es-ES"/>
              </w:rPr>
              <w:t>Ejercicio presupuestario</w:t>
            </w:r>
          </w:p>
        </w:tc>
        <w:tc>
          <w:tcPr>
            <w:tcW w:w="8505" w:type="dxa"/>
            <w:tcBorders>
              <w:left w:val="single" w:sz="18" w:space="0" w:color="000000"/>
              <w:right w:val="single" w:sz="18" w:space="0" w:color="000000"/>
            </w:tcBorders>
            <w:shd w:val="clear" w:color="auto" w:fill="A6A6A6" w:themeFill="background1" w:themeFillShade="A6"/>
          </w:tcPr>
          <w:p w:rsidR="00F352CB" w:rsidRPr="0083571D" w:rsidRDefault="00F352CB">
            <w:pPr>
              <w:spacing w:before="60" w:after="60"/>
              <w:rPr>
                <w:rFonts w:cs="Noto Sans"/>
                <w:b/>
                <w:smallCaps/>
                <w:color w:val="C30045"/>
                <w:sz w:val="20"/>
                <w:szCs w:val="20"/>
                <w:highlight w:val="lightGray"/>
                <w:lang w:val="es-ES"/>
              </w:rPr>
            </w:pPr>
          </w:p>
        </w:tc>
      </w:tr>
      <w:tr w:rsidR="00F352CB" w:rsidRPr="0083571D">
        <w:tc>
          <w:tcPr>
            <w:tcW w:w="2517" w:type="dxa"/>
            <w:tcBorders>
              <w:top w:val="single" w:sz="18" w:space="0" w:color="000000"/>
              <w:left w:val="single" w:sz="18" w:space="0" w:color="000000"/>
              <w:bottom w:val="single" w:sz="18" w:space="0" w:color="000000"/>
            </w:tcBorders>
            <w:shd w:val="clear" w:color="auto" w:fill="auto"/>
          </w:tcPr>
          <w:p w:rsidR="00F352CB" w:rsidRPr="0083571D" w:rsidRDefault="0083571D">
            <w:pPr>
              <w:spacing w:before="60" w:after="60"/>
              <w:rPr>
                <w:rFonts w:cs="Noto Sans"/>
                <w:b/>
                <w:smallCaps/>
                <w:color w:val="C30045"/>
                <w:sz w:val="20"/>
                <w:szCs w:val="20"/>
                <w:vertAlign w:val="superscript"/>
                <w:lang w:val="es-ES"/>
              </w:rPr>
            </w:pPr>
            <w:r w:rsidRPr="0083571D">
              <w:rPr>
                <w:rFonts w:cs="Noto Sans"/>
                <w:b/>
                <w:smallCaps/>
                <w:color w:val="C30045"/>
                <w:sz w:val="20"/>
                <w:szCs w:val="20"/>
                <w:lang w:val="es-ES"/>
              </w:rPr>
              <w:t>Partida presupuestaria</w:t>
            </w:r>
          </w:p>
        </w:tc>
        <w:tc>
          <w:tcPr>
            <w:tcW w:w="8505" w:type="dxa"/>
            <w:tcBorders>
              <w:top w:val="single" w:sz="18" w:space="0" w:color="000000"/>
              <w:left w:val="single" w:sz="18" w:space="0" w:color="000000"/>
              <w:bottom w:val="single" w:sz="18" w:space="0" w:color="000000"/>
              <w:right w:val="single" w:sz="18" w:space="0" w:color="000000"/>
            </w:tcBorders>
            <w:shd w:val="clear" w:color="auto" w:fill="A6A6A6" w:themeFill="background1" w:themeFillShade="A6"/>
          </w:tcPr>
          <w:p w:rsidR="00F352CB" w:rsidRPr="0083571D" w:rsidRDefault="00F352CB">
            <w:pPr>
              <w:spacing w:before="60" w:after="60"/>
              <w:rPr>
                <w:rFonts w:cs="Noto Sans"/>
                <w:b/>
                <w:smallCaps/>
                <w:color w:val="C30045"/>
                <w:sz w:val="20"/>
                <w:szCs w:val="20"/>
                <w:highlight w:val="lightGray"/>
                <w:lang w:val="es-ES"/>
              </w:rPr>
            </w:pPr>
          </w:p>
        </w:tc>
      </w:tr>
      <w:tr w:rsidR="00F352CB" w:rsidRPr="0083571D">
        <w:tc>
          <w:tcPr>
            <w:tcW w:w="11022" w:type="dxa"/>
            <w:gridSpan w:val="2"/>
            <w:tcBorders>
              <w:top w:val="single" w:sz="18" w:space="0" w:color="000000"/>
              <w:left w:val="nil"/>
              <w:bottom w:val="nil"/>
              <w:right w:val="nil"/>
            </w:tcBorders>
            <w:shd w:val="clear" w:color="auto" w:fill="auto"/>
          </w:tcPr>
          <w:p w:rsidR="00F352CB" w:rsidRPr="0083571D" w:rsidRDefault="0083571D">
            <w:pPr>
              <w:spacing w:before="60" w:after="60"/>
              <w:rPr>
                <w:rFonts w:cs="Noto Sans"/>
                <w:b/>
                <w:i/>
                <w:iCs/>
                <w:smallCaps/>
                <w:color w:val="C30045"/>
                <w:sz w:val="20"/>
                <w:szCs w:val="20"/>
                <w:highlight w:val="lightGray"/>
                <w:lang w:val="es-ES"/>
              </w:rPr>
            </w:pPr>
            <w:r w:rsidRPr="0083571D">
              <w:rPr>
                <w:rFonts w:eastAsia="Times New Roman" w:cs="Noto Sans"/>
                <w:i/>
                <w:iCs/>
                <w:sz w:val="20"/>
                <w:szCs w:val="20"/>
                <w:lang w:val="es-ES"/>
              </w:rPr>
              <w:t xml:space="preserve">Los espacios sombreados los tiene que </w:t>
            </w:r>
            <w:r w:rsidRPr="0083571D">
              <w:rPr>
                <w:i/>
                <w:iCs/>
                <w:sz w:val="20"/>
                <w:szCs w:val="20"/>
                <w:lang w:val="es-ES"/>
              </w:rPr>
              <w:t>consignar la Administración.</w:t>
            </w:r>
          </w:p>
        </w:tc>
      </w:tr>
      <w:tr w:rsidR="00F352CB" w:rsidRPr="0083571D">
        <w:tc>
          <w:tcPr>
            <w:tcW w:w="11022" w:type="dxa"/>
            <w:gridSpan w:val="2"/>
            <w:tcBorders>
              <w:top w:val="single" w:sz="18" w:space="0" w:color="000000"/>
              <w:left w:val="nil"/>
              <w:bottom w:val="nil"/>
              <w:right w:val="nil"/>
            </w:tcBorders>
            <w:shd w:val="clear" w:color="auto" w:fill="auto"/>
          </w:tcPr>
          <w:p w:rsidR="00F352CB" w:rsidRPr="0083571D" w:rsidRDefault="00F352CB">
            <w:pPr>
              <w:spacing w:before="60" w:after="60"/>
              <w:rPr>
                <w:rFonts w:cs="Noto Sans"/>
                <w:b/>
                <w:smallCaps/>
                <w:color w:val="C30045"/>
                <w:sz w:val="12"/>
                <w:szCs w:val="12"/>
                <w:lang w:val="es-ES"/>
              </w:rPr>
            </w:pPr>
          </w:p>
          <w:p w:rsidR="00F352CB" w:rsidRPr="0083571D" w:rsidRDefault="0083571D">
            <w:pPr>
              <w:spacing w:before="60" w:after="60"/>
              <w:rPr>
                <w:rFonts w:eastAsia="Times New Roman" w:cs="Noto Sans"/>
                <w:i/>
                <w:iCs/>
                <w:sz w:val="20"/>
                <w:szCs w:val="20"/>
                <w:lang w:val="es-ES"/>
              </w:rPr>
            </w:pPr>
            <w:r w:rsidRPr="0083571D">
              <w:rPr>
                <w:rFonts w:cs="Noto Sans"/>
                <w:b/>
                <w:smallCaps/>
                <w:color w:val="C30045"/>
                <w:sz w:val="20"/>
                <w:szCs w:val="20"/>
                <w:lang w:val="es-ES"/>
              </w:rPr>
              <w:t>Beneficiario</w:t>
            </w:r>
          </w:p>
        </w:tc>
      </w:tr>
    </w:tbl>
    <w:tbl>
      <w:tblPr>
        <w:tblStyle w:val="Tablaconcuadrcula"/>
        <w:tblpPr w:leftFromText="141" w:rightFromText="141" w:vertAnchor="text" w:tblpY="1"/>
        <w:tblW w:w="5000" w:type="pct"/>
        <w:tblLook w:val="04A0"/>
      </w:tblPr>
      <w:tblGrid>
        <w:gridCol w:w="1719"/>
        <w:gridCol w:w="1161"/>
        <w:gridCol w:w="1158"/>
        <w:gridCol w:w="354"/>
        <w:gridCol w:w="806"/>
        <w:gridCol w:w="1158"/>
        <w:gridCol w:w="1158"/>
        <w:gridCol w:w="618"/>
        <w:gridCol w:w="543"/>
        <w:gridCol w:w="1158"/>
        <w:gridCol w:w="1155"/>
      </w:tblGrid>
      <w:tr w:rsidR="00F352CB" w:rsidRPr="0083571D">
        <w:tc>
          <w:tcPr>
            <w:tcW w:w="10771" w:type="dxa"/>
            <w:gridSpan w:val="11"/>
            <w:tcBorders>
              <w:top w:val="single" w:sz="18" w:space="0" w:color="000000"/>
              <w:left w:val="single" w:sz="18" w:space="0" w:color="000000"/>
              <w:right w:val="single" w:sz="18" w:space="0" w:color="000000"/>
            </w:tcBorders>
            <w:shd w:val="clear" w:color="auto" w:fill="auto"/>
          </w:tcPr>
          <w:p w:rsidR="00F352CB" w:rsidRPr="0083571D" w:rsidRDefault="0083571D">
            <w:pPr>
              <w:rPr>
                <w:rFonts w:cs="Noto Sans"/>
                <w:b/>
                <w:bCs/>
                <w:color w:val="C30045"/>
                <w:sz w:val="20"/>
                <w:szCs w:val="20"/>
                <w:lang w:val="es-ES"/>
              </w:rPr>
            </w:pPr>
            <w:r w:rsidRPr="0083571D">
              <w:rPr>
                <w:rFonts w:cs="Noto Sans"/>
                <w:b/>
                <w:bCs/>
                <w:color w:val="C30045"/>
                <w:sz w:val="20"/>
                <w:szCs w:val="20"/>
                <w:lang w:val="es-ES"/>
              </w:rPr>
              <w:t>Persona física</w:t>
            </w:r>
          </w:p>
        </w:tc>
      </w:tr>
      <w:tr w:rsidR="00F352CB" w:rsidRPr="0083571D">
        <w:tc>
          <w:tcPr>
            <w:tcW w:w="1686" w:type="dxa"/>
            <w:tcBorders>
              <w:left w:val="single" w:sz="18" w:space="0" w:color="000000"/>
            </w:tcBorders>
            <w:shd w:val="clear" w:color="auto" w:fill="auto"/>
          </w:tcPr>
          <w:p w:rsidR="00F352CB" w:rsidRPr="0083571D" w:rsidRDefault="0083571D">
            <w:pPr>
              <w:spacing w:before="60" w:after="60"/>
              <w:rPr>
                <w:sz w:val="20"/>
                <w:szCs w:val="20"/>
                <w:lang w:val="es-ES"/>
              </w:rPr>
            </w:pPr>
            <w:r w:rsidRPr="0083571D">
              <w:rPr>
                <w:sz w:val="20"/>
                <w:szCs w:val="20"/>
                <w:lang w:val="es-ES"/>
              </w:rPr>
              <w:t>DNI/NIE</w:t>
            </w:r>
          </w:p>
        </w:tc>
        <w:tc>
          <w:tcPr>
            <w:tcW w:w="2620" w:type="dxa"/>
            <w:gridSpan w:val="3"/>
            <w:shd w:val="clear" w:color="auto" w:fill="auto"/>
          </w:tcPr>
          <w:p w:rsidR="00F352CB" w:rsidRPr="0083571D" w:rsidRDefault="00F352CB">
            <w:pPr>
              <w:spacing w:before="60" w:after="60"/>
              <w:rPr>
                <w:sz w:val="20"/>
                <w:szCs w:val="20"/>
                <w:lang w:val="es-ES"/>
              </w:rPr>
            </w:pPr>
          </w:p>
        </w:tc>
        <w:tc>
          <w:tcPr>
            <w:tcW w:w="3666" w:type="dxa"/>
            <w:gridSpan w:val="4"/>
            <w:shd w:val="clear" w:color="auto" w:fill="auto"/>
          </w:tcPr>
          <w:p w:rsidR="00F352CB" w:rsidRPr="0083571D" w:rsidRDefault="0083571D">
            <w:pPr>
              <w:spacing w:before="60" w:after="60"/>
              <w:rPr>
                <w:sz w:val="20"/>
                <w:szCs w:val="20"/>
                <w:lang w:val="es-ES"/>
              </w:rPr>
            </w:pPr>
            <w:r w:rsidRPr="0083571D">
              <w:rPr>
                <w:sz w:val="20"/>
                <w:szCs w:val="20"/>
                <w:lang w:val="es-ES"/>
              </w:rPr>
              <w:t>Nombre</w:t>
            </w:r>
          </w:p>
        </w:tc>
        <w:tc>
          <w:tcPr>
            <w:tcW w:w="2799" w:type="dxa"/>
            <w:gridSpan w:val="3"/>
            <w:tcBorders>
              <w:left w:val="single" w:sz="18" w:space="0" w:color="000000"/>
              <w:right w:val="single" w:sz="18" w:space="0" w:color="000000"/>
            </w:tcBorders>
            <w:shd w:val="clear" w:color="auto" w:fill="auto"/>
          </w:tcPr>
          <w:p w:rsidR="00F352CB" w:rsidRPr="0083571D" w:rsidRDefault="00F352CB">
            <w:pPr>
              <w:spacing w:before="60" w:after="60"/>
              <w:rPr>
                <w:sz w:val="20"/>
                <w:szCs w:val="20"/>
                <w:lang w:val="es-ES"/>
              </w:rPr>
            </w:pPr>
          </w:p>
        </w:tc>
      </w:tr>
      <w:tr w:rsidR="00F352CB" w:rsidRPr="0083571D">
        <w:tc>
          <w:tcPr>
            <w:tcW w:w="1686" w:type="dxa"/>
            <w:tcBorders>
              <w:left w:val="single" w:sz="18" w:space="0" w:color="000000"/>
            </w:tcBorders>
            <w:shd w:val="clear" w:color="auto" w:fill="auto"/>
          </w:tcPr>
          <w:p w:rsidR="00F352CB" w:rsidRPr="0083571D" w:rsidRDefault="00542F46" w:rsidP="00542F46">
            <w:pPr>
              <w:spacing w:before="60" w:after="60"/>
              <w:rPr>
                <w:sz w:val="20"/>
                <w:szCs w:val="20"/>
                <w:lang w:val="es-ES"/>
              </w:rPr>
            </w:pPr>
            <w:r w:rsidRPr="0083571D">
              <w:rPr>
                <w:sz w:val="20"/>
                <w:szCs w:val="20"/>
                <w:lang w:val="es-ES"/>
              </w:rPr>
              <w:t>Apellido</w:t>
            </w:r>
            <w:r w:rsidR="0083571D" w:rsidRPr="0083571D">
              <w:rPr>
                <w:sz w:val="20"/>
                <w:szCs w:val="20"/>
                <w:lang w:val="es-ES"/>
              </w:rPr>
              <w:t xml:space="preserve"> 1</w:t>
            </w:r>
          </w:p>
        </w:tc>
        <w:tc>
          <w:tcPr>
            <w:tcW w:w="2620" w:type="dxa"/>
            <w:gridSpan w:val="3"/>
            <w:shd w:val="clear" w:color="auto" w:fill="auto"/>
          </w:tcPr>
          <w:p w:rsidR="00F352CB" w:rsidRPr="0083571D" w:rsidRDefault="00F352CB">
            <w:pPr>
              <w:spacing w:before="60" w:after="60"/>
              <w:rPr>
                <w:sz w:val="20"/>
                <w:szCs w:val="20"/>
                <w:lang w:val="es-ES"/>
              </w:rPr>
            </w:pPr>
          </w:p>
        </w:tc>
        <w:tc>
          <w:tcPr>
            <w:tcW w:w="3666" w:type="dxa"/>
            <w:gridSpan w:val="4"/>
            <w:shd w:val="clear" w:color="auto" w:fill="auto"/>
          </w:tcPr>
          <w:p w:rsidR="00F352CB" w:rsidRPr="0083571D" w:rsidRDefault="00542F46" w:rsidP="00542F46">
            <w:pPr>
              <w:spacing w:before="60" w:after="60"/>
              <w:rPr>
                <w:sz w:val="20"/>
                <w:szCs w:val="20"/>
                <w:lang w:val="es-ES"/>
              </w:rPr>
            </w:pPr>
            <w:r w:rsidRPr="0083571D">
              <w:rPr>
                <w:sz w:val="20"/>
                <w:szCs w:val="20"/>
                <w:lang w:val="es-ES"/>
              </w:rPr>
              <w:t>Apellido</w:t>
            </w:r>
            <w:r w:rsidR="0083571D" w:rsidRPr="0083571D">
              <w:rPr>
                <w:sz w:val="20"/>
                <w:szCs w:val="20"/>
                <w:lang w:val="es-ES"/>
              </w:rPr>
              <w:t xml:space="preserve"> 2</w:t>
            </w:r>
          </w:p>
        </w:tc>
        <w:tc>
          <w:tcPr>
            <w:tcW w:w="2799" w:type="dxa"/>
            <w:gridSpan w:val="3"/>
            <w:tcBorders>
              <w:left w:val="single" w:sz="18" w:space="0" w:color="000000"/>
              <w:right w:val="single" w:sz="18" w:space="0" w:color="000000"/>
            </w:tcBorders>
            <w:shd w:val="clear" w:color="auto" w:fill="auto"/>
          </w:tcPr>
          <w:p w:rsidR="00F352CB" w:rsidRPr="0083571D" w:rsidRDefault="00F352CB">
            <w:pPr>
              <w:spacing w:before="60" w:after="60"/>
              <w:rPr>
                <w:sz w:val="20"/>
                <w:szCs w:val="20"/>
                <w:lang w:val="es-ES"/>
              </w:rPr>
            </w:pP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rPr>
                <w:color w:val="C30045"/>
                <w:sz w:val="20"/>
                <w:szCs w:val="20"/>
                <w:lang w:val="es-ES"/>
              </w:rPr>
            </w:pPr>
            <w:r w:rsidRPr="0083571D">
              <w:rPr>
                <w:rFonts w:cs="Noto Sans"/>
                <w:b/>
                <w:bCs/>
                <w:color w:val="C30045"/>
                <w:sz w:val="20"/>
                <w:szCs w:val="20"/>
                <w:lang w:val="es-ES"/>
              </w:rPr>
              <w:t>Persona jurídica</w:t>
            </w:r>
          </w:p>
        </w:tc>
      </w:tr>
      <w:tr w:rsidR="00F352CB" w:rsidRPr="0083571D">
        <w:tc>
          <w:tcPr>
            <w:tcW w:w="1686" w:type="dxa"/>
            <w:tcBorders>
              <w:top w:val="single" w:sz="18" w:space="0" w:color="000000"/>
              <w:left w:val="single" w:sz="18" w:space="0" w:color="000000"/>
              <w:bottom w:val="single" w:sz="18" w:space="0" w:color="000000"/>
            </w:tcBorders>
            <w:shd w:val="clear" w:color="auto" w:fill="auto"/>
          </w:tcPr>
          <w:p w:rsidR="00F352CB" w:rsidRPr="0083571D" w:rsidRDefault="0083571D">
            <w:pPr>
              <w:spacing w:before="60" w:after="60"/>
              <w:rPr>
                <w:sz w:val="20"/>
                <w:szCs w:val="20"/>
                <w:lang w:val="es-ES"/>
              </w:rPr>
            </w:pPr>
            <w:r w:rsidRPr="0083571D">
              <w:rPr>
                <w:sz w:val="20"/>
                <w:szCs w:val="20"/>
                <w:lang w:val="es-ES"/>
              </w:rPr>
              <w:t>NIF</w:t>
            </w:r>
          </w:p>
        </w:tc>
        <w:tc>
          <w:tcPr>
            <w:tcW w:w="2620" w:type="dxa"/>
            <w:gridSpan w:val="3"/>
            <w:tcBorders>
              <w:top w:val="single" w:sz="18" w:space="0" w:color="000000"/>
              <w:bottom w:val="single" w:sz="18" w:space="0" w:color="000000"/>
            </w:tcBorders>
            <w:shd w:val="clear" w:color="auto" w:fill="auto"/>
          </w:tcPr>
          <w:p w:rsidR="00F352CB" w:rsidRPr="0083571D" w:rsidRDefault="00F352CB">
            <w:pPr>
              <w:spacing w:before="60" w:after="60"/>
              <w:rPr>
                <w:sz w:val="20"/>
                <w:szCs w:val="20"/>
                <w:lang w:val="es-ES"/>
              </w:rPr>
            </w:pPr>
          </w:p>
        </w:tc>
        <w:tc>
          <w:tcPr>
            <w:tcW w:w="3666" w:type="dxa"/>
            <w:gridSpan w:val="4"/>
            <w:tcBorders>
              <w:top w:val="single" w:sz="18" w:space="0" w:color="000000"/>
              <w:bottom w:val="single" w:sz="18" w:space="0" w:color="000000"/>
            </w:tcBorders>
            <w:shd w:val="clear" w:color="auto" w:fill="auto"/>
          </w:tcPr>
          <w:p w:rsidR="00F352CB" w:rsidRPr="0083571D" w:rsidRDefault="0083571D">
            <w:pPr>
              <w:spacing w:before="60" w:after="60"/>
              <w:rPr>
                <w:sz w:val="20"/>
                <w:szCs w:val="20"/>
                <w:lang w:val="es-ES"/>
              </w:rPr>
            </w:pPr>
            <w:r w:rsidRPr="0083571D">
              <w:rPr>
                <w:sz w:val="20"/>
                <w:szCs w:val="20"/>
                <w:lang w:val="es-ES"/>
              </w:rPr>
              <w:t>Denominación social</w:t>
            </w:r>
          </w:p>
        </w:tc>
        <w:tc>
          <w:tcPr>
            <w:tcW w:w="2799" w:type="dxa"/>
            <w:gridSpan w:val="3"/>
            <w:tcBorders>
              <w:top w:val="single" w:sz="18" w:space="0" w:color="000000"/>
              <w:left w:val="single" w:sz="18" w:space="0" w:color="000000"/>
              <w:bottom w:val="single" w:sz="18" w:space="0" w:color="000000"/>
              <w:right w:val="single" w:sz="18" w:space="0" w:color="000000"/>
            </w:tcBorders>
            <w:shd w:val="clear" w:color="auto" w:fill="auto"/>
          </w:tcPr>
          <w:p w:rsidR="00F352CB" w:rsidRPr="0083571D" w:rsidRDefault="00F352CB">
            <w:pPr>
              <w:spacing w:before="60" w:after="60"/>
              <w:rPr>
                <w:sz w:val="20"/>
                <w:szCs w:val="20"/>
                <w:lang w:val="es-ES"/>
              </w:rPr>
            </w:pPr>
          </w:p>
        </w:tc>
      </w:tr>
      <w:tr w:rsidR="00F352CB" w:rsidRPr="0083571D">
        <w:tc>
          <w:tcPr>
            <w:tcW w:w="1686" w:type="dxa"/>
            <w:tcBorders>
              <w:top w:val="single" w:sz="18" w:space="0" w:color="000000"/>
              <w:left w:val="single" w:sz="18" w:space="0" w:color="000000"/>
            </w:tcBorders>
            <w:shd w:val="clear" w:color="auto" w:fill="auto"/>
          </w:tcPr>
          <w:p w:rsidR="00F352CB" w:rsidRPr="0083571D" w:rsidRDefault="0083571D">
            <w:pPr>
              <w:rPr>
                <w:b/>
                <w:color w:val="C30045"/>
                <w:sz w:val="20"/>
                <w:szCs w:val="20"/>
                <w:highlight w:val="yellow"/>
                <w:lang w:val="es-ES"/>
              </w:rPr>
            </w:pPr>
            <w:r w:rsidRPr="0083571D">
              <w:rPr>
                <w:rFonts w:cs="Noto Sans"/>
                <w:b/>
                <w:bCs/>
                <w:color w:val="C30045"/>
                <w:sz w:val="20"/>
                <w:szCs w:val="20"/>
                <w:lang w:val="es-ES"/>
              </w:rPr>
              <w:t>Concepto</w:t>
            </w:r>
          </w:p>
        </w:tc>
        <w:tc>
          <w:tcPr>
            <w:tcW w:w="9085" w:type="dxa"/>
            <w:gridSpan w:val="10"/>
            <w:tcBorders>
              <w:top w:val="single" w:sz="2" w:space="0" w:color="000000"/>
              <w:left w:val="single" w:sz="18" w:space="0" w:color="000000"/>
              <w:bottom w:val="single" w:sz="2" w:space="0" w:color="000000"/>
              <w:right w:val="single" w:sz="18"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xml:space="preserve">Ayudas destinadas a los </w:t>
            </w:r>
            <w:r w:rsidRPr="0083571D">
              <w:rPr>
                <w:b/>
                <w:bCs/>
                <w:sz w:val="20"/>
                <w:szCs w:val="20"/>
                <w:lang w:val="es-ES"/>
              </w:rPr>
              <w:t>medios de comunicación en lengua catalana en las Islas Baleares</w:t>
            </w:r>
          </w:p>
        </w:tc>
      </w:tr>
      <w:tr w:rsidR="00F352CB" w:rsidRPr="0083571D">
        <w:tc>
          <w:tcPr>
            <w:tcW w:w="1686" w:type="dxa"/>
            <w:tcBorders>
              <w:top w:val="single" w:sz="18" w:space="0" w:color="000000"/>
              <w:left w:val="single" w:sz="18" w:space="0" w:color="000000"/>
              <w:bottom w:val="single" w:sz="18" w:space="0" w:color="000000"/>
            </w:tcBorders>
            <w:shd w:val="clear" w:color="auto" w:fill="auto"/>
          </w:tcPr>
          <w:p w:rsidR="00F352CB" w:rsidRPr="0083571D" w:rsidRDefault="00F352CB">
            <w:pPr>
              <w:rPr>
                <w:rFonts w:cs="Noto Sans"/>
                <w:b/>
                <w:bCs/>
                <w:sz w:val="20"/>
                <w:szCs w:val="20"/>
                <w:lang w:val="es-ES"/>
              </w:rPr>
            </w:pPr>
          </w:p>
        </w:tc>
        <w:tc>
          <w:tcPr>
            <w:tcW w:w="1138"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A</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B</w:t>
            </w:r>
          </w:p>
        </w:tc>
        <w:tc>
          <w:tcPr>
            <w:tcW w:w="1137" w:type="dxa"/>
            <w:gridSpan w:val="2"/>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C</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D</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E</w:t>
            </w:r>
          </w:p>
        </w:tc>
        <w:tc>
          <w:tcPr>
            <w:tcW w:w="1138" w:type="dxa"/>
            <w:gridSpan w:val="2"/>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F</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G</w:t>
            </w:r>
          </w:p>
        </w:tc>
        <w:tc>
          <w:tcPr>
            <w:tcW w:w="1132" w:type="dxa"/>
            <w:tcBorders>
              <w:top w:val="single" w:sz="18" w:space="0" w:color="000000"/>
              <w:left w:val="single" w:sz="2" w:space="0" w:color="000000"/>
              <w:bottom w:val="single" w:sz="18" w:space="0" w:color="000000"/>
              <w:right w:val="single" w:sz="18" w:space="0" w:color="000000"/>
            </w:tcBorders>
            <w:shd w:val="clear" w:color="auto" w:fill="auto"/>
          </w:tcPr>
          <w:p w:rsidR="00F352CB" w:rsidRPr="0083571D" w:rsidRDefault="0083571D">
            <w:pPr>
              <w:spacing w:before="60" w:after="60"/>
              <w:rPr>
                <w:b/>
                <w:sz w:val="20"/>
                <w:szCs w:val="20"/>
                <w:lang w:val="es-ES"/>
              </w:rPr>
            </w:pPr>
            <w:r w:rsidRPr="0083571D">
              <w:rPr>
                <w:b/>
                <w:sz w:val="20"/>
                <w:szCs w:val="20"/>
                <w:lang w:val="es-ES"/>
              </w:rPr>
              <w:t>□ Línea H</w:t>
            </w:r>
          </w:p>
        </w:tc>
      </w:tr>
      <w:tr w:rsidR="00F352CB" w:rsidRPr="0083571D">
        <w:tc>
          <w:tcPr>
            <w:tcW w:w="10771" w:type="dxa"/>
            <w:gridSpan w:val="11"/>
            <w:tcBorders>
              <w:top w:val="single" w:sz="18" w:space="0" w:color="000000"/>
              <w:left w:val="nil"/>
              <w:right w:val="nil"/>
            </w:tcBorders>
            <w:shd w:val="clear" w:color="auto" w:fill="auto"/>
          </w:tcPr>
          <w:p w:rsidR="00F352CB" w:rsidRPr="0083571D" w:rsidRDefault="00F352CB">
            <w:pPr>
              <w:spacing w:before="60"/>
              <w:rPr>
                <w:b/>
                <w:smallCaps/>
                <w:sz w:val="20"/>
                <w:szCs w:val="20"/>
                <w:lang w:val="es-ES"/>
              </w:rPr>
            </w:pPr>
          </w:p>
        </w:tc>
      </w:tr>
      <w:tr w:rsidR="00F352CB" w:rsidRPr="0083571D">
        <w:tc>
          <w:tcPr>
            <w:tcW w:w="10771" w:type="dxa"/>
            <w:gridSpan w:val="11"/>
            <w:tcBorders>
              <w:top w:val="single" w:sz="18" w:space="0" w:color="000000"/>
              <w:left w:val="single" w:sz="18" w:space="0" w:color="000000"/>
              <w:right w:val="single" w:sz="18" w:space="0" w:color="000000"/>
            </w:tcBorders>
            <w:shd w:val="clear" w:color="auto" w:fill="auto"/>
          </w:tcPr>
          <w:p w:rsidR="00F352CB" w:rsidRPr="0083571D" w:rsidRDefault="0083571D">
            <w:pPr>
              <w:spacing w:before="60" w:after="60"/>
              <w:rPr>
                <w:sz w:val="20"/>
                <w:szCs w:val="20"/>
                <w:lang w:val="es-ES"/>
              </w:rPr>
            </w:pPr>
            <w:r w:rsidRPr="0083571D">
              <w:rPr>
                <w:sz w:val="20"/>
                <w:szCs w:val="20"/>
                <w:lang w:val="es-ES"/>
              </w:rPr>
              <w:t>DECLAR</w:t>
            </w:r>
            <w:r w:rsidR="00542F46" w:rsidRPr="0083571D">
              <w:rPr>
                <w:sz w:val="20"/>
                <w:szCs w:val="20"/>
                <w:lang w:val="es-ES"/>
              </w:rPr>
              <w:t>O</w:t>
            </w:r>
            <w:r w:rsidRPr="0083571D">
              <w:rPr>
                <w:sz w:val="20"/>
                <w:szCs w:val="20"/>
                <w:lang w:val="es-ES"/>
              </w:rPr>
              <w:t xml:space="preserve"> que:</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sz w:val="20"/>
                <w:szCs w:val="20"/>
                <w:lang w:val="es-ES"/>
              </w:rPr>
            </w:pPr>
            <w:r w:rsidRPr="0083571D">
              <w:rPr>
                <w:rFonts w:cs="Noto Sans"/>
                <w:sz w:val="20"/>
                <w:szCs w:val="20"/>
                <w:lang w:val="es-ES"/>
              </w:rPr>
              <w:t>Esta cuenta justificativa alcanza el coste total de la actividad que ha servido de base para la concesión de la subvención y contiene la totalidad de los justificantes imputables a esta actividad.</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sz w:val="20"/>
                <w:szCs w:val="20"/>
                <w:lang w:val="es-ES"/>
              </w:rPr>
            </w:pPr>
            <w:r w:rsidRPr="0083571D">
              <w:rPr>
                <w:rFonts w:cs="Noto Sans"/>
                <w:sz w:val="20"/>
                <w:szCs w:val="20"/>
                <w:lang w:val="es-ES"/>
              </w:rPr>
              <w:t xml:space="preserve">Todos los datos contenidos en esta cuenta justificativa son verdaderos y </w:t>
            </w:r>
            <w:r w:rsidRPr="0083571D">
              <w:rPr>
                <w:sz w:val="20"/>
                <w:szCs w:val="20"/>
                <w:lang w:val="es-ES"/>
              </w:rPr>
              <w:t>correctos.</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i/>
                <w:iCs/>
                <w:sz w:val="20"/>
                <w:szCs w:val="20"/>
                <w:lang w:val="es-ES"/>
              </w:rPr>
            </w:pPr>
            <w:r w:rsidRPr="0083571D">
              <w:rPr>
                <w:rFonts w:eastAsia="Times New Roman" w:cs="Noto Sans"/>
                <w:sz w:val="20"/>
                <w:szCs w:val="20"/>
                <w:lang w:val="es-ES"/>
              </w:rPr>
              <w:t>Los justificantes originales de los gastos y los ingresos, los cobros y los pagos que se detallan están custodiados bajo mi responsabilidad.</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i/>
                <w:iCs/>
                <w:sz w:val="20"/>
                <w:szCs w:val="20"/>
                <w:lang w:val="es-ES"/>
              </w:rPr>
            </w:pPr>
            <w:r w:rsidRPr="0083571D">
              <w:rPr>
                <w:iCs/>
                <w:sz w:val="20"/>
                <w:szCs w:val="20"/>
                <w:lang w:val="es-ES"/>
              </w:rPr>
              <w:t>Los justificantes mencionados están a disposición de cualquier órgano de control interno o externo de la Administración autonómica, estatal o europea</w:t>
            </w:r>
            <w:r w:rsidRPr="0083571D">
              <w:rPr>
                <w:i/>
                <w:iCs/>
                <w:sz w:val="20"/>
                <w:szCs w:val="20"/>
                <w:lang w:val="es-ES"/>
              </w:rPr>
              <w:t>.</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pStyle w:val="Prrafodelista"/>
              <w:numPr>
                <w:ilvl w:val="0"/>
                <w:numId w:val="1"/>
              </w:numPr>
              <w:spacing w:before="60" w:after="60"/>
              <w:rPr>
                <w:i/>
                <w:iCs/>
                <w:sz w:val="20"/>
                <w:szCs w:val="20"/>
                <w:lang w:val="es-ES"/>
              </w:rPr>
            </w:pPr>
            <w:r>
              <w:rPr>
                <w:rFonts w:eastAsia="Times New Roman" w:cs="Noto Sans"/>
                <w:sz w:val="20"/>
                <w:szCs w:val="20"/>
                <w:lang w:val="es-ES"/>
              </w:rPr>
              <w:t>Me comprometo a colaborar con</w:t>
            </w:r>
            <w:r w:rsidRPr="0083571D">
              <w:rPr>
                <w:rFonts w:eastAsia="Times New Roman" w:cs="Noto Sans"/>
                <w:sz w:val="20"/>
                <w:szCs w:val="20"/>
                <w:lang w:val="es-ES"/>
              </w:rPr>
              <w:t xml:space="preserve"> las actuaciones de comprobación y verificación que la Administración o sus órganos</w:t>
            </w:r>
            <w:r>
              <w:rPr>
                <w:rFonts w:eastAsia="Times New Roman" w:cs="Noto Sans"/>
                <w:sz w:val="20"/>
                <w:szCs w:val="20"/>
                <w:lang w:val="es-ES"/>
              </w:rPr>
              <w:t xml:space="preserve"> de control consideren necesaria</w:t>
            </w:r>
            <w:r w:rsidRPr="0083571D">
              <w:rPr>
                <w:rFonts w:eastAsia="Times New Roman" w:cs="Noto Sans"/>
                <w:sz w:val="20"/>
                <w:szCs w:val="20"/>
                <w:lang w:val="es-ES"/>
              </w:rPr>
              <w:t>s para comprobar la veracidad o la corrección de las actividades subvencionadas o de la justificación presentada.</w:t>
            </w:r>
          </w:p>
        </w:tc>
      </w:tr>
      <w:tr w:rsidR="00F352CB" w:rsidRPr="0083571D">
        <w:tc>
          <w:tcPr>
            <w:tcW w:w="10771" w:type="dxa"/>
            <w:gridSpan w:val="11"/>
            <w:tcBorders>
              <w:left w:val="single" w:sz="18" w:space="0" w:color="000000"/>
              <w:right w:val="single" w:sz="18" w:space="0" w:color="000000"/>
            </w:tcBorders>
            <w:shd w:val="clear" w:color="auto" w:fill="auto"/>
          </w:tcPr>
          <w:p w:rsidR="00F352CB" w:rsidRPr="0083571D" w:rsidRDefault="0083571D">
            <w:pPr>
              <w:spacing w:before="60" w:after="60"/>
              <w:rPr>
                <w:rFonts w:eastAsia="Times New Roman" w:cs="Noto Sans"/>
                <w:i/>
                <w:iCs/>
                <w:sz w:val="20"/>
                <w:szCs w:val="20"/>
                <w:lang w:val="es-ES"/>
              </w:rPr>
            </w:pPr>
            <w:r w:rsidRPr="0083571D">
              <w:rPr>
                <w:rFonts w:cs="Noto Sans"/>
                <w:b/>
                <w:smallCaps/>
                <w:color w:val="C30045"/>
                <w:sz w:val="20"/>
                <w:szCs w:val="20"/>
                <w:lang w:val="es-ES"/>
              </w:rPr>
              <w:t xml:space="preserve">Fecha: </w:t>
            </w:r>
          </w:p>
        </w:tc>
      </w:tr>
      <w:tr w:rsidR="00F352CB" w:rsidRPr="0083571D">
        <w:tc>
          <w:tcPr>
            <w:tcW w:w="10771" w:type="dxa"/>
            <w:gridSpan w:val="11"/>
            <w:tcBorders>
              <w:top w:val="single" w:sz="18" w:space="0" w:color="000000"/>
              <w:left w:val="single" w:sz="18" w:space="0" w:color="000000"/>
              <w:bottom w:val="single" w:sz="18" w:space="0" w:color="000000"/>
              <w:right w:val="single" w:sz="18" w:space="0" w:color="000000"/>
            </w:tcBorders>
            <w:shd w:val="clear" w:color="auto" w:fill="auto"/>
          </w:tcPr>
          <w:p w:rsidR="00F352CB" w:rsidRPr="0083571D" w:rsidRDefault="0083571D">
            <w:pPr>
              <w:spacing w:before="60" w:after="60"/>
              <w:rPr>
                <w:rFonts w:eastAsia="Times New Roman" w:cs="Noto Sans"/>
                <w:iCs/>
                <w:sz w:val="20"/>
                <w:szCs w:val="20"/>
                <w:lang w:val="es-ES"/>
              </w:rPr>
            </w:pPr>
            <w:r w:rsidRPr="0083571D">
              <w:rPr>
                <w:rFonts w:cs="Noto Sans"/>
                <w:b/>
                <w:smallCaps/>
                <w:color w:val="C30045"/>
                <w:sz w:val="20"/>
                <w:szCs w:val="20"/>
                <w:lang w:val="es-ES"/>
              </w:rPr>
              <w:t>El representante de la entidad beneficiaria:</w:t>
            </w:r>
          </w:p>
        </w:tc>
      </w:tr>
    </w:tbl>
    <w:p w:rsidR="00F352CB" w:rsidRPr="0083571D" w:rsidRDefault="0083571D">
      <w:pPr>
        <w:rPr>
          <w:lang w:val="es-ES"/>
        </w:rPr>
      </w:pPr>
      <w:r w:rsidRPr="0083571D">
        <w:rPr>
          <w:color w:val="A6A6A6" w:themeColor="background1" w:themeShade="A6"/>
          <w:sz w:val="20"/>
          <w:szCs w:val="20"/>
          <w:lang w:val="es-ES"/>
        </w:rPr>
        <w:t>[</w:t>
      </w:r>
      <w:proofErr w:type="gramStart"/>
      <w:r w:rsidRPr="0083571D">
        <w:rPr>
          <w:color w:val="A6A6A6" w:themeColor="background1" w:themeShade="A6"/>
          <w:sz w:val="20"/>
          <w:szCs w:val="20"/>
          <w:lang w:val="es-ES"/>
        </w:rPr>
        <w:t>rúbrica</w:t>
      </w:r>
      <w:proofErr w:type="gramEnd"/>
      <w:r w:rsidRPr="0083571D">
        <w:rPr>
          <w:color w:val="A6A6A6" w:themeColor="background1" w:themeShade="A6"/>
          <w:sz w:val="20"/>
          <w:szCs w:val="20"/>
          <w:lang w:val="es-ES"/>
        </w:rPr>
        <w:t>]</w:t>
      </w:r>
    </w:p>
    <w:p w:rsidR="00F352CB" w:rsidRPr="0083571D" w:rsidRDefault="0083571D">
      <w:pPr>
        <w:rPr>
          <w:lang w:val="es-ES"/>
        </w:rPr>
      </w:pPr>
      <w:r w:rsidRPr="0083571D">
        <w:rPr>
          <w:lang w:val="es-ES"/>
        </w:rPr>
        <w:br w:type="page"/>
      </w:r>
    </w:p>
    <w:p w:rsidR="00F352CB" w:rsidRPr="0083571D" w:rsidRDefault="00F352CB">
      <w:pPr>
        <w:rPr>
          <w:lang w:val="es-ES"/>
        </w:rPr>
      </w:pPr>
    </w:p>
    <w:p w:rsidR="00F352CB" w:rsidRPr="0083571D" w:rsidRDefault="0083571D">
      <w:pPr>
        <w:rPr>
          <w:rFonts w:cs="Noto Sans"/>
          <w:b/>
          <w:smallCaps/>
          <w:color w:val="C30045"/>
          <w:sz w:val="20"/>
          <w:szCs w:val="20"/>
          <w:lang w:val="es-ES"/>
        </w:rPr>
      </w:pPr>
      <w:r w:rsidRPr="0083571D">
        <w:rPr>
          <w:rFonts w:cs="Noto Sans"/>
          <w:b/>
          <w:smallCaps/>
          <w:color w:val="C30045"/>
          <w:sz w:val="20"/>
          <w:szCs w:val="20"/>
          <w:lang w:val="es-ES"/>
        </w:rPr>
        <w:t>MEMORIA D</w:t>
      </w:r>
      <w:r>
        <w:rPr>
          <w:rFonts w:cs="Noto Sans"/>
          <w:b/>
          <w:smallCaps/>
          <w:color w:val="C30045"/>
          <w:sz w:val="20"/>
          <w:szCs w:val="20"/>
          <w:lang w:val="es-ES"/>
        </w:rPr>
        <w:t>E</w:t>
      </w:r>
      <w:r w:rsidRPr="0083571D">
        <w:rPr>
          <w:rFonts w:cs="Noto Sans"/>
          <w:b/>
          <w:smallCaps/>
          <w:color w:val="C30045"/>
          <w:sz w:val="20"/>
          <w:szCs w:val="20"/>
          <w:lang w:val="es-ES"/>
        </w:rPr>
        <w:t xml:space="preserve"> ACTUACIÓN</w:t>
      </w:r>
    </w:p>
    <w:p w:rsidR="00F352CB" w:rsidRPr="0083571D" w:rsidRDefault="00F352CB">
      <w:pPr>
        <w:rPr>
          <w:lang w:val="es-ES"/>
        </w:rPr>
      </w:pPr>
    </w:p>
    <w:tbl>
      <w:tblPr>
        <w:tblStyle w:val="Tablaconcuadrcula"/>
        <w:tblW w:w="10987" w:type="dxa"/>
        <w:tblCellMar>
          <w:top w:w="55" w:type="dxa"/>
          <w:bottom w:w="55" w:type="dxa"/>
        </w:tblCellMar>
        <w:tblLook w:val="04A0"/>
      </w:tblPr>
      <w:tblGrid>
        <w:gridCol w:w="10987"/>
      </w:tblGrid>
      <w:tr w:rsidR="00F352CB" w:rsidRPr="0083571D">
        <w:tc>
          <w:tcPr>
            <w:tcW w:w="10987" w:type="dxa"/>
            <w:tcBorders>
              <w:top w:val="single" w:sz="18" w:space="0" w:color="000000"/>
              <w:left w:val="single" w:sz="18" w:space="0" w:color="000000"/>
              <w:bottom w:val="single" w:sz="18" w:space="0" w:color="000000"/>
              <w:right w:val="single" w:sz="18" w:space="0" w:color="000000"/>
            </w:tcBorders>
            <w:shd w:val="clear" w:color="auto" w:fill="auto"/>
          </w:tcPr>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83571D">
            <w:pPr>
              <w:rPr>
                <w:color w:val="A6A6A6" w:themeColor="background1" w:themeShade="A6"/>
                <w:sz w:val="20"/>
                <w:szCs w:val="20"/>
                <w:lang w:val="es-ES"/>
              </w:rPr>
            </w:pPr>
            <w:r w:rsidRPr="0083571D">
              <w:rPr>
                <w:color w:val="A6A6A6" w:themeColor="background1" w:themeShade="A6"/>
                <w:sz w:val="20"/>
                <w:szCs w:val="20"/>
                <w:lang w:val="es-ES"/>
              </w:rPr>
              <w:t>[rúbrica]</w:t>
            </w: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p w:rsidR="00F352CB" w:rsidRPr="0083571D" w:rsidRDefault="00F352CB">
            <w:pPr>
              <w:keepNext/>
              <w:keepLines/>
              <w:rPr>
                <w:sz w:val="20"/>
                <w:szCs w:val="20"/>
                <w:lang w:val="es-ES"/>
              </w:rPr>
            </w:pPr>
          </w:p>
        </w:tc>
      </w:tr>
    </w:tbl>
    <w:p w:rsidR="00F352CB" w:rsidRPr="0083571D" w:rsidRDefault="00F352CB">
      <w:pPr>
        <w:rPr>
          <w:sz w:val="16"/>
          <w:szCs w:val="16"/>
          <w:lang w:val="es-ES"/>
        </w:rPr>
      </w:pPr>
    </w:p>
    <w:p w:rsidR="00F352CB" w:rsidRPr="0083571D" w:rsidRDefault="0083571D">
      <w:pPr>
        <w:rPr>
          <w:lang w:val="es-ES"/>
        </w:rPr>
      </w:pPr>
      <w:r w:rsidRPr="0083571D">
        <w:rPr>
          <w:lang w:val="es-ES"/>
        </w:rPr>
        <w:br w:type="page"/>
      </w:r>
    </w:p>
    <w:tbl>
      <w:tblPr>
        <w:tblStyle w:val="Tablaconcuadrcula"/>
        <w:tblW w:w="10988" w:type="dxa"/>
        <w:tblLook w:val="04A0"/>
      </w:tblPr>
      <w:tblGrid>
        <w:gridCol w:w="10988"/>
      </w:tblGrid>
      <w:tr w:rsidR="00F352CB" w:rsidRPr="0083571D">
        <w:tc>
          <w:tcPr>
            <w:tcW w:w="10988" w:type="dxa"/>
            <w:tcBorders>
              <w:top w:val="single" w:sz="18" w:space="0" w:color="000000"/>
              <w:left w:val="single" w:sz="18" w:space="0" w:color="000000"/>
              <w:right w:val="single" w:sz="18" w:space="0" w:color="000000"/>
            </w:tcBorders>
            <w:shd w:val="clear" w:color="auto" w:fill="auto"/>
          </w:tcPr>
          <w:p w:rsidR="00F352CB" w:rsidRPr="0083571D" w:rsidRDefault="0083571D">
            <w:pPr>
              <w:pageBreakBefore/>
              <w:rPr>
                <w:sz w:val="20"/>
                <w:szCs w:val="20"/>
                <w:lang w:val="es-ES"/>
              </w:rPr>
            </w:pPr>
            <w:r w:rsidRPr="0083571D">
              <w:rPr>
                <w:rFonts w:cs="Noto Sans"/>
                <w:b/>
                <w:smallCaps/>
                <w:color w:val="C30045"/>
                <w:sz w:val="20"/>
                <w:szCs w:val="20"/>
                <w:lang w:val="es-ES"/>
              </w:rPr>
              <w:lastRenderedPageBreak/>
              <w:t>Información sobre protección de datos personales</w:t>
            </w:r>
          </w:p>
        </w:tc>
      </w:tr>
      <w:tr w:rsidR="00F352CB" w:rsidRPr="0083571D">
        <w:tc>
          <w:tcPr>
            <w:tcW w:w="10988" w:type="dxa"/>
            <w:tcBorders>
              <w:top w:val="single" w:sz="18" w:space="0" w:color="000000"/>
              <w:left w:val="single" w:sz="18" w:space="0" w:color="000000"/>
              <w:bottom w:val="single" w:sz="18" w:space="0" w:color="000000"/>
              <w:right w:val="single" w:sz="18" w:space="0" w:color="000000"/>
            </w:tcBorders>
            <w:shd w:val="clear" w:color="auto" w:fill="auto"/>
          </w:tcPr>
          <w:p w:rsidR="0083571D" w:rsidRPr="00A30B29" w:rsidRDefault="0083571D" w:rsidP="0083571D">
            <w:pPr>
              <w:rPr>
                <w:rFonts w:cs="Noto Sans"/>
                <w:sz w:val="20"/>
                <w:szCs w:val="20"/>
                <w:lang w:val="es-ES_tradnl"/>
              </w:rPr>
            </w:pPr>
            <w:r>
              <w:rPr>
                <w:rFonts w:cs="Noto Sans"/>
                <w:sz w:val="20"/>
                <w:szCs w:val="20"/>
                <w:lang w:val="es-ES_tradnl"/>
              </w:rPr>
              <w:t>De</w:t>
            </w:r>
            <w:r w:rsidRPr="00A30B29">
              <w:rPr>
                <w:rFonts w:cs="Noto Sans"/>
                <w:sz w:val="20"/>
                <w:szCs w:val="20"/>
                <w:lang w:val="es-ES_tradnl"/>
              </w:rPr>
              <w:t xml:space="preserve"> conformidad con el Reglamento (UE) 2016/679 del Parlamento Europeo y del Consejo, de 27 de abril de 2016, relativo a la protección de las personas físicas en cuanto al tratamiento de datos personales y a la libre circulación de estos datos y por el </w:t>
            </w:r>
            <w:r>
              <w:rPr>
                <w:rFonts w:cs="Noto Sans"/>
                <w:sz w:val="20"/>
                <w:szCs w:val="20"/>
                <w:lang w:val="es-ES_tradnl"/>
              </w:rPr>
              <w:t>que</w:t>
            </w:r>
            <w:r w:rsidRPr="00A30B29">
              <w:rPr>
                <w:rFonts w:cs="Noto Sans"/>
                <w:sz w:val="20"/>
                <w:szCs w:val="20"/>
                <w:lang w:val="es-ES_tradnl"/>
              </w:rPr>
              <w:t xml:space="preserve"> se deroga la Directiva 95/46/CE (Reglamento general de protección de datos), y con la legislación vigente en materia de protección de datos, se informa del tratamiento de datos personales que contiene esta solicitud.</w:t>
            </w:r>
          </w:p>
          <w:p w:rsidR="0083571D" w:rsidRPr="00A30B29" w:rsidRDefault="0083571D" w:rsidP="0083571D">
            <w:pPr>
              <w:rPr>
                <w:rFonts w:cs="Noto Sans"/>
                <w:sz w:val="20"/>
                <w:szCs w:val="20"/>
                <w:lang w:val="es-ES_tradnl"/>
              </w:rPr>
            </w:pPr>
          </w:p>
          <w:p w:rsidR="0083571D" w:rsidRPr="00A30B29" w:rsidRDefault="0083571D" w:rsidP="0083571D">
            <w:pPr>
              <w:rPr>
                <w:rStyle w:val="Fuentedeprrafopredeter1"/>
                <w:rFonts w:cs="Noto Sans"/>
                <w:kern w:val="2"/>
                <w:sz w:val="20"/>
                <w:szCs w:val="20"/>
                <w:lang w:val="es-ES_tradnl"/>
              </w:rPr>
            </w:pPr>
            <w:r w:rsidRPr="00A30B29">
              <w:rPr>
                <w:rFonts w:cs="Noto Sans"/>
                <w:b/>
                <w:bCs/>
                <w:sz w:val="20"/>
                <w:szCs w:val="20"/>
                <w:lang w:val="es-ES_tradnl"/>
              </w:rPr>
              <w:t xml:space="preserve">Finalidad del tratamiento y base jurídica. </w:t>
            </w:r>
            <w:r w:rsidRPr="00A30B29">
              <w:rPr>
                <w:rFonts w:cs="Noto Sans"/>
                <w:sz w:val="20"/>
                <w:szCs w:val="20"/>
                <w:lang w:val="es-ES_tradnl"/>
              </w:rPr>
              <w:t xml:space="preserve">Tramitación del procedimiento administrativo de convocatoria de ayudas destinadas a los medios de comunicación en lengua catalana en las Islas Baleares, de acuerdo con la Ley 38/2003, de 17 de noviembre, general de subvenciones; </w:t>
            </w:r>
            <w:r w:rsidRPr="00A30B29">
              <w:rPr>
                <w:rStyle w:val="Fuentedeprrafopredeter1"/>
                <w:rFonts w:cs="Noto Sans"/>
                <w:kern w:val="2"/>
                <w:sz w:val="20"/>
                <w:szCs w:val="20"/>
                <w:lang w:val="es-ES_tradnl"/>
              </w:rPr>
              <w:t xml:space="preserve">el Decreto Legislativo 2/2005, </w:t>
            </w:r>
            <w:r>
              <w:rPr>
                <w:rStyle w:val="Fuentedeprrafopredeter1"/>
                <w:rFonts w:cs="Noto Sans"/>
                <w:kern w:val="2"/>
                <w:sz w:val="20"/>
                <w:szCs w:val="20"/>
                <w:lang w:val="es-ES_tradnl"/>
              </w:rPr>
              <w:t xml:space="preserve">de 28 de diciembre, por el que </w:t>
            </w:r>
            <w:r w:rsidRPr="00A30B29">
              <w:rPr>
                <w:rStyle w:val="Fuentedeprrafopredeter1"/>
                <w:rFonts w:cs="Noto Sans"/>
                <w:kern w:val="2"/>
                <w:sz w:val="20"/>
                <w:szCs w:val="20"/>
                <w:lang w:val="es-ES_tradnl"/>
              </w:rPr>
              <w:t>se aprueba el Texto refundido</w:t>
            </w:r>
            <w:r>
              <w:rPr>
                <w:rStyle w:val="Fuentedeprrafopredeter1"/>
                <w:rFonts w:cs="Noto Sans"/>
                <w:kern w:val="2"/>
                <w:sz w:val="20"/>
                <w:szCs w:val="20"/>
                <w:lang w:val="es-ES_tradnl"/>
              </w:rPr>
              <w:t xml:space="preserve"> de la Ley de subvenciones, y el</w:t>
            </w:r>
            <w:r w:rsidRPr="00A30B29">
              <w:rPr>
                <w:rStyle w:val="Fuentedeprrafopredeter1"/>
                <w:rFonts w:cs="Noto Sans"/>
                <w:kern w:val="2"/>
                <w:sz w:val="20"/>
                <w:szCs w:val="20"/>
                <w:lang w:val="es-ES_tradnl"/>
              </w:rPr>
              <w:t xml:space="preserve"> Real Decreto 887/2006, de 21 de julio, por el</w:t>
            </w:r>
            <w:r>
              <w:rPr>
                <w:rStyle w:val="Fuentedeprrafopredeter1"/>
                <w:rFonts w:cs="Noto Sans"/>
                <w:kern w:val="2"/>
                <w:sz w:val="20"/>
                <w:szCs w:val="20"/>
                <w:lang w:val="es-ES_tradnl"/>
              </w:rPr>
              <w:t xml:space="preserve"> que</w:t>
            </w:r>
            <w:r w:rsidRPr="00A30B29">
              <w:rPr>
                <w:rStyle w:val="Fuentedeprrafopredeter1"/>
                <w:rFonts w:cs="Noto Sans"/>
                <w:kern w:val="2"/>
                <w:sz w:val="20"/>
                <w:szCs w:val="20"/>
                <w:lang w:val="es-ES_tradnl"/>
              </w:rPr>
              <w:t xml:space="preserve"> se aprueba el Reglamento de la Ley 38/2003, de 17 de noviembre, general de subvenciones.</w:t>
            </w:r>
          </w:p>
          <w:p w:rsidR="0083571D" w:rsidRPr="00A30B29" w:rsidRDefault="0083571D" w:rsidP="0083571D">
            <w:pPr>
              <w:rPr>
                <w:b/>
                <w:bCs/>
                <w:sz w:val="18"/>
                <w:lang w:val="es-ES_tradnl"/>
              </w:rPr>
            </w:pPr>
          </w:p>
          <w:p w:rsidR="0083571D" w:rsidRPr="00187DB2" w:rsidRDefault="0083571D" w:rsidP="0083571D">
            <w:pPr>
              <w:rPr>
                <w:rFonts w:cs="Noto Sans"/>
                <w:sz w:val="20"/>
                <w:szCs w:val="20"/>
                <w:lang w:val="es-ES_tradnl"/>
              </w:rPr>
            </w:pPr>
            <w:r w:rsidRPr="00A30B29">
              <w:rPr>
                <w:rFonts w:cs="Noto Sans"/>
                <w:b/>
                <w:bCs/>
                <w:sz w:val="20"/>
                <w:szCs w:val="20"/>
                <w:lang w:val="es-ES_tradnl"/>
              </w:rPr>
              <w:t xml:space="preserve">Responsable del tratamiento. </w:t>
            </w:r>
            <w:r w:rsidRPr="00A30B29">
              <w:rPr>
                <w:sz w:val="20"/>
                <w:szCs w:val="20"/>
                <w:lang w:val="es-ES_tradnl"/>
              </w:rPr>
              <w:t xml:space="preserve">Instituto de Estudios </w:t>
            </w:r>
            <w:r w:rsidRPr="00187DB2">
              <w:rPr>
                <w:rFonts w:cs="Noto Sans"/>
                <w:sz w:val="20"/>
                <w:szCs w:val="20"/>
                <w:lang w:val="es-ES_tradnl"/>
              </w:rPr>
              <w:t xml:space="preserve">Baleáricos (c. de la </w:t>
            </w:r>
            <w:proofErr w:type="spellStart"/>
            <w:r w:rsidRPr="00187DB2">
              <w:rPr>
                <w:rFonts w:cs="Noto Sans"/>
                <w:sz w:val="20"/>
                <w:szCs w:val="20"/>
                <w:lang w:val="es-ES_tradnl"/>
              </w:rPr>
              <w:t>Almudaina</w:t>
            </w:r>
            <w:proofErr w:type="spellEnd"/>
            <w:r w:rsidRPr="00187DB2">
              <w:rPr>
                <w:rFonts w:cs="Noto Sans"/>
                <w:sz w:val="20"/>
                <w:szCs w:val="20"/>
                <w:lang w:val="es-ES_tradnl"/>
              </w:rPr>
              <w:t>, 4, Palma).</w:t>
            </w:r>
          </w:p>
          <w:p w:rsidR="0083571D" w:rsidRPr="00A30B29" w:rsidRDefault="0083571D" w:rsidP="0083571D">
            <w:pPr>
              <w:rPr>
                <w:rFonts w:cs="Noto Sans"/>
                <w:sz w:val="20"/>
                <w:szCs w:val="20"/>
                <w:lang w:val="es-ES_tradnl"/>
              </w:rPr>
            </w:pPr>
          </w:p>
          <w:p w:rsidR="0083571D" w:rsidRPr="00A30B29" w:rsidRDefault="0083571D" w:rsidP="0083571D">
            <w:pPr>
              <w:pStyle w:val="NormalWeb"/>
              <w:spacing w:beforeAutospacing="0" w:after="0" w:line="240" w:lineRule="auto"/>
              <w:rPr>
                <w:lang w:val="es-ES_tradnl"/>
              </w:rPr>
            </w:pPr>
            <w:r w:rsidRPr="00A30B29">
              <w:rPr>
                <w:rFonts w:ascii="Noto Sans" w:eastAsia="Calibri" w:hAnsi="Noto Sans" w:cs="Noto Sans"/>
                <w:b/>
                <w:bCs/>
                <w:sz w:val="20"/>
                <w:szCs w:val="20"/>
                <w:lang w:val="es-ES_tradnl"/>
              </w:rPr>
              <w:t xml:space="preserve">Destinatarios de los datos personales. </w:t>
            </w:r>
            <w:r w:rsidRPr="00A30B29">
              <w:rPr>
                <w:rFonts w:ascii="Noto Sans" w:eastAsia="Calibri" w:hAnsi="Noto Sans" w:cs="Noto Sans"/>
                <w:bCs/>
                <w:sz w:val="20"/>
                <w:szCs w:val="20"/>
                <w:lang w:val="es-ES_tradnl"/>
              </w:rPr>
              <w:t>L</w:t>
            </w:r>
            <w:r>
              <w:rPr>
                <w:rFonts w:ascii="Noto Sans" w:hAnsi="Noto Sans"/>
                <w:sz w:val="20"/>
                <w:szCs w:val="20"/>
                <w:lang w:val="es-ES_tradnl"/>
              </w:rPr>
              <w:t>as</w:t>
            </w:r>
            <w:r w:rsidRPr="00A30B29">
              <w:rPr>
                <w:rFonts w:ascii="Noto Sans" w:hAnsi="Noto Sans"/>
                <w:sz w:val="20"/>
                <w:szCs w:val="20"/>
                <w:lang w:val="es-ES_tradnl"/>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w:t>
            </w:r>
            <w:r>
              <w:rPr>
                <w:rFonts w:ascii="Noto Sans" w:hAnsi="Noto Sans"/>
                <w:sz w:val="20"/>
                <w:szCs w:val="20"/>
                <w:lang w:val="es-ES_tradnl"/>
              </w:rPr>
              <w:t>atos al órgano autonómico al que</w:t>
            </w:r>
            <w:r w:rsidRPr="00A30B29">
              <w:rPr>
                <w:rFonts w:ascii="Noto Sans" w:hAnsi="Noto Sans"/>
                <w:sz w:val="20"/>
                <w:szCs w:val="20"/>
                <w:lang w:val="es-ES_tradnl"/>
              </w:rPr>
              <w:t xml:space="preserve"> corresponda conocerlas, y a los jueces y tribunales en caso de que se interponga un recurso contencioso-administrativo, así como al Defensor del Pueblo y a cualquier órgano o ente que solicite los datos en el ejercicio de sus competencias.</w:t>
            </w:r>
          </w:p>
          <w:p w:rsidR="0083571D" w:rsidRPr="00A30B29" w:rsidRDefault="0083571D" w:rsidP="0083571D">
            <w:pPr>
              <w:rPr>
                <w:rFonts w:cs="Noto Sans"/>
                <w:sz w:val="20"/>
                <w:szCs w:val="20"/>
                <w:lang w:val="es-ES_tradnl"/>
              </w:rPr>
            </w:pPr>
          </w:p>
          <w:p w:rsidR="0083571D" w:rsidRPr="00A30B29" w:rsidRDefault="0083571D" w:rsidP="0083571D">
            <w:pPr>
              <w:rPr>
                <w:rFonts w:cs="Noto Sans"/>
                <w:sz w:val="20"/>
                <w:szCs w:val="20"/>
                <w:lang w:val="es-ES_tradnl"/>
              </w:rPr>
            </w:pPr>
            <w:r w:rsidRPr="00A30B29">
              <w:rPr>
                <w:rFonts w:cs="Noto Sans"/>
                <w:b/>
                <w:bCs/>
                <w:sz w:val="20"/>
                <w:szCs w:val="20"/>
                <w:lang w:val="es-ES_tradnl"/>
              </w:rPr>
              <w:t xml:space="preserve">Plazo de conservación de los datos personales. </w:t>
            </w:r>
            <w:r w:rsidRPr="00A30B29">
              <w:rPr>
                <w:sz w:val="20"/>
                <w:szCs w:val="20"/>
                <w:lang w:val="es-ES_tradnl"/>
              </w:rPr>
              <w:t xml:space="preserve">Los datos se conservarán el tiempo </w:t>
            </w:r>
            <w:proofErr w:type="gramStart"/>
            <w:r w:rsidRPr="00A30B29">
              <w:rPr>
                <w:sz w:val="20"/>
                <w:szCs w:val="20"/>
                <w:lang w:val="es-ES_tradnl"/>
              </w:rPr>
              <w:t>necesario</w:t>
            </w:r>
            <w:proofErr w:type="gramEnd"/>
            <w:r w:rsidRPr="00A30B29">
              <w:rPr>
                <w:sz w:val="20"/>
                <w:szCs w:val="20"/>
                <w:lang w:val="es-ES_tradnl"/>
              </w:rPr>
              <w:t xml:space="preserve"> para cumplir</w:t>
            </w:r>
            <w:r>
              <w:rPr>
                <w:sz w:val="20"/>
                <w:szCs w:val="20"/>
                <w:lang w:val="es-ES_tradnl"/>
              </w:rPr>
              <w:t xml:space="preserve"> con la finalidad para la que</w:t>
            </w:r>
            <w:r w:rsidRPr="00A30B29">
              <w:rPr>
                <w:sz w:val="20"/>
                <w:szCs w:val="20"/>
                <w:lang w:val="es-ES_tradnl"/>
              </w:rPr>
              <w:t xml:space="preserve"> se piden y para determinar las posibles responsabilidad</w:t>
            </w:r>
            <w:r>
              <w:rPr>
                <w:sz w:val="20"/>
                <w:szCs w:val="20"/>
                <w:lang w:val="es-ES_tradnl"/>
              </w:rPr>
              <w:t>es</w:t>
            </w:r>
            <w:r w:rsidRPr="00A30B29">
              <w:rPr>
                <w:sz w:val="20"/>
                <w:szCs w:val="20"/>
                <w:lang w:val="es-ES_tradnl"/>
              </w:rPr>
              <w:t xml:space="preserve"> que se puedan derivar de esta finalidad y del tratamiento de los dat</w:t>
            </w:r>
            <w:r>
              <w:rPr>
                <w:sz w:val="20"/>
                <w:szCs w:val="20"/>
                <w:lang w:val="es-ES_tradnl"/>
              </w:rPr>
              <w:t>os. En este caso es aplicable lo</w:t>
            </w:r>
            <w:r w:rsidRPr="00A30B29">
              <w:rPr>
                <w:sz w:val="20"/>
                <w:szCs w:val="20"/>
                <w:lang w:val="es-ES_tradnl"/>
              </w:rPr>
              <w:t xml:space="preserve"> que dispone la normativa de archivos y documentación.</w:t>
            </w:r>
          </w:p>
          <w:p w:rsidR="0083571D" w:rsidRPr="00A30B29" w:rsidRDefault="0083571D" w:rsidP="0083571D">
            <w:pPr>
              <w:rPr>
                <w:rFonts w:cs="Noto Sans"/>
                <w:sz w:val="20"/>
                <w:szCs w:val="20"/>
                <w:lang w:val="es-ES_tradnl"/>
              </w:rPr>
            </w:pPr>
          </w:p>
          <w:p w:rsidR="0083571D" w:rsidRPr="00A30B29" w:rsidRDefault="0083571D" w:rsidP="0083571D">
            <w:pPr>
              <w:rPr>
                <w:lang w:val="es-ES_tradnl"/>
              </w:rPr>
            </w:pPr>
            <w:r w:rsidRPr="00A30B29">
              <w:rPr>
                <w:rFonts w:cs="Noto Sans"/>
                <w:b/>
                <w:sz w:val="20"/>
                <w:szCs w:val="20"/>
                <w:lang w:val="es-ES_tradnl"/>
              </w:rPr>
              <w:t>Otras informaciones relevantes:</w:t>
            </w:r>
          </w:p>
          <w:p w:rsidR="0083571D" w:rsidRPr="00A30B29" w:rsidRDefault="0083571D" w:rsidP="0083571D">
            <w:pPr>
              <w:rPr>
                <w:rFonts w:cs="Noto Sans"/>
                <w:sz w:val="20"/>
                <w:szCs w:val="20"/>
                <w:lang w:val="es-ES_tradnl"/>
              </w:rPr>
            </w:pPr>
          </w:p>
          <w:p w:rsidR="0083571D" w:rsidRPr="00A30B29" w:rsidRDefault="0083571D" w:rsidP="0083571D">
            <w:pPr>
              <w:pStyle w:val="Prrafodelista"/>
              <w:numPr>
                <w:ilvl w:val="0"/>
                <w:numId w:val="3"/>
              </w:numPr>
              <w:rPr>
                <w:rFonts w:cs="Noto Sans"/>
                <w:sz w:val="20"/>
                <w:szCs w:val="20"/>
                <w:lang w:val="es-ES_tradnl"/>
              </w:rPr>
            </w:pPr>
            <w:r w:rsidRPr="00A30B29">
              <w:rPr>
                <w:rFonts w:cs="Noto Sans"/>
                <w:b/>
                <w:bCs/>
                <w:sz w:val="20"/>
                <w:szCs w:val="20"/>
                <w:lang w:val="es-ES_tradnl"/>
              </w:rPr>
              <w:t xml:space="preserve">Decisiones automatizadas. </w:t>
            </w:r>
            <w:r w:rsidRPr="00A30B29">
              <w:rPr>
                <w:rFonts w:cs="Noto Sans"/>
                <w:sz w:val="20"/>
                <w:szCs w:val="20"/>
                <w:lang w:val="es-ES_tradnl"/>
              </w:rPr>
              <w:t>El tratamiento de datos posibilita la resolución de reclamaciones y consultas de forma automatizada, a efectos</w:t>
            </w:r>
            <w:r>
              <w:rPr>
                <w:rFonts w:cs="Noto Sans"/>
                <w:sz w:val="20"/>
                <w:szCs w:val="20"/>
                <w:lang w:val="es-ES_tradnl"/>
              </w:rPr>
              <w:t xml:space="preserve"> de elaborar perfiles que tenga</w:t>
            </w:r>
            <w:r w:rsidRPr="00A30B29">
              <w:rPr>
                <w:rFonts w:cs="Noto Sans"/>
                <w:sz w:val="20"/>
                <w:szCs w:val="20"/>
                <w:lang w:val="es-ES_tradnl"/>
              </w:rPr>
              <w:t>n en cuenta las circunstancias y el contexto específico</w:t>
            </w:r>
            <w:r>
              <w:rPr>
                <w:rFonts w:cs="Noto Sans"/>
                <w:sz w:val="20"/>
                <w:szCs w:val="20"/>
                <w:lang w:val="es-ES_tradnl"/>
              </w:rPr>
              <w:t>s</w:t>
            </w:r>
            <w:r w:rsidRPr="00A30B29">
              <w:rPr>
                <w:rFonts w:cs="Noto Sans"/>
                <w:sz w:val="20"/>
                <w:szCs w:val="20"/>
                <w:lang w:val="es-ES_tradnl"/>
              </w:rPr>
              <w:t xml:space="preserve"> en</w:t>
            </w:r>
            <w:r>
              <w:rPr>
                <w:rFonts w:cs="Noto Sans"/>
                <w:sz w:val="20"/>
                <w:szCs w:val="20"/>
                <w:lang w:val="es-ES_tradnl"/>
              </w:rPr>
              <w:t xml:space="preserve"> el</w:t>
            </w:r>
            <w:r w:rsidRPr="00A30B29">
              <w:rPr>
                <w:rFonts w:cs="Noto Sans"/>
                <w:sz w:val="20"/>
                <w:szCs w:val="20"/>
                <w:lang w:val="es-ES_tradnl"/>
              </w:rPr>
              <w:t xml:space="preserve"> que se tratan los datos personales.</w:t>
            </w:r>
          </w:p>
          <w:p w:rsidR="0083571D" w:rsidRPr="00A30B29" w:rsidRDefault="0083571D" w:rsidP="0083571D">
            <w:pPr>
              <w:numPr>
                <w:ilvl w:val="0"/>
                <w:numId w:val="3"/>
              </w:numPr>
              <w:rPr>
                <w:lang w:val="es-ES_tradnl"/>
              </w:rPr>
            </w:pPr>
            <w:r w:rsidRPr="00A30B29">
              <w:rPr>
                <w:rFonts w:cs="Noto Sans"/>
                <w:b/>
                <w:bCs/>
                <w:sz w:val="20"/>
                <w:szCs w:val="20"/>
                <w:lang w:val="es-ES_tradnl"/>
              </w:rPr>
              <w:t xml:space="preserve">Transferencias de datos en terceros países. </w:t>
            </w:r>
            <w:r w:rsidRPr="00A30B29">
              <w:rPr>
                <w:rFonts w:cs="Noto Sans"/>
                <w:sz w:val="20"/>
                <w:szCs w:val="20"/>
                <w:lang w:val="es-ES_tradnl"/>
              </w:rPr>
              <w:t>Los datos se p</w:t>
            </w:r>
            <w:r>
              <w:rPr>
                <w:rFonts w:cs="Noto Sans"/>
                <w:sz w:val="20"/>
                <w:szCs w:val="20"/>
                <w:lang w:val="es-ES_tradnl"/>
              </w:rPr>
              <w:t>ueden transferir, si procede, a</w:t>
            </w:r>
            <w:r w:rsidRPr="00A30B29">
              <w:rPr>
                <w:rFonts w:cs="Noto Sans"/>
                <w:sz w:val="20"/>
                <w:szCs w:val="20"/>
                <w:lang w:val="es-ES_tradnl"/>
              </w:rPr>
              <w:t xml:space="preserve"> la Unión Europea y a organizaciones internacionales, de acuerdo con el Reglamento general de protección de datos, con el fin de expandir el comercio y la cooperación internacionales.</w:t>
            </w:r>
          </w:p>
          <w:p w:rsidR="0083571D" w:rsidRPr="00A30B29" w:rsidRDefault="0083571D" w:rsidP="0083571D">
            <w:pPr>
              <w:rPr>
                <w:rFonts w:cs="Noto Sans"/>
                <w:b/>
                <w:sz w:val="20"/>
                <w:szCs w:val="20"/>
                <w:lang w:val="es-ES_tradnl"/>
              </w:rPr>
            </w:pPr>
          </w:p>
          <w:p w:rsidR="0083571D" w:rsidRPr="00A30B29" w:rsidRDefault="0083571D" w:rsidP="0083571D">
            <w:pPr>
              <w:rPr>
                <w:rFonts w:cs="Noto Sans"/>
                <w:sz w:val="20"/>
                <w:szCs w:val="20"/>
                <w:lang w:val="es-ES_tradnl"/>
              </w:rPr>
            </w:pPr>
            <w:r w:rsidRPr="00A30B29">
              <w:rPr>
                <w:rFonts w:cs="Noto Sans"/>
                <w:b/>
                <w:sz w:val="20"/>
                <w:szCs w:val="20"/>
                <w:lang w:val="es-ES_tradnl"/>
              </w:rPr>
              <w:t>Ejercicio de derechos y reclamaciones</w:t>
            </w:r>
            <w:r w:rsidRPr="00A30B29">
              <w:rPr>
                <w:rFonts w:cs="Noto Sans"/>
                <w:b/>
                <w:bCs/>
                <w:sz w:val="20"/>
                <w:szCs w:val="20"/>
                <w:lang w:val="es-ES_tradnl"/>
              </w:rPr>
              <w:t xml:space="preserve">. </w:t>
            </w:r>
            <w:r w:rsidRPr="00A30B29">
              <w:rPr>
                <w:rFonts w:cs="Noto Sans"/>
                <w:sz w:val="20"/>
                <w:szCs w:val="20"/>
                <w:lang w:val="es-ES_tradnl"/>
              </w:rPr>
              <w:t xml:space="preserve">La persona afectada por el tratamiento de datos personales puede ejercer sus derechos de información, de acceso, de rectificación, de supresión, de limitación, de portabilidad, de oposición y de no inclusión </w:t>
            </w:r>
            <w:r>
              <w:rPr>
                <w:rFonts w:cs="Noto Sans"/>
                <w:sz w:val="20"/>
                <w:szCs w:val="20"/>
                <w:lang w:val="es-ES_tradnl"/>
              </w:rPr>
              <w:t>en tratamientos automatizados (e</w:t>
            </w:r>
            <w:r w:rsidRPr="00A30B29">
              <w:rPr>
                <w:rFonts w:cs="Noto Sans"/>
                <w:sz w:val="20"/>
                <w:szCs w:val="20"/>
                <w:lang w:val="es-ES_tradnl"/>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A30B29">
              <w:rPr>
                <w:rFonts w:cs="Noto Sans"/>
                <w:i/>
                <w:sz w:val="20"/>
                <w:szCs w:val="20"/>
                <w:lang w:val="es-ES_tradnl"/>
              </w:rPr>
              <w:t>seuelectronica.caib.es</w:t>
            </w:r>
            <w:r w:rsidRPr="00A30B29">
              <w:rPr>
                <w:rFonts w:cs="Noto Sans"/>
                <w:sz w:val="20"/>
                <w:szCs w:val="20"/>
                <w:lang w:val="es-ES_tradnl"/>
              </w:rPr>
              <w:t>).</w:t>
            </w:r>
          </w:p>
          <w:p w:rsidR="0083571D" w:rsidRPr="00A30B29" w:rsidRDefault="0083571D" w:rsidP="0083571D">
            <w:pPr>
              <w:rPr>
                <w:rFonts w:cs="Noto Sans"/>
                <w:sz w:val="20"/>
                <w:szCs w:val="20"/>
                <w:lang w:val="es-ES_tradnl"/>
              </w:rPr>
            </w:pPr>
          </w:p>
          <w:p w:rsidR="0083571D" w:rsidRPr="00A30B29" w:rsidRDefault="0083571D" w:rsidP="0083571D">
            <w:pPr>
              <w:pStyle w:val="NormalWeb"/>
              <w:spacing w:beforeAutospacing="0" w:after="0" w:line="240" w:lineRule="auto"/>
              <w:rPr>
                <w:rFonts w:ascii="Noto Sans" w:hAnsi="Noto Sans"/>
                <w:sz w:val="20"/>
                <w:szCs w:val="20"/>
                <w:lang w:val="es-ES_tradnl"/>
              </w:rPr>
            </w:pPr>
            <w:r w:rsidRPr="00A30B29">
              <w:rPr>
                <w:rFonts w:ascii="Noto Sans" w:hAnsi="Noto Sans"/>
                <w:sz w:val="20"/>
                <w:szCs w:val="20"/>
                <w:lang w:val="es-ES_tradnl"/>
              </w:rPr>
              <w:t>Una vez recibida la respuesta del responsable o en el su</w:t>
            </w:r>
            <w:r>
              <w:rPr>
                <w:rFonts w:ascii="Noto Sans" w:hAnsi="Noto Sans"/>
                <w:sz w:val="20"/>
                <w:szCs w:val="20"/>
                <w:lang w:val="es-ES_tradnl"/>
              </w:rPr>
              <w:t>puesto de que no haya respondido</w:t>
            </w:r>
            <w:r w:rsidRPr="00A30B29">
              <w:rPr>
                <w:rFonts w:ascii="Noto Sans" w:hAnsi="Noto Sans"/>
                <w:sz w:val="20"/>
                <w:szCs w:val="20"/>
                <w:lang w:val="es-ES_tradnl"/>
              </w:rPr>
              <w:t xml:space="preserve"> en el plazo de un mes, la persona afectada por el tratamiento de los datos personales puede presentar la «Reclamación de tutela de derechos» ante la Agencia Española de Protección de Datos.</w:t>
            </w:r>
          </w:p>
          <w:p w:rsidR="0083571D" w:rsidRPr="00A30B29" w:rsidRDefault="0083571D" w:rsidP="0083571D">
            <w:pPr>
              <w:pStyle w:val="NormalWeb"/>
              <w:spacing w:beforeAutospacing="0" w:after="0" w:line="240" w:lineRule="auto"/>
              <w:rPr>
                <w:rFonts w:ascii="Noto Sans" w:hAnsi="Noto Sans"/>
                <w:lang w:val="es-ES_tradnl"/>
              </w:rPr>
            </w:pPr>
          </w:p>
          <w:p w:rsidR="0083571D" w:rsidRPr="005D6B03" w:rsidRDefault="0083571D" w:rsidP="0083571D">
            <w:pPr>
              <w:rPr>
                <w:rFonts w:cs="Noto Sans"/>
                <w:sz w:val="20"/>
                <w:szCs w:val="20"/>
                <w:lang w:val="es-ES_tradnl"/>
              </w:rPr>
            </w:pPr>
            <w:r w:rsidRPr="00A30B29">
              <w:rPr>
                <w:rFonts w:cs="Noto Sans"/>
                <w:b/>
                <w:sz w:val="20"/>
                <w:szCs w:val="20"/>
                <w:lang w:val="es-ES_tradnl"/>
              </w:rPr>
              <w:t>Delegación de Protección de Datos</w:t>
            </w:r>
            <w:r w:rsidRPr="00A30B29">
              <w:rPr>
                <w:rFonts w:cs="Noto Sans"/>
                <w:b/>
                <w:bCs/>
                <w:sz w:val="20"/>
                <w:szCs w:val="20"/>
                <w:lang w:val="es-ES_tradnl"/>
              </w:rPr>
              <w:t xml:space="preserve">. </w:t>
            </w:r>
            <w:r w:rsidRPr="00A30B29">
              <w:rPr>
                <w:rFonts w:cs="Noto Sans"/>
                <w:sz w:val="20"/>
                <w:szCs w:val="20"/>
                <w:lang w:val="es-ES_tradnl"/>
              </w:rPr>
              <w:t>La Delegación de Protección de Datos de la Administración de la Comunidad Autónoma de las Islas Baleares tiene</w:t>
            </w:r>
            <w:r>
              <w:rPr>
                <w:rFonts w:cs="Noto Sans"/>
                <w:sz w:val="20"/>
                <w:szCs w:val="20"/>
                <w:lang w:val="es-ES_tradnl"/>
              </w:rPr>
              <w:t xml:space="preserve"> la sede a la Consej</w:t>
            </w:r>
            <w:r w:rsidRPr="00A30B29">
              <w:rPr>
                <w:rFonts w:cs="Noto Sans"/>
                <w:sz w:val="20"/>
                <w:szCs w:val="20"/>
                <w:lang w:val="es-ES_tradnl"/>
              </w:rPr>
              <w:t>ería de Presidencia</w:t>
            </w:r>
            <w:r>
              <w:rPr>
                <w:rFonts w:cs="Noto Sans"/>
                <w:sz w:val="20"/>
                <w:szCs w:val="20"/>
                <w:lang w:val="es-ES_tradnl"/>
              </w:rPr>
              <w:t xml:space="preserve"> y Administraciones Públicas (</w:t>
            </w:r>
            <w:proofErr w:type="spellStart"/>
            <w:r>
              <w:rPr>
                <w:rFonts w:cs="Noto Sans"/>
                <w:sz w:val="20"/>
                <w:szCs w:val="20"/>
                <w:lang w:val="es-ES_tradnl"/>
              </w:rPr>
              <w:t>ps</w:t>
            </w:r>
            <w:proofErr w:type="spellEnd"/>
            <w:r>
              <w:rPr>
                <w:rFonts w:cs="Noto Sans"/>
                <w:sz w:val="20"/>
                <w:szCs w:val="20"/>
                <w:lang w:val="es-ES_tradnl"/>
              </w:rPr>
              <w:t>.</w:t>
            </w:r>
            <w:r w:rsidRPr="00A30B29">
              <w:rPr>
                <w:rFonts w:cs="Noto Sans"/>
                <w:sz w:val="20"/>
                <w:szCs w:val="20"/>
                <w:lang w:val="es-ES_tradnl"/>
              </w:rPr>
              <w:t xml:space="preserve"> de </w:t>
            </w:r>
            <w:proofErr w:type="spellStart"/>
            <w:r w:rsidRPr="00A30B29">
              <w:rPr>
                <w:rFonts w:cs="Noto Sans"/>
                <w:sz w:val="20"/>
                <w:szCs w:val="20"/>
                <w:lang w:val="es-ES_tradnl"/>
              </w:rPr>
              <w:t>Sagrera</w:t>
            </w:r>
            <w:proofErr w:type="spellEnd"/>
            <w:r w:rsidRPr="00A30B29">
              <w:rPr>
                <w:rFonts w:cs="Noto Sans"/>
                <w:sz w:val="20"/>
                <w:szCs w:val="20"/>
                <w:lang w:val="es-ES_tradnl"/>
              </w:rPr>
              <w:t xml:space="preserve">, 2, 07012 Palma; a/e: </w:t>
            </w:r>
            <w:r w:rsidRPr="00A30B29">
              <w:rPr>
                <w:rFonts w:cs="Noto Sans"/>
                <w:i/>
                <w:sz w:val="20"/>
                <w:szCs w:val="20"/>
                <w:lang w:val="es-ES_tradnl"/>
              </w:rPr>
              <w:t>protecciodades@dpd.caib.es</w:t>
            </w:r>
            <w:r w:rsidRPr="00A30B29">
              <w:rPr>
                <w:rFonts w:cs="Noto Sans"/>
                <w:sz w:val="20"/>
                <w:szCs w:val="20"/>
                <w:lang w:val="es-ES_tradnl"/>
              </w:rPr>
              <w:t>).</w:t>
            </w:r>
          </w:p>
          <w:p w:rsidR="00F352CB" w:rsidRPr="0083571D" w:rsidRDefault="00F352CB">
            <w:pPr>
              <w:rPr>
                <w:rFonts w:cs="Noto Sans"/>
                <w:b/>
                <w:i/>
                <w:smallCaps/>
                <w:color w:val="C30045"/>
                <w:sz w:val="20"/>
                <w:szCs w:val="20"/>
                <w:lang w:val="es-ES"/>
              </w:rPr>
            </w:pPr>
          </w:p>
        </w:tc>
      </w:tr>
    </w:tbl>
    <w:p w:rsidR="00F352CB" w:rsidRPr="0083571D" w:rsidRDefault="00F352CB">
      <w:pPr>
        <w:rPr>
          <w:rFonts w:asciiTheme="majorHAnsi" w:eastAsia="Times New Roman" w:hAnsiTheme="majorHAnsi" w:cstheme="majorBidi"/>
          <w:b/>
          <w:bCs/>
          <w:lang w:val="es-ES"/>
        </w:rPr>
      </w:pPr>
    </w:p>
    <w:p w:rsidR="00F352CB" w:rsidRPr="0083571D" w:rsidRDefault="00F352CB">
      <w:pPr>
        <w:rPr>
          <w:rFonts w:asciiTheme="majorHAnsi" w:eastAsia="Times New Roman" w:hAnsiTheme="majorHAnsi" w:cstheme="majorBidi"/>
          <w:b/>
          <w:bCs/>
          <w:lang w:val="es-ES"/>
        </w:rPr>
      </w:pPr>
    </w:p>
    <w:p w:rsidR="00F352CB" w:rsidRPr="0083571D" w:rsidRDefault="00F352CB">
      <w:pPr>
        <w:rPr>
          <w:sz w:val="20"/>
          <w:szCs w:val="20"/>
          <w:lang w:val="es-ES"/>
        </w:rPr>
      </w:pPr>
    </w:p>
    <w:p w:rsidR="00F352CB" w:rsidRPr="0083571D" w:rsidRDefault="00F352CB">
      <w:pPr>
        <w:rPr>
          <w:sz w:val="20"/>
          <w:szCs w:val="20"/>
          <w:lang w:val="es-ES"/>
        </w:rPr>
      </w:pPr>
    </w:p>
    <w:p w:rsidR="00F352CB" w:rsidRPr="0083571D" w:rsidRDefault="00F352CB">
      <w:pPr>
        <w:rPr>
          <w:sz w:val="20"/>
          <w:szCs w:val="20"/>
          <w:lang w:val="es-ES"/>
        </w:rPr>
      </w:pPr>
    </w:p>
    <w:p w:rsidR="00F352CB" w:rsidRPr="0083571D" w:rsidRDefault="00F352CB">
      <w:pPr>
        <w:rPr>
          <w:sz w:val="20"/>
          <w:szCs w:val="20"/>
          <w:lang w:val="es-ES"/>
        </w:rPr>
      </w:pPr>
    </w:p>
    <w:p w:rsidR="00F352CB" w:rsidRPr="0083571D" w:rsidRDefault="00F352CB">
      <w:pPr>
        <w:rPr>
          <w:sz w:val="20"/>
          <w:szCs w:val="20"/>
          <w:lang w:val="es-ES"/>
        </w:rPr>
      </w:pPr>
    </w:p>
    <w:p w:rsidR="00F352CB" w:rsidRPr="0083571D" w:rsidRDefault="00F352CB">
      <w:pPr>
        <w:rPr>
          <w:sz w:val="20"/>
          <w:szCs w:val="20"/>
          <w:lang w:val="es-ES"/>
        </w:rPr>
      </w:pPr>
    </w:p>
    <w:p w:rsidR="00F352CB" w:rsidRPr="0083571D" w:rsidRDefault="0083571D">
      <w:pPr>
        <w:rPr>
          <w:sz w:val="20"/>
          <w:szCs w:val="20"/>
          <w:lang w:val="es-ES"/>
        </w:rPr>
      </w:pPr>
      <w:r w:rsidRPr="0083571D">
        <w:rPr>
          <w:sz w:val="20"/>
          <w:szCs w:val="20"/>
          <w:lang w:val="es-ES"/>
        </w:rPr>
        <w:lastRenderedPageBreak/>
        <w:t>...................................</w:t>
      </w:r>
      <w:proofErr w:type="gramStart"/>
      <w:r w:rsidRPr="0083571D">
        <w:rPr>
          <w:sz w:val="20"/>
          <w:szCs w:val="20"/>
          <w:lang w:val="es-ES"/>
        </w:rPr>
        <w:t>, ......</w:t>
      </w:r>
      <w:proofErr w:type="gramEnd"/>
      <w:r w:rsidRPr="0083571D">
        <w:rPr>
          <w:sz w:val="20"/>
          <w:szCs w:val="20"/>
          <w:lang w:val="es-ES"/>
        </w:rPr>
        <w:t xml:space="preserve"> d</w:t>
      </w:r>
      <w:r>
        <w:rPr>
          <w:sz w:val="20"/>
          <w:szCs w:val="20"/>
          <w:lang w:val="es-ES"/>
        </w:rPr>
        <w:t>e</w:t>
      </w:r>
      <w:r w:rsidRPr="0083571D">
        <w:rPr>
          <w:sz w:val="20"/>
          <w:szCs w:val="20"/>
          <w:lang w:val="es-ES"/>
        </w:rPr>
        <w:t>............................... de 20......</w:t>
      </w:r>
    </w:p>
    <w:p w:rsidR="00F352CB" w:rsidRPr="0083571D" w:rsidRDefault="00F352CB">
      <w:pPr>
        <w:rPr>
          <w:color w:val="A6A6A6" w:themeColor="background1" w:themeShade="A6"/>
          <w:sz w:val="20"/>
          <w:szCs w:val="20"/>
          <w:lang w:val="es-ES"/>
        </w:rPr>
      </w:pPr>
    </w:p>
    <w:p w:rsidR="00F352CB" w:rsidRPr="0083571D" w:rsidRDefault="00F352CB">
      <w:pPr>
        <w:rPr>
          <w:color w:val="A6A6A6" w:themeColor="background1" w:themeShade="A6"/>
          <w:sz w:val="20"/>
          <w:szCs w:val="20"/>
          <w:lang w:val="es-ES"/>
        </w:rPr>
      </w:pPr>
    </w:p>
    <w:p w:rsidR="00F352CB" w:rsidRPr="0083571D" w:rsidRDefault="0083571D">
      <w:pPr>
        <w:rPr>
          <w:color w:val="A6A6A6" w:themeColor="background1" w:themeShade="A6"/>
          <w:sz w:val="20"/>
          <w:szCs w:val="20"/>
          <w:lang w:val="es-ES"/>
        </w:rPr>
      </w:pPr>
      <w:r w:rsidRPr="0083571D">
        <w:rPr>
          <w:color w:val="A6A6A6" w:themeColor="background1" w:themeShade="A6"/>
          <w:sz w:val="20"/>
          <w:szCs w:val="20"/>
          <w:lang w:val="es-ES"/>
        </w:rPr>
        <w:t>[</w:t>
      </w:r>
      <w:proofErr w:type="gramStart"/>
      <w:r w:rsidRPr="0083571D">
        <w:rPr>
          <w:color w:val="A6A6A6" w:themeColor="background1" w:themeShade="A6"/>
          <w:sz w:val="20"/>
          <w:szCs w:val="20"/>
          <w:lang w:val="es-ES"/>
        </w:rPr>
        <w:t>rúbrica</w:t>
      </w:r>
      <w:proofErr w:type="gramEnd"/>
      <w:r w:rsidRPr="0083571D">
        <w:rPr>
          <w:color w:val="A6A6A6" w:themeColor="background1" w:themeShade="A6"/>
          <w:sz w:val="20"/>
          <w:szCs w:val="20"/>
          <w:lang w:val="es-ES"/>
        </w:rPr>
        <w:t>]</w:t>
      </w:r>
    </w:p>
    <w:p w:rsidR="00F352CB" w:rsidRDefault="00F352CB">
      <w:pPr>
        <w:rPr>
          <w:lang w:val="es-ES"/>
        </w:rPr>
      </w:pPr>
    </w:p>
    <w:p w:rsidR="00F61BAC" w:rsidRDefault="00F61BAC">
      <w:pPr>
        <w:rPr>
          <w:lang w:val="es-ES"/>
        </w:rPr>
      </w:pPr>
    </w:p>
    <w:p w:rsidR="00F61BAC" w:rsidRDefault="00F61BAC">
      <w:pPr>
        <w:rPr>
          <w:lang w:val="es-ES"/>
        </w:rPr>
      </w:pPr>
    </w:p>
    <w:p w:rsidR="00F61BAC" w:rsidRPr="0083571D" w:rsidRDefault="00F61BAC">
      <w:pPr>
        <w:rPr>
          <w:lang w:val="es-ES"/>
        </w:rPr>
      </w:pPr>
      <w:commentRangeStart w:id="1"/>
      <w:r w:rsidRPr="00F61BAC">
        <w:rPr>
          <w:highlight w:val="yellow"/>
          <w:lang w:val="es-ES"/>
        </w:rPr>
        <w:t>INSTRUCCIONS?</w:t>
      </w:r>
      <w:commentRangeEnd w:id="1"/>
      <w:r>
        <w:rPr>
          <w:rStyle w:val="Refdecomentario"/>
        </w:rPr>
        <w:commentReference w:id="1"/>
      </w:r>
    </w:p>
    <w:sectPr w:rsidR="00F61BAC" w:rsidRPr="0083571D" w:rsidSect="00944A98">
      <w:headerReference w:type="default" r:id="rId9"/>
      <w:headerReference w:type="first" r:id="rId10"/>
      <w:pgSz w:w="11906" w:h="16838"/>
      <w:pgMar w:top="284" w:right="567" w:bottom="284" w:left="567" w:header="0" w:footer="0" w:gutter="0"/>
      <w:cols w:space="720"/>
      <w:formProt w:val="0"/>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e43199585l" w:date="2025-02-20T15:01:00Z" w:initials="csa">
    <w:p w:rsidR="00BC2E3A" w:rsidRDefault="00BC2E3A">
      <w:pPr>
        <w:pStyle w:val="Textocomentario"/>
      </w:pPr>
      <w:r>
        <w:rPr>
          <w:rStyle w:val="Refdecomentario"/>
        </w:rPr>
        <w:annotationRef/>
      </w:r>
      <w:r>
        <w:t>Hi manca el superíndex, pot ser?</w:t>
      </w:r>
    </w:p>
  </w:comment>
  <w:comment w:id="1" w:author="e43199585l" w:date="2025-02-20T15:00:00Z" w:initials="csa">
    <w:p w:rsidR="00F61BAC" w:rsidRDefault="00F61BAC">
      <w:pPr>
        <w:pStyle w:val="Textocomentario"/>
      </w:pPr>
      <w:r>
        <w:rPr>
          <w:rStyle w:val="Refdecomentario"/>
        </w:rPr>
        <w:annotationRef/>
      </w:r>
      <w:r>
        <w:t>????</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4A98" w:rsidRDefault="00944A98" w:rsidP="00944A98">
      <w:r>
        <w:separator/>
      </w:r>
    </w:p>
  </w:endnote>
  <w:endnote w:type="continuationSeparator" w:id="0">
    <w:p w:rsidR="00944A98" w:rsidRDefault="00944A98" w:rsidP="00944A98">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 Sans ITC">
    <w:altName w:val="Times New Roman"/>
    <w:charset w:val="00"/>
    <w:family w:val="roman"/>
    <w:pitch w:val="variable"/>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4A98" w:rsidRDefault="00944A98" w:rsidP="00944A98">
      <w:r>
        <w:separator/>
      </w:r>
    </w:p>
  </w:footnote>
  <w:footnote w:type="continuationSeparator" w:id="0">
    <w:p w:rsidR="00944A98" w:rsidRDefault="00944A98" w:rsidP="00944A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A98" w:rsidRDefault="00944A9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A98" w:rsidRDefault="006B0D44">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C0585"/>
    <w:multiLevelType w:val="multilevel"/>
    <w:tmpl w:val="C06C7C50"/>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31A416FF"/>
    <w:multiLevelType w:val="multilevel"/>
    <w:tmpl w:val="E31663D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731820D6"/>
    <w:multiLevelType w:val="multilevel"/>
    <w:tmpl w:val="6672BE6A"/>
    <w:lvl w:ilvl="0">
      <w:start w:val="1"/>
      <w:numFmt w:val="lowerLetter"/>
      <w:lvlText w:val="%1)"/>
      <w:lvlJc w:val="left"/>
      <w:pPr>
        <w:ind w:left="360" w:hanging="360"/>
      </w:pPr>
      <w:rPr>
        <w:rFonts w:eastAsia="Symbol" w:cs="Noto Sans"/>
        <w:b w:val="0"/>
        <w:i/>
        <w:sz w:val="20"/>
        <w:szCs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944A98"/>
    <w:rsid w:val="00542F46"/>
    <w:rsid w:val="006B0D44"/>
    <w:rsid w:val="007C6A55"/>
    <w:rsid w:val="0083571D"/>
    <w:rsid w:val="00944A98"/>
    <w:rsid w:val="00BC2E3A"/>
    <w:rsid w:val="00F352CB"/>
    <w:rsid w:val="00F61BAC"/>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ol1Car"/>
    <w:qFormat/>
    <w:rsid w:val="00170F4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link w:val="Ttol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CapaleraCar">
    <w:name w:val="Capçalera Car"/>
    <w:basedOn w:val="Fuentedeprrafopredeter"/>
    <w:link w:val="Header"/>
    <w:uiPriority w:val="99"/>
    <w:qFormat/>
    <w:rsid w:val="00EB710B"/>
    <w:rPr>
      <w:rFonts w:ascii="Noto Sans" w:hAnsi="Noto Sans"/>
      <w:lang w:val="ca-ES"/>
    </w:rPr>
  </w:style>
  <w:style w:type="character" w:customStyle="1" w:styleId="PeuCar">
    <w:name w:val="Peu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ol1Car">
    <w:name w:val="Títol 1 Car"/>
    <w:basedOn w:val="Fuentedeprrafopredeter"/>
    <w:link w:val="Heading1"/>
    <w:qFormat/>
    <w:rsid w:val="00170F49"/>
    <w:rPr>
      <w:rFonts w:ascii="Times New Roman" w:eastAsia="Times New Roman" w:hAnsi="Times New Roman"/>
      <w:b/>
      <w:bCs/>
      <w:sz w:val="24"/>
      <w:szCs w:val="24"/>
    </w:rPr>
  </w:style>
  <w:style w:type="character" w:customStyle="1" w:styleId="EnlladInternet">
    <w:name w:val="Enllaç d'Internet"/>
    <w:basedOn w:val="Fuentedeprrafopredeter"/>
    <w:uiPriority w:val="99"/>
    <w:unhideWhenUsed/>
    <w:rsid w:val="00170F49"/>
    <w:rPr>
      <w:color w:val="0000FF"/>
      <w:u w:val="single"/>
    </w:rPr>
  </w:style>
  <w:style w:type="character" w:customStyle="1" w:styleId="TextdenotaalfinalCar">
    <w:name w:val="Text de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944A98"/>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ol3Car">
    <w:name w:val="Títol 3 Car"/>
    <w:basedOn w:val="Fuentedeprrafopredeter"/>
    <w:link w:val="Heading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Fuentedeprrafopredeter1">
    <w:name w:val="Fuente de párrafo predeter.1"/>
    <w:qFormat/>
    <w:rsid w:val="00D103CB"/>
  </w:style>
  <w:style w:type="character" w:customStyle="1" w:styleId="ListLabel1">
    <w:name w:val="ListLabel 1"/>
    <w:qFormat/>
    <w:rsid w:val="00944A98"/>
    <w:rPr>
      <w:rFonts w:eastAsia="Symbol" w:cs="Noto Sans"/>
      <w:b w:val="0"/>
      <w:i/>
      <w:sz w:val="20"/>
      <w:szCs w:val="20"/>
    </w:rPr>
  </w:style>
  <w:style w:type="character" w:customStyle="1" w:styleId="ListLabel2">
    <w:name w:val="ListLabel 2"/>
    <w:qFormat/>
    <w:rsid w:val="00944A98"/>
    <w:rPr>
      <w:rFonts w:eastAsia="Symbol" w:cs="Noto Sans"/>
      <w:b w:val="0"/>
      <w:i/>
      <w:sz w:val="20"/>
      <w:szCs w:val="20"/>
    </w:rPr>
  </w:style>
  <w:style w:type="paragraph" w:customStyle="1" w:styleId="Encapalament">
    <w:name w:val="Encapçalament"/>
    <w:basedOn w:val="Normal"/>
    <w:next w:val="Textoindependiente"/>
    <w:qFormat/>
    <w:rsid w:val="00944A98"/>
    <w:pPr>
      <w:keepNext/>
      <w:spacing w:before="240" w:after="120"/>
    </w:pPr>
    <w:rPr>
      <w:rFonts w:ascii="Liberation Sans" w:eastAsia="Microsoft YaHei" w:hAnsi="Liberation Sans" w:cs="Arial"/>
      <w:sz w:val="28"/>
      <w:szCs w:val="28"/>
    </w:rPr>
  </w:style>
  <w:style w:type="paragraph" w:styleId="Textoindependiente">
    <w:name w:val="Body Text"/>
    <w:basedOn w:val="Normal"/>
    <w:rsid w:val="00944A98"/>
    <w:pPr>
      <w:spacing w:after="140" w:line="276" w:lineRule="auto"/>
    </w:pPr>
  </w:style>
  <w:style w:type="paragraph" w:styleId="Lista">
    <w:name w:val="List"/>
    <w:basedOn w:val="Textoindependiente"/>
    <w:rsid w:val="00944A98"/>
    <w:rPr>
      <w:rFonts w:cs="Arial"/>
    </w:rPr>
  </w:style>
  <w:style w:type="paragraph" w:customStyle="1" w:styleId="Caption">
    <w:name w:val="Caption"/>
    <w:basedOn w:val="Normal"/>
    <w:qFormat/>
    <w:rsid w:val="00944A98"/>
    <w:pPr>
      <w:suppressLineNumbers/>
      <w:spacing w:before="120" w:after="120"/>
    </w:pPr>
    <w:rPr>
      <w:rFonts w:cs="Arial"/>
      <w:i/>
      <w:iCs/>
      <w:sz w:val="24"/>
      <w:szCs w:val="24"/>
    </w:rPr>
  </w:style>
  <w:style w:type="paragraph" w:customStyle="1" w:styleId="ndex">
    <w:name w:val="Índex"/>
    <w:basedOn w:val="Normal"/>
    <w:qFormat/>
    <w:rsid w:val="00944A98"/>
    <w:pPr>
      <w:suppressLineNumbers/>
    </w:pPr>
    <w:rPr>
      <w:rFonts w:cs="Arial"/>
    </w:rPr>
  </w:style>
  <w:style w:type="paragraph" w:customStyle="1" w:styleId="Header">
    <w:name w:val="Header"/>
    <w:basedOn w:val="Normal"/>
    <w:link w:val="CapaleraCar"/>
    <w:uiPriority w:val="99"/>
    <w:unhideWhenUsed/>
    <w:rsid w:val="00EB710B"/>
    <w:pPr>
      <w:tabs>
        <w:tab w:val="center" w:pos="4252"/>
        <w:tab w:val="right" w:pos="8504"/>
      </w:tabs>
    </w:pPr>
  </w:style>
  <w:style w:type="paragraph" w:customStyle="1" w:styleId="Footer">
    <w:name w:val="Footer"/>
    <w:basedOn w:val="Normal"/>
    <w:link w:val="Peu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next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denotaalfinalCar"/>
    <w:uiPriority w:val="99"/>
    <w:unhideWhenUsed/>
    <w:rsid w:val="00170F49"/>
    <w:rPr>
      <w:rFonts w:ascii="Times New Roman" w:eastAsia="Times New Roman" w:hAnsi="Times New Roman"/>
      <w:sz w:val="20"/>
      <w:szCs w:val="20"/>
      <w:lang w:val="es-ES" w:eastAsia="es-ES"/>
    </w:rPr>
  </w:style>
  <w:style w:type="paragraph" w:styleId="NormalWeb">
    <w:name w:val="Normal (Web)"/>
    <w:basedOn w:val="Normal"/>
    <w:uiPriority w:val="99"/>
    <w:unhideWhenUsed/>
    <w:qFormat/>
    <w:rsid w:val="00D103CB"/>
    <w:pPr>
      <w:spacing w:beforeAutospacing="1" w:after="142" w:line="276" w:lineRule="auto"/>
    </w:pPr>
    <w:rPr>
      <w:rFonts w:ascii="Times New Roman" w:eastAsia="Times New Roman" w:hAnsi="Times New Roman"/>
      <w:sz w:val="24"/>
      <w:szCs w:val="24"/>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6196A5-8E36-415B-8E7A-1924DCE50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4</Pages>
  <Words>872</Words>
  <Characters>4799</Characters>
  <Application>Microsoft Office Word</Application>
  <DocSecurity>0</DocSecurity>
  <Lines>39</Lines>
  <Paragraphs>11</Paragraphs>
  <ScaleCrop>false</ScaleCrop>
  <Company>Govern de les Illes Balears</Company>
  <LinksUpToDate>false</LinksUpToDate>
  <CharactersWithSpaces>5660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e43199585l</cp:lastModifiedBy>
  <cp:revision>16</cp:revision>
  <cp:lastPrinted>2025-02-06T09:52:00Z</cp:lastPrinted>
  <dcterms:created xsi:type="dcterms:W3CDTF">2024-02-21T13:18:00Z</dcterms:created>
  <dcterms:modified xsi:type="dcterms:W3CDTF">2025-02-20T14:01:00Z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