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spacing w:after="200" w:before="0" w:line="276" w:lineRule="auto"/>
        <w:ind w:left="0" w:right="0" w:firstLine="0"/>
        <w:jc w:val="left"/>
        <w:rPr/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  <w:rtl w:val="0"/>
        </w:rPr>
        <w:t xml:space="preserve">                        </w:t>
      </w: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a7074b"/>
          <w:sz w:val="22"/>
          <w:szCs w:val="22"/>
          <w:u w:val="none"/>
          <w:vertAlign w:val="baseline"/>
          <w:rtl w:val="0"/>
        </w:rPr>
        <w:t xml:space="preserve">     ANNEX  3 PUNT D’ATENCIÓ A DEMANDA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Empleneu una taula per a cada punt d’atenció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Nom de l’entitat:</w:t>
      </w:r>
    </w:p>
    <w:tbl>
      <w:tblPr>
        <w:tblStyle w:val="Table1"/>
        <w:tblW w:w="8978.0" w:type="dxa"/>
        <w:jc w:val="right"/>
        <w:tblBorders>
          <w:top w:color="000000" w:space="0" w:sz="12" w:val="single"/>
          <w:left w:color="000000" w:space="0" w:sz="12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50"/>
        <w:gridCol w:w="1249"/>
        <w:gridCol w:w="3575"/>
        <w:gridCol w:w="1415"/>
        <w:gridCol w:w="1889"/>
        <w:tblGridChange w:id="0">
          <w:tblGrid>
            <w:gridCol w:w="850"/>
            <w:gridCol w:w="1249"/>
            <w:gridCol w:w="3575"/>
            <w:gridCol w:w="1415"/>
            <w:gridCol w:w="188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4">
            <w:pPr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1.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Municipi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Dimensions i Descripció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de l'equipament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tècnic i materials</w:t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widowControl w:val="0"/>
        <w:spacing w:after="200" w:before="0" w:line="276" w:lineRule="auto"/>
        <w:ind w:left="0" w:right="0" w:firstLine="0"/>
        <w:jc w:val="left"/>
        <w:rPr>
          <w:rFonts w:ascii="Noto Sans" w:cs="Noto Sans" w:eastAsia="Noto Sans" w:hAnsi="Noto Sans"/>
          <w:b w:val="1"/>
          <w:i w:val="0"/>
          <w:smallCaps w:val="0"/>
          <w:strike w:val="0"/>
          <w:color w:val="000000"/>
          <w:sz w:val="22"/>
          <w:szCs w:val="22"/>
          <w:u w:val="none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78.0" w:type="dxa"/>
        <w:jc w:val="right"/>
        <w:tblBorders>
          <w:top w:color="000000" w:space="0" w:sz="12" w:val="single"/>
          <w:left w:color="000000" w:space="0" w:sz="12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50"/>
        <w:gridCol w:w="1249"/>
        <w:gridCol w:w="3575"/>
        <w:gridCol w:w="1415"/>
        <w:gridCol w:w="1889"/>
        <w:tblGridChange w:id="0">
          <w:tblGrid>
            <w:gridCol w:w="850"/>
            <w:gridCol w:w="1249"/>
            <w:gridCol w:w="3575"/>
            <w:gridCol w:w="1415"/>
            <w:gridCol w:w="188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2.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Municipi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Dimensions i Descripció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de l'equipament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tècnic i materials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8978.0" w:type="dxa"/>
        <w:jc w:val="right"/>
        <w:tblBorders>
          <w:top w:color="000000" w:space="0" w:sz="12" w:val="single"/>
          <w:left w:color="000000" w:space="0" w:sz="12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50"/>
        <w:gridCol w:w="1249"/>
        <w:gridCol w:w="3575"/>
        <w:gridCol w:w="1415"/>
        <w:gridCol w:w="1889"/>
        <w:tblGridChange w:id="0">
          <w:tblGrid>
            <w:gridCol w:w="850"/>
            <w:gridCol w:w="1249"/>
            <w:gridCol w:w="3575"/>
            <w:gridCol w:w="1415"/>
            <w:gridCol w:w="1889"/>
          </w:tblGrid>
        </w:tblGridChange>
      </w:tblGrid>
      <w:tr>
        <w:trPr>
          <w:cantSplit w:val="0"/>
          <w:trHeight w:val="513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3.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Municipi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Dimensions i Descripció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de l'equipament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tècnic i materials</w:t>
            </w:r>
          </w:p>
          <w:p w:rsidR="00000000" w:rsidDel="00000000" w:rsidP="00000000" w:rsidRDefault="00000000" w:rsidRPr="00000000" w14:paraId="00000037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8991.0" w:type="dxa"/>
        <w:jc w:val="right"/>
        <w:tblBorders>
          <w:top w:color="000000" w:space="0" w:sz="12" w:val="single"/>
          <w:left w:color="000000" w:space="0" w:sz="12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863"/>
        <w:gridCol w:w="1248"/>
        <w:gridCol w:w="3576"/>
        <w:gridCol w:w="1414"/>
        <w:gridCol w:w="1890"/>
        <w:tblGridChange w:id="0">
          <w:tblGrid>
            <w:gridCol w:w="863"/>
            <w:gridCol w:w="1248"/>
            <w:gridCol w:w="3576"/>
            <w:gridCol w:w="1414"/>
            <w:gridCol w:w="1890"/>
          </w:tblGrid>
        </w:tblGridChange>
      </w:tblGrid>
      <w:tr>
        <w:trPr>
          <w:cantSplit w:val="0"/>
          <w:trHeight w:val="449.18794162458886" w:hRule="atLeast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spacing w:after="140" w:before="0" w:line="288" w:lineRule="auto"/>
              <w:ind w:left="0" w:right="0" w:firstLine="0"/>
              <w:jc w:val="center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...</w:t>
            </w:r>
          </w:p>
        </w:tc>
        <w:tc>
          <w:tcPr>
            <w:tcBorders>
              <w:top w:color="000000" w:space="0" w:sz="12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Municipi</w:t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9.18794162458886" w:hRule="atLeast"/>
          <w:tblHeader w:val="0"/>
        </w:trPr>
        <w:tc>
          <w:tcPr>
            <w:tcBorders>
              <w:top w:color="000000" w:space="0" w:sz="4" w:val="single"/>
              <w:left w:color="000000" w:space="0" w:sz="12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Adreça: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40" w:before="0" w:line="288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Codi Postal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90.8081167508221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shd w:fill="auto" w:val="clea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Dimensions i Descripció </w:t>
            </w:r>
            <w:r w:rsidDel="00000000" w:rsidR="00000000" w:rsidRPr="00000000">
              <w:rPr>
                <w:rFonts w:ascii="Noto Sans" w:cs="Noto Sans" w:eastAsia="Noto Sans" w:hAnsi="Noto Sans"/>
                <w:sz w:val="18"/>
                <w:szCs w:val="18"/>
                <w:rtl w:val="0"/>
              </w:rPr>
              <w:t xml:space="preserve">de l'equipament</w:t>
            </w:r>
            <w:r w:rsidDel="00000000" w:rsidR="00000000" w:rsidRPr="00000000"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  <w:rtl w:val="0"/>
              </w:rPr>
              <w:t xml:space="preserve"> tècnic i materials</w:t>
            </w:r>
          </w:p>
          <w:p w:rsidR="00000000" w:rsidDel="00000000" w:rsidP="00000000" w:rsidRDefault="00000000" w:rsidRPr="00000000" w14:paraId="0000004B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widowControl w:val="0"/>
              <w:spacing w:after="0" w:before="0" w:line="240" w:lineRule="auto"/>
              <w:ind w:left="0" w:right="0" w:firstLine="0"/>
              <w:jc w:val="left"/>
              <w:rPr>
                <w:rFonts w:ascii="Noto Sans" w:cs="Noto Sans" w:eastAsia="Noto Sans" w:hAnsi="Noto San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2">
      <w:pPr>
        <w:spacing w:after="200" w:before="0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40" w:top="1992" w:left="1440" w:right="1440" w:header="680.3149606299213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  <w:tab w:val="center" w:leader="none" w:pos="4513"/>
        <w:tab w:val="right" w:leader="none" w:pos="9026"/>
      </w:tabs>
      <w:spacing w:after="200" w:before="0" w:line="276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-142874</wp:posOffset>
          </wp:positionH>
          <wp:positionV relativeFrom="paragraph">
            <wp:posOffset>-295274</wp:posOffset>
          </wp:positionV>
          <wp:extent cx="1743075" cy="666750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43075" cy="6667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ca"/>
      </w:rPr>
    </w:rPrDefault>
    <w:pPrDefault>
      <w:pPr>
        <w:widowControl w:val="0"/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0"/>
      <w:spacing w:after="80" w:before="360" w:line="240" w:lineRule="auto"/>
      <w:jc w:val="left"/>
    </w:pPr>
    <w:rPr>
      <w:rFonts w:ascii="Calibri" w:cs="Calibri" w:eastAsia="Calibri" w:hAnsi="Calibri"/>
      <w:b w:val="1"/>
      <w:color w:val="000000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0"/>
      <w:spacing w:after="80" w:before="280" w:line="240" w:lineRule="auto"/>
      <w:jc w:val="left"/>
    </w:pPr>
    <w:rPr>
      <w:rFonts w:ascii="Calibri" w:cs="Calibri" w:eastAsia="Calibri" w:hAnsi="Calibri"/>
      <w:b w:val="1"/>
      <w:color w:val="000000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0"/>
      <w:spacing w:after="40" w:before="240" w:line="240" w:lineRule="auto"/>
      <w:jc w:val="left"/>
    </w:pPr>
    <w:rPr>
      <w:rFonts w:ascii="Calibri" w:cs="Calibri" w:eastAsia="Calibri" w:hAnsi="Calibri"/>
      <w:b w:val="1"/>
      <w:color w:val="000000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0"/>
      <w:spacing w:after="40" w:before="220" w:line="240" w:lineRule="auto"/>
      <w:jc w:val="left"/>
    </w:pPr>
    <w:rPr>
      <w:rFonts w:ascii="Calibri" w:cs="Calibri" w:eastAsia="Calibri" w:hAnsi="Calibri"/>
      <w:b w:val="1"/>
      <w:color w:val="000000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0"/>
      <w:spacing w:after="40" w:before="200" w:line="240" w:lineRule="auto"/>
      <w:jc w:val="left"/>
    </w:pPr>
    <w:rPr>
      <w:rFonts w:ascii="Calibri" w:cs="Calibri" w:eastAsia="Calibri" w:hAnsi="Calibri"/>
      <w:b w:val="1"/>
      <w:color w:val="000000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0"/>
      <w:spacing w:after="120" w:before="480" w:line="240" w:lineRule="auto"/>
      <w:jc w:val="left"/>
    </w:pPr>
    <w:rPr>
      <w:rFonts w:ascii="Calibri" w:cs="Calibri" w:eastAsia="Calibri" w:hAnsi="Calibri"/>
      <w:b w:val="1"/>
      <w:color w:val="000000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55.0" w:type="dxa"/>
        <w:left w:w="40.0" w:type="dxa"/>
        <w:bottom w:w="55.0" w:type="dxa"/>
        <w:right w:w="5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