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ind w:right="44" w:hanging="0"/>
        <w:rPr>
          <w:rFonts w:cs="Noto Sans"/>
          <w:b/>
          <w:b/>
          <w:bCs/>
          <w:iCs/>
        </w:rPr>
      </w:pPr>
      <w:r>
        <w:rPr>
          <w:rFonts w:cs="Noto Sans"/>
          <w:b/>
          <w:bCs/>
          <w:iCs/>
        </w:rPr>
        <w:drawing>
          <wp:anchor behindDoc="0" distT="0" distB="0" distL="0" distR="0" simplePos="0" locked="0" layoutInCell="1" allowOverlap="1" relativeHeight="2">
            <wp:simplePos x="0" y="0"/>
            <wp:positionH relativeFrom="column">
              <wp:posOffset>-894715</wp:posOffset>
            </wp:positionH>
            <wp:positionV relativeFrom="paragraph">
              <wp:posOffset>-36195</wp:posOffset>
            </wp:positionV>
            <wp:extent cx="2994025" cy="788670"/>
            <wp:effectExtent l="0" t="0" r="0" b="0"/>
            <wp:wrapSquare wrapText="largest"/>
            <wp:docPr id="1" name="Imatge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tge8" descr=""/>
                    <pic:cNvPicPr>
                      <a:picLocks noChangeAspect="1" noChangeArrowheads="1"/>
                    </pic:cNvPicPr>
                  </pic:nvPicPr>
                  <pic:blipFill>
                    <a:blip r:embed="rId2"/>
                    <a:stretch>
                      <a:fillRect/>
                    </a:stretch>
                  </pic:blipFill>
                  <pic:spPr bwMode="auto">
                    <a:xfrm>
                      <a:off x="0" y="0"/>
                      <a:ext cx="2994025" cy="788670"/>
                    </a:xfrm>
                    <a:prstGeom prst="rect">
                      <a:avLst/>
                    </a:prstGeom>
                  </pic:spPr>
                </pic:pic>
              </a:graphicData>
            </a:graphic>
          </wp:anchor>
        </w:drawing>
      </w:r>
    </w:p>
    <w:p>
      <w:pPr>
        <w:pStyle w:val="Normal"/>
        <w:rPr>
          <w:sz w:val="20"/>
          <w:szCs w:val="20"/>
          <w:lang w:val="ca-ES"/>
        </w:rPr>
      </w:pPr>
      <w:r>
        <w:rPr>
          <w:sz w:val="20"/>
          <w:szCs w:val="20"/>
          <w:lang w:val="ca-ES"/>
        </w:rPr>
      </w:r>
    </w:p>
    <w:p>
      <w:pPr>
        <w:pStyle w:val="Normal"/>
        <w:rPr>
          <w:rFonts w:ascii="Noto Sans" w:hAnsi="Noto Sans"/>
          <w:sz w:val="20"/>
          <w:szCs w:val="20"/>
          <w:lang w:val="ca-ES"/>
        </w:rPr>
      </w:pPr>
      <w:r>
        <w:rPr>
          <w:sz w:val="20"/>
          <w:szCs w:val="20"/>
          <w:lang w:val="ca-ES"/>
        </w:rPr>
      </w:r>
    </w:p>
    <w:p>
      <w:pPr>
        <w:pStyle w:val="Normal"/>
        <w:rPr>
          <w:rFonts w:ascii="Noto Sans" w:hAnsi="Noto Sans"/>
          <w:sz w:val="20"/>
          <w:szCs w:val="20"/>
          <w:lang w:val="ca-ES"/>
        </w:rPr>
      </w:pPr>
      <w:r>
        <w:rPr>
          <w:sz w:val="20"/>
          <w:szCs w:val="20"/>
          <w:lang w:val="ca-ES"/>
        </w:rPr>
      </w:r>
    </w:p>
    <w:p>
      <w:pPr>
        <w:pStyle w:val="Normal"/>
        <w:rPr>
          <w:rFonts w:ascii="Noto Sans" w:hAnsi="Noto Sans"/>
          <w:sz w:val="20"/>
          <w:szCs w:val="20"/>
          <w:lang w:val="ca-ES"/>
        </w:rPr>
      </w:pPr>
      <w:r>
        <w:rPr>
          <w:sz w:val="20"/>
          <w:szCs w:val="20"/>
          <w:lang w:val="ca-ES"/>
        </w:rPr>
      </w:r>
    </w:p>
    <w:p>
      <w:pPr>
        <w:pStyle w:val="Normal"/>
        <w:rPr>
          <w:rFonts w:ascii="Noto Sans" w:hAnsi="Noto Sans"/>
          <w:sz w:val="20"/>
          <w:szCs w:val="20"/>
          <w:lang w:val="ca-ES"/>
        </w:rPr>
      </w:pPr>
      <w:r>
        <w:rPr>
          <w:sz w:val="20"/>
          <w:szCs w:val="20"/>
          <w:lang w:val="ca-ES"/>
        </w:rPr>
      </w:r>
    </w:p>
    <w:p>
      <w:pPr>
        <w:pStyle w:val="Normal"/>
        <w:rPr>
          <w:rFonts w:ascii="Noto Sans" w:hAnsi="Noto Sans"/>
          <w:sz w:val="20"/>
          <w:szCs w:val="20"/>
          <w:lang w:val="ca-ES"/>
        </w:rPr>
      </w:pPr>
      <w:r>
        <w:rPr>
          <w:sz w:val="20"/>
          <w:szCs w:val="20"/>
          <w:lang w:val="ca-ES"/>
        </w:rPr>
      </w:r>
    </w:p>
    <w:p>
      <w:pPr>
        <w:pStyle w:val="Normal"/>
        <w:tabs>
          <w:tab w:val="clear" w:pos="720"/>
          <w:tab w:val="left" w:pos="744" w:leader="none"/>
          <w:tab w:val="center" w:pos="4535" w:leader="none"/>
        </w:tabs>
        <w:spacing w:before="120" w:after="0"/>
        <w:jc w:val="left"/>
        <w:rPr/>
      </w:pPr>
      <w:r>
        <w:rPr>
          <w:rFonts w:cs="Noto Sans"/>
          <w:b/>
          <w:bCs/>
          <w:iCs/>
          <w:sz w:val="20"/>
          <w:szCs w:val="20"/>
          <w:lang w:val="ca-ES"/>
        </w:rPr>
        <w:t>DECLARACIÓ RESPONSABLE SOBRE LA FALTA DE REQUISITS DELS FORMADORS</w:t>
      </w:r>
    </w:p>
    <w:p>
      <w:pPr>
        <w:pStyle w:val="Normal"/>
        <w:tabs>
          <w:tab w:val="clear" w:pos="720"/>
          <w:tab w:val="left" w:pos="744" w:leader="none"/>
          <w:tab w:val="center" w:pos="4535" w:leader="none"/>
        </w:tabs>
        <w:rPr>
          <w:rFonts w:ascii="Noto Sans" w:hAnsi="Noto Sans" w:cs="Noto Sans"/>
          <w:b/>
          <w:b/>
          <w:sz w:val="20"/>
          <w:szCs w:val="20"/>
          <w:lang w:val="ca-ES"/>
        </w:rPr>
      </w:pPr>
      <w:r>
        <w:rPr>
          <w:rFonts w:cs="Noto Sans"/>
          <w:b/>
          <w:sz w:val="20"/>
          <w:szCs w:val="20"/>
          <w:lang w:val="ca-ES"/>
        </w:rPr>
      </w:r>
    </w:p>
    <w:tbl>
      <w:tblPr>
        <w:tblW w:w="8882" w:type="dxa"/>
        <w:jc w:val="left"/>
        <w:tblInd w:w="-15" w:type="dxa"/>
        <w:tblBorders>
          <w:top w:val="single" w:sz="18" w:space="0" w:color="000000"/>
          <w:left w:val="single" w:sz="18" w:space="0" w:color="000000"/>
          <w:bottom w:val="single" w:sz="2" w:space="0" w:color="000000"/>
          <w:right w:val="single" w:sz="4" w:space="0" w:color="000000"/>
          <w:insideH w:val="single" w:sz="2" w:space="0" w:color="000000"/>
          <w:insideV w:val="single" w:sz="4" w:space="0" w:color="000000"/>
        </w:tblBorders>
        <w:tblCellMar>
          <w:top w:w="0" w:type="dxa"/>
          <w:left w:w="70" w:type="dxa"/>
          <w:bottom w:w="0" w:type="dxa"/>
          <w:right w:w="70" w:type="dxa"/>
        </w:tblCellMar>
      </w:tblPr>
      <w:tblGrid>
        <w:gridCol w:w="1285"/>
        <w:gridCol w:w="7596"/>
      </w:tblGrid>
      <w:tr>
        <w:trPr>
          <w:trHeight w:val="397" w:hRule="atLeast"/>
        </w:trPr>
        <w:tc>
          <w:tcPr>
            <w:tcW w:w="1285" w:type="dxa"/>
            <w:tcBorders>
              <w:top w:val="single" w:sz="18" w:space="0" w:color="000000"/>
              <w:left w:val="single" w:sz="18" w:space="0" w:color="000000"/>
              <w:bottom w:val="single" w:sz="2" w:space="0" w:color="000000"/>
              <w:right w:val="single" w:sz="4" w:space="0" w:color="000000"/>
              <w:insideH w:val="single" w:sz="2" w:space="0" w:color="000000"/>
              <w:insideV w:val="single" w:sz="4" w:space="0" w:color="000000"/>
            </w:tcBorders>
            <w:shd w:fill="auto" w:val="clear"/>
          </w:tcPr>
          <w:p>
            <w:pPr>
              <w:pStyle w:val="Normal"/>
              <w:jc w:val="both"/>
              <w:rPr>
                <w:rFonts w:ascii="Noto Sans" w:hAnsi="Noto Sans" w:cs="Noto Sans"/>
                <w:b/>
                <w:b/>
                <w:smallCaps/>
                <w:color w:val="000000"/>
                <w:sz w:val="20"/>
                <w:szCs w:val="20"/>
                <w:lang w:val="ca-ES"/>
              </w:rPr>
            </w:pPr>
            <w:r>
              <w:rPr>
                <w:rFonts w:cs="Noto Sans"/>
                <w:b/>
                <w:smallCaps/>
                <w:color w:val="000000"/>
                <w:sz w:val="20"/>
                <w:szCs w:val="20"/>
                <w:lang w:val="ca-ES"/>
              </w:rPr>
              <w:t>Destinació</w:t>
            </w:r>
          </w:p>
        </w:tc>
        <w:tc>
          <w:tcPr>
            <w:tcW w:w="7596" w:type="dxa"/>
            <w:tcBorders>
              <w:top w:val="single" w:sz="18" w:space="0" w:color="000000"/>
              <w:left w:val="single" w:sz="4" w:space="0" w:color="000000"/>
              <w:bottom w:val="single" w:sz="2" w:space="0" w:color="000000"/>
              <w:right w:val="single" w:sz="18" w:space="0" w:color="000000"/>
              <w:insideH w:val="single" w:sz="2" w:space="0" w:color="000000"/>
              <w:insideV w:val="single" w:sz="18" w:space="0" w:color="000000"/>
            </w:tcBorders>
            <w:shd w:fill="auto" w:val="clear"/>
          </w:tcPr>
          <w:p>
            <w:pPr>
              <w:pStyle w:val="Normal"/>
              <w:tabs>
                <w:tab w:val="clear" w:pos="720"/>
                <w:tab w:val="left" w:pos="765" w:leader="none"/>
              </w:tabs>
              <w:ind w:left="0" w:right="216" w:hanging="0"/>
              <w:rPr/>
            </w:pPr>
            <w:r>
              <w:rPr>
                <w:rFonts w:cs="Noto Sans"/>
                <w:bCs/>
                <w:sz w:val="20"/>
                <w:szCs w:val="20"/>
                <w:lang w:val="ca-ES"/>
              </w:rPr>
              <w:t>Direcció General de Formació Professional i Ordenació Educativa</w:t>
            </w:r>
          </w:p>
        </w:tc>
      </w:tr>
      <w:tr>
        <w:trPr>
          <w:trHeight w:val="340" w:hRule="atLeast"/>
        </w:trPr>
        <w:tc>
          <w:tcPr>
            <w:tcW w:w="1285" w:type="dxa"/>
            <w:tcBorders>
              <w:top w:val="single" w:sz="2" w:space="0" w:color="000000"/>
              <w:left w:val="single" w:sz="18" w:space="0" w:color="000000"/>
              <w:bottom w:val="single" w:sz="18" w:space="0" w:color="000000"/>
              <w:right w:val="single" w:sz="4" w:space="0" w:color="000000"/>
              <w:insideH w:val="single" w:sz="18" w:space="0" w:color="000000"/>
              <w:insideV w:val="single" w:sz="4" w:space="0" w:color="000000"/>
            </w:tcBorders>
            <w:shd w:fill="auto" w:val="clear"/>
          </w:tcPr>
          <w:p>
            <w:pPr>
              <w:pStyle w:val="Normal"/>
              <w:rPr>
                <w:rFonts w:ascii="Noto Sans" w:hAnsi="Noto Sans" w:cs="Noto Sans"/>
                <w:b/>
                <w:b/>
                <w:smallCaps/>
                <w:color w:val="000000"/>
                <w:sz w:val="20"/>
                <w:szCs w:val="20"/>
                <w:lang w:val="ca-ES"/>
              </w:rPr>
            </w:pPr>
            <w:r>
              <w:rPr>
                <w:rFonts w:cs="Noto Sans"/>
                <w:b/>
                <w:smallCaps/>
                <w:color w:val="000000"/>
                <w:sz w:val="20"/>
                <w:szCs w:val="20"/>
                <w:lang w:val="ca-ES"/>
              </w:rPr>
              <w:t>Codi DIR3</w:t>
            </w:r>
          </w:p>
        </w:tc>
        <w:tc>
          <w:tcPr>
            <w:tcW w:w="7596" w:type="dxa"/>
            <w:tcBorders>
              <w:top w:val="single" w:sz="2" w:space="0" w:color="000000"/>
              <w:left w:val="single" w:sz="4" w:space="0" w:color="000000"/>
              <w:bottom w:val="single" w:sz="18" w:space="0" w:color="000000"/>
              <w:right w:val="single" w:sz="18" w:space="0" w:color="000000"/>
              <w:insideH w:val="single" w:sz="18" w:space="0" w:color="000000"/>
              <w:insideV w:val="single" w:sz="18" w:space="0" w:color="000000"/>
            </w:tcBorders>
            <w:shd w:fill="auto" w:val="clear"/>
          </w:tcPr>
          <w:p>
            <w:pPr>
              <w:pStyle w:val="Normal"/>
              <w:tabs>
                <w:tab w:val="clear" w:pos="720"/>
                <w:tab w:val="left" w:pos="1946" w:leader="none"/>
                <w:tab w:val="left" w:pos="7421" w:leader="none"/>
              </w:tabs>
              <w:ind w:left="0" w:right="216" w:hanging="0"/>
              <w:rPr>
                <w:rFonts w:ascii="Noto Sans" w:hAnsi="Noto Sans" w:cs="Noto Sans"/>
                <w:sz w:val="20"/>
                <w:szCs w:val="20"/>
                <w:lang w:val="ca-ES"/>
              </w:rPr>
            </w:pPr>
            <w:r>
              <w:rPr>
                <w:rFonts w:cs="Noto Sans"/>
                <w:sz w:val="20"/>
                <w:szCs w:val="20"/>
                <w:lang w:val="ca-ES"/>
              </w:rPr>
              <w:t>A04026924</w:t>
            </w:r>
          </w:p>
        </w:tc>
      </w:tr>
    </w:tbl>
    <w:p>
      <w:pPr>
        <w:pStyle w:val="Normal"/>
        <w:suppressAutoHyphens w:val="true"/>
        <w:rPr>
          <w:rFonts w:ascii="Noto Sans" w:hAnsi="Noto Sans"/>
          <w:smallCaps/>
          <w:spacing w:val="-3"/>
          <w:sz w:val="20"/>
          <w:szCs w:val="20"/>
          <w:lang w:val="ca-ES"/>
        </w:rPr>
      </w:pPr>
      <w:r>
        <w:rPr>
          <w:smallCaps/>
          <w:spacing w:val="-3"/>
          <w:sz w:val="20"/>
          <w:szCs w:val="20"/>
          <w:lang w:val="ca-ES"/>
        </w:rPr>
      </w:r>
    </w:p>
    <w:tbl>
      <w:tblPr>
        <w:tblW w:w="8892" w:type="dxa"/>
        <w:jc w:val="left"/>
        <w:tblInd w:w="-15" w:type="dxa"/>
        <w:tblBorders>
          <w:top w:val="single" w:sz="16" w:space="0" w:color="000000"/>
          <w:left w:val="single" w:sz="18" w:space="0" w:color="000000"/>
          <w:bottom w:val="single" w:sz="2" w:space="0" w:color="000000"/>
          <w:right w:val="single" w:sz="20" w:space="0" w:color="000000"/>
          <w:insideH w:val="single" w:sz="2" w:space="0" w:color="000000"/>
          <w:insideV w:val="single" w:sz="20" w:space="0" w:color="000000"/>
        </w:tblBorders>
        <w:tblCellMar>
          <w:top w:w="0" w:type="dxa"/>
          <w:left w:w="70" w:type="dxa"/>
          <w:bottom w:w="0" w:type="dxa"/>
          <w:right w:w="70" w:type="dxa"/>
        </w:tblCellMar>
      </w:tblPr>
      <w:tblGrid>
        <w:gridCol w:w="2263"/>
        <w:gridCol w:w="2273"/>
        <w:gridCol w:w="1078"/>
        <w:gridCol w:w="3277"/>
      </w:tblGrid>
      <w:tr>
        <w:trPr>
          <w:trHeight w:val="340" w:hRule="atLeast"/>
        </w:trPr>
        <w:tc>
          <w:tcPr>
            <w:tcW w:w="8891" w:type="dxa"/>
            <w:gridSpan w:val="4"/>
            <w:tcBorders>
              <w:top w:val="single" w:sz="16" w:space="0" w:color="000000"/>
              <w:left w:val="single" w:sz="18" w:space="0" w:color="000000"/>
              <w:bottom w:val="single" w:sz="2" w:space="0" w:color="000000"/>
              <w:right w:val="single" w:sz="20" w:space="0" w:color="000000"/>
              <w:insideH w:val="single" w:sz="2" w:space="0" w:color="000000"/>
              <w:insideV w:val="single" w:sz="20" w:space="0" w:color="000000"/>
            </w:tcBorders>
            <w:shd w:fill="DDDDDD" w:val="clear"/>
            <w:vAlign w:val="center"/>
          </w:tcPr>
          <w:p>
            <w:pPr>
              <w:pStyle w:val="Normal"/>
              <w:spacing w:lineRule="auto" w:line="240" w:before="0" w:after="0"/>
              <w:jc w:val="center"/>
              <w:rPr>
                <w:color w:val="000000"/>
              </w:rPr>
            </w:pPr>
            <w:r>
              <w:rPr>
                <w:rFonts w:eastAsia="Noto Sans" w:cs="Noto Sans"/>
                <w:b/>
                <w:smallCaps/>
                <w:color w:val="000000"/>
                <w:sz w:val="20"/>
                <w:szCs w:val="20"/>
                <w:lang w:val="ca-ES"/>
              </w:rPr>
              <w:t>Dades relatives a l’entitat beneficiària</w:t>
            </w:r>
          </w:p>
        </w:tc>
      </w:tr>
      <w:tr>
        <w:trPr>
          <w:trHeight w:val="340" w:hRule="atLeast"/>
        </w:trPr>
        <w:tc>
          <w:tcPr>
            <w:tcW w:w="2263" w:type="dxa"/>
            <w:tcBorders>
              <w:top w:val="single" w:sz="2" w:space="0" w:color="000000"/>
              <w:left w:val="single" w:sz="18" w:space="0" w:color="000000"/>
              <w:bottom w:val="single" w:sz="2" w:space="0" w:color="000000"/>
              <w:right w:val="single" w:sz="16" w:space="0" w:color="000000"/>
              <w:insideH w:val="single" w:sz="2" w:space="0" w:color="000000"/>
              <w:insideV w:val="single" w:sz="16" w:space="0" w:color="000000"/>
            </w:tcBorders>
            <w:shd w:fill="auto" w:val="clear"/>
            <w:vAlign w:val="center"/>
          </w:tcPr>
          <w:p>
            <w:pPr>
              <w:pStyle w:val="Normal"/>
              <w:spacing w:lineRule="auto" w:line="240" w:before="0" w:after="0"/>
              <w:rPr>
                <w:b w:val="false"/>
                <w:b w:val="false"/>
                <w:bCs w:val="false"/>
              </w:rPr>
            </w:pPr>
            <w:r>
              <w:rPr>
                <w:rFonts w:eastAsia="Calibri" w:cs="Noto Sans"/>
                <w:b w:val="false"/>
                <w:bCs w:val="false"/>
                <w:sz w:val="20"/>
                <w:szCs w:val="20"/>
                <w:lang w:val="ca-ES" w:eastAsia="es-ES"/>
              </w:rPr>
              <w:t>Entitat / Ajuntament</w:t>
            </w:r>
          </w:p>
        </w:tc>
        <w:tc>
          <w:tcPr>
            <w:tcW w:w="6628" w:type="dxa"/>
            <w:gridSpan w:val="3"/>
            <w:tcBorders>
              <w:top w:val="single" w:sz="2" w:space="0" w:color="000000"/>
              <w:left w:val="single" w:sz="2" w:space="0" w:color="000000"/>
              <w:bottom w:val="single" w:sz="2" w:space="0" w:color="000000"/>
              <w:right w:val="single" w:sz="20" w:space="0" w:color="000000"/>
              <w:insideH w:val="single" w:sz="2" w:space="0" w:color="000000"/>
              <w:insideV w:val="single" w:sz="20" w:space="0" w:color="000000"/>
            </w:tcBorders>
            <w:shd w:fill="auto" w:val="clear"/>
            <w:vAlign w:val="center"/>
          </w:tcPr>
          <w:p>
            <w:pPr>
              <w:pStyle w:val="Normal"/>
              <w:rPr>
                <w:b w:val="false"/>
                <w:b w:val="false"/>
                <w:bCs w:val="false"/>
                <w:sz w:val="20"/>
                <w:szCs w:val="20"/>
                <w:lang w:val="ca-ES"/>
              </w:rPr>
            </w:pPr>
            <w:r>
              <w:rPr>
                <w:b w:val="false"/>
                <w:bCs w:val="false"/>
                <w:sz w:val="20"/>
                <w:szCs w:val="20"/>
                <w:lang w:val="ca-ES"/>
              </w:rPr>
            </w:r>
          </w:p>
          <w:p>
            <w:pPr>
              <w:pStyle w:val="Normal"/>
              <w:rPr>
                <w:b w:val="false"/>
                <w:b w:val="false"/>
                <w:bCs w:val="false"/>
                <w:sz w:val="20"/>
                <w:szCs w:val="20"/>
                <w:lang w:val="ca-ES"/>
              </w:rPr>
            </w:pPr>
            <w:r>
              <w:rPr>
                <w:b w:val="false"/>
                <w:bCs w:val="false"/>
                <w:sz w:val="20"/>
                <w:szCs w:val="20"/>
                <w:lang w:val="ca-ES"/>
              </w:rPr>
            </w:r>
          </w:p>
        </w:tc>
      </w:tr>
      <w:tr>
        <w:trPr>
          <w:trHeight w:val="340" w:hRule="atLeast"/>
        </w:trPr>
        <w:tc>
          <w:tcPr>
            <w:tcW w:w="2263" w:type="dxa"/>
            <w:tcBorders>
              <w:top w:val="single" w:sz="2" w:space="0" w:color="000000"/>
              <w:left w:val="single" w:sz="18" w:space="0" w:color="000000"/>
              <w:bottom w:val="single" w:sz="2" w:space="0" w:color="000000"/>
              <w:right w:val="single" w:sz="16" w:space="0" w:color="000000"/>
              <w:insideH w:val="single" w:sz="2" w:space="0" w:color="000000"/>
              <w:insideV w:val="single" w:sz="16" w:space="0" w:color="000000"/>
            </w:tcBorders>
            <w:shd w:fill="auto" w:val="clear"/>
            <w:vAlign w:val="center"/>
          </w:tcPr>
          <w:p>
            <w:pPr>
              <w:pStyle w:val="Normal"/>
              <w:spacing w:lineRule="auto" w:line="240" w:before="0" w:after="0"/>
              <w:rPr>
                <w:b w:val="false"/>
                <w:b w:val="false"/>
                <w:bCs w:val="false"/>
              </w:rPr>
            </w:pPr>
            <w:r>
              <w:rPr>
                <w:rFonts w:eastAsia="Calibri"/>
                <w:b w:val="false"/>
                <w:bCs w:val="false"/>
                <w:sz w:val="20"/>
                <w:szCs w:val="20"/>
                <w:lang w:val="ca-ES" w:eastAsia="es-ES"/>
              </w:rPr>
              <w:t>Programa</w:t>
            </w:r>
          </w:p>
        </w:tc>
        <w:tc>
          <w:tcPr>
            <w:tcW w:w="6628" w:type="dxa"/>
            <w:gridSpan w:val="3"/>
            <w:tcBorders>
              <w:top w:val="single" w:sz="2" w:space="0" w:color="000000"/>
              <w:left w:val="single" w:sz="2" w:space="0" w:color="000000"/>
              <w:bottom w:val="single" w:sz="2" w:space="0" w:color="000000"/>
              <w:right w:val="single" w:sz="20" w:space="0" w:color="000000"/>
              <w:insideH w:val="single" w:sz="2" w:space="0" w:color="000000"/>
              <w:insideV w:val="single" w:sz="20" w:space="0" w:color="000000"/>
            </w:tcBorders>
            <w:shd w:fill="auto" w:val="clear"/>
            <w:vAlign w:val="center"/>
          </w:tcPr>
          <w:p>
            <w:pPr>
              <w:pStyle w:val="Normal"/>
              <w:rPr>
                <w:rFonts w:cs="Noto Sans"/>
                <w:b w:val="false"/>
                <w:b w:val="false"/>
                <w:bCs w:val="false"/>
                <w:sz w:val="20"/>
                <w:szCs w:val="20"/>
                <w:lang w:val="ca-ES"/>
              </w:rPr>
            </w:pPr>
            <w:r>
              <w:rPr>
                <w:rFonts w:cs="Noto Sans"/>
                <w:b w:val="false"/>
                <w:bCs w:val="false"/>
                <w:sz w:val="20"/>
                <w:szCs w:val="20"/>
                <w:lang w:val="ca-ES"/>
              </w:rPr>
            </w:r>
          </w:p>
        </w:tc>
      </w:tr>
      <w:tr>
        <w:trPr>
          <w:trHeight w:val="340" w:hRule="atLeast"/>
        </w:trPr>
        <w:tc>
          <w:tcPr>
            <w:tcW w:w="2263" w:type="dxa"/>
            <w:tcBorders>
              <w:top w:val="single" w:sz="2" w:space="0" w:color="000000"/>
              <w:left w:val="single" w:sz="18" w:space="0" w:color="000000"/>
              <w:bottom w:val="single" w:sz="2" w:space="0" w:color="000000"/>
              <w:right w:val="single" w:sz="16" w:space="0" w:color="000000"/>
              <w:insideH w:val="single" w:sz="2" w:space="0" w:color="000000"/>
              <w:insideV w:val="single" w:sz="16" w:space="0" w:color="000000"/>
            </w:tcBorders>
            <w:shd w:fill="auto" w:val="clear"/>
            <w:vAlign w:val="center"/>
          </w:tcPr>
          <w:p>
            <w:pPr>
              <w:pStyle w:val="Normal"/>
              <w:spacing w:lineRule="auto" w:line="240" w:before="0" w:after="0"/>
              <w:rPr>
                <w:b w:val="false"/>
                <w:b w:val="false"/>
                <w:bCs w:val="false"/>
              </w:rPr>
            </w:pPr>
            <w:r>
              <w:rPr>
                <w:rFonts w:eastAsia="Calibri"/>
                <w:b w:val="false"/>
                <w:bCs w:val="false"/>
                <w:sz w:val="20"/>
                <w:szCs w:val="20"/>
                <w:lang w:val="ca-ES" w:eastAsia="es-ES"/>
              </w:rPr>
              <w:t>Tipus de programa</w:t>
            </w:r>
          </w:p>
        </w:tc>
        <w:tc>
          <w:tcPr>
            <w:tcW w:w="6628" w:type="dxa"/>
            <w:gridSpan w:val="3"/>
            <w:tcBorders>
              <w:top w:val="single" w:sz="2" w:space="0" w:color="000000"/>
              <w:left w:val="single" w:sz="2" w:space="0" w:color="000000"/>
              <w:bottom w:val="single" w:sz="2" w:space="0" w:color="000000"/>
              <w:right w:val="single" w:sz="20" w:space="0" w:color="000000"/>
              <w:insideH w:val="single" w:sz="2" w:space="0" w:color="000000"/>
              <w:insideV w:val="single" w:sz="20" w:space="0" w:color="000000"/>
            </w:tcBorders>
            <w:shd w:fill="auto" w:val="clear"/>
            <w:vAlign w:val="center"/>
          </w:tcPr>
          <w:p>
            <w:pPr>
              <w:pStyle w:val="ListParagraph"/>
              <w:ind w:left="0" w:right="0" w:hanging="0"/>
              <w:jc w:val="left"/>
              <w:rPr>
                <w:b w:val="false"/>
                <w:b w:val="false"/>
                <w:bCs w:val="false"/>
              </w:rPr>
            </w:pPr>
            <w:r>
              <w:rPr>
                <w:rFonts w:eastAsia="Noto Sans" w:cs="Noto Sans" w:ascii="Noto Sans" w:hAnsi="Noto Sans"/>
                <w:b w:val="false"/>
                <w:bCs w:val="false"/>
                <w:sz w:val="20"/>
                <w:szCs w:val="20"/>
                <w:lang w:val="ca-ES"/>
              </w:rPr>
              <w:t xml:space="preserve">                           □</w:t>
            </w:r>
            <w:r>
              <w:rPr>
                <w:rFonts w:eastAsia="Times New Roman" w:cs="Noto Sans" w:ascii="Noto Sans" w:hAnsi="Noto Sans"/>
                <w:b w:val="false"/>
                <w:bCs w:val="false"/>
                <w:sz w:val="20"/>
                <w:szCs w:val="20"/>
                <w:lang w:val="ca-ES"/>
              </w:rPr>
              <w:t xml:space="preserve"> </w:t>
            </w:r>
            <w:r>
              <w:rPr>
                <w:rFonts w:cs="Noto Sans" w:ascii="Noto Sans" w:hAnsi="Noto Sans"/>
                <w:b w:val="false"/>
                <w:bCs w:val="false"/>
                <w:sz w:val="20"/>
                <w:szCs w:val="20"/>
                <w:lang w:val="ca-ES"/>
              </w:rPr>
              <w:t xml:space="preserve">PQI                                              </w:t>
            </w:r>
            <w:r>
              <w:rPr>
                <w:rFonts w:eastAsia="Noto Sans" w:cs="Noto Sans" w:ascii="Noto Sans" w:hAnsi="Noto Sans"/>
                <w:b w:val="false"/>
                <w:bCs w:val="false"/>
                <w:sz w:val="20"/>
                <w:szCs w:val="20"/>
                <w:lang w:val="ca-ES"/>
              </w:rPr>
              <w:t>□</w:t>
            </w:r>
            <w:r>
              <w:rPr>
                <w:rFonts w:eastAsia="Times New Roman" w:cs="Noto Sans" w:ascii="Noto Sans" w:hAnsi="Noto Sans"/>
                <w:b w:val="false"/>
                <w:bCs w:val="false"/>
                <w:sz w:val="20"/>
                <w:szCs w:val="20"/>
                <w:lang w:val="ca-ES"/>
              </w:rPr>
              <w:t xml:space="preserve"> </w:t>
            </w:r>
            <w:r>
              <w:rPr>
                <w:rFonts w:cs="Noto Sans" w:ascii="Noto Sans" w:hAnsi="Noto Sans"/>
                <w:b w:val="false"/>
                <w:bCs w:val="false"/>
                <w:sz w:val="20"/>
                <w:szCs w:val="20"/>
                <w:lang w:val="ca-ES"/>
              </w:rPr>
              <w:t xml:space="preserve">PQIE            </w:t>
            </w:r>
          </w:p>
        </w:tc>
      </w:tr>
      <w:tr>
        <w:trPr>
          <w:trHeight w:val="340" w:hRule="atLeast"/>
        </w:trPr>
        <w:tc>
          <w:tcPr>
            <w:tcW w:w="2263" w:type="dxa"/>
            <w:tcBorders>
              <w:top w:val="single" w:sz="2" w:space="0" w:color="000000"/>
              <w:left w:val="single" w:sz="18" w:space="0" w:color="000000"/>
              <w:bottom w:val="single" w:sz="2" w:space="0" w:color="000000"/>
              <w:right w:val="single" w:sz="16" w:space="0" w:color="000000"/>
              <w:insideH w:val="single" w:sz="2" w:space="0" w:color="000000"/>
              <w:insideV w:val="single" w:sz="16" w:space="0" w:color="000000"/>
            </w:tcBorders>
            <w:shd w:fill="auto" w:val="clear"/>
            <w:vAlign w:val="center"/>
          </w:tcPr>
          <w:p>
            <w:pPr>
              <w:pStyle w:val="Normal"/>
              <w:rPr>
                <w:b w:val="false"/>
                <w:b w:val="false"/>
                <w:bCs w:val="false"/>
              </w:rPr>
            </w:pPr>
            <w:r>
              <w:rPr>
                <w:rFonts w:cs="Noto Sans"/>
                <w:b w:val="false"/>
                <w:bCs w:val="false"/>
                <w:sz w:val="20"/>
                <w:szCs w:val="20"/>
              </w:rPr>
              <w:t>Nom de la persona representant</w:t>
            </w:r>
          </w:p>
        </w:tc>
        <w:tc>
          <w:tcPr>
            <w:tcW w:w="6628" w:type="dxa"/>
            <w:gridSpan w:val="3"/>
            <w:tcBorders>
              <w:top w:val="single" w:sz="2" w:space="0" w:color="000000"/>
              <w:left w:val="single" w:sz="2" w:space="0" w:color="000000"/>
              <w:bottom w:val="single" w:sz="2" w:space="0" w:color="000000"/>
              <w:right w:val="single" w:sz="20" w:space="0" w:color="000000"/>
              <w:insideH w:val="single" w:sz="2" w:space="0" w:color="000000"/>
              <w:insideV w:val="single" w:sz="20" w:space="0" w:color="000000"/>
            </w:tcBorders>
            <w:shd w:fill="auto" w:val="clear"/>
            <w:vAlign w:val="center"/>
          </w:tcPr>
          <w:p>
            <w:pPr>
              <w:pStyle w:val="Normal"/>
              <w:rPr>
                <w:rFonts w:ascii="Noto Sans" w:hAnsi="Noto Sans" w:cs="Noto Sans"/>
                <w:b w:val="false"/>
                <w:b w:val="false"/>
                <w:bCs w:val="false"/>
                <w:sz w:val="20"/>
                <w:szCs w:val="20"/>
              </w:rPr>
            </w:pPr>
            <w:r>
              <w:rPr>
                <w:rFonts w:cs="Noto Sans"/>
                <w:b w:val="false"/>
                <w:bCs w:val="false"/>
                <w:sz w:val="20"/>
                <w:szCs w:val="20"/>
              </w:rPr>
            </w:r>
          </w:p>
        </w:tc>
      </w:tr>
      <w:tr>
        <w:trPr>
          <w:trHeight w:val="340" w:hRule="atLeast"/>
        </w:trPr>
        <w:tc>
          <w:tcPr>
            <w:tcW w:w="2263" w:type="dxa"/>
            <w:tcBorders>
              <w:top w:val="single" w:sz="2" w:space="0" w:color="000000"/>
              <w:left w:val="single" w:sz="18" w:space="0" w:color="000000"/>
              <w:bottom w:val="single" w:sz="2" w:space="0" w:color="000000"/>
              <w:right w:val="single" w:sz="16" w:space="0" w:color="000000"/>
              <w:insideH w:val="single" w:sz="2" w:space="0" w:color="000000"/>
              <w:insideV w:val="single" w:sz="16" w:space="0" w:color="000000"/>
            </w:tcBorders>
            <w:shd w:fill="auto" w:val="clear"/>
            <w:vAlign w:val="center"/>
          </w:tcPr>
          <w:p>
            <w:pPr>
              <w:pStyle w:val="Normal"/>
              <w:rPr>
                <w:b w:val="false"/>
                <w:b w:val="false"/>
                <w:bCs w:val="false"/>
              </w:rPr>
            </w:pPr>
            <w:r>
              <w:rPr>
                <w:rFonts w:cs="Noto Sans"/>
                <w:b w:val="false"/>
                <w:bCs w:val="false"/>
                <w:sz w:val="20"/>
                <w:szCs w:val="20"/>
                <w:lang w:val="ca-ES"/>
              </w:rPr>
              <w:t>DNI</w:t>
            </w:r>
          </w:p>
        </w:tc>
        <w:tc>
          <w:tcPr>
            <w:tcW w:w="6628" w:type="dxa"/>
            <w:gridSpan w:val="3"/>
            <w:tcBorders>
              <w:top w:val="single" w:sz="2" w:space="0" w:color="000000"/>
              <w:left w:val="single" w:sz="2" w:space="0" w:color="000000"/>
              <w:bottom w:val="single" w:sz="2" w:space="0" w:color="000000"/>
              <w:right w:val="single" w:sz="20" w:space="0" w:color="000000"/>
              <w:insideH w:val="single" w:sz="2" w:space="0" w:color="000000"/>
              <w:insideV w:val="single" w:sz="20" w:space="0" w:color="000000"/>
            </w:tcBorders>
            <w:shd w:fill="auto" w:val="clear"/>
            <w:vAlign w:val="center"/>
          </w:tcPr>
          <w:p>
            <w:pPr>
              <w:pStyle w:val="Normal"/>
              <w:rPr>
                <w:rFonts w:ascii="Noto Sans" w:hAnsi="Noto Sans" w:cs="Noto Sans"/>
                <w:b w:val="false"/>
                <w:b w:val="false"/>
                <w:bCs w:val="false"/>
                <w:sz w:val="20"/>
                <w:szCs w:val="20"/>
                <w:lang w:val="ca-ES"/>
              </w:rPr>
            </w:pPr>
            <w:r>
              <w:rPr>
                <w:rFonts w:cs="Noto Sans"/>
                <w:b w:val="false"/>
                <w:bCs w:val="false"/>
                <w:sz w:val="20"/>
                <w:szCs w:val="20"/>
                <w:lang w:val="ca-ES"/>
              </w:rPr>
            </w:r>
          </w:p>
        </w:tc>
      </w:tr>
      <w:tr>
        <w:trPr>
          <w:trHeight w:val="340" w:hRule="atLeast"/>
        </w:trPr>
        <w:tc>
          <w:tcPr>
            <w:tcW w:w="2263" w:type="dxa"/>
            <w:tcBorders>
              <w:top w:val="single" w:sz="2" w:space="0" w:color="000000"/>
              <w:left w:val="single" w:sz="18" w:space="0" w:color="000000"/>
              <w:bottom w:val="single" w:sz="2" w:space="0" w:color="000000"/>
              <w:right w:val="single" w:sz="16" w:space="0" w:color="000000"/>
              <w:insideH w:val="single" w:sz="2" w:space="0" w:color="000000"/>
              <w:insideV w:val="single" w:sz="16" w:space="0" w:color="000000"/>
            </w:tcBorders>
            <w:shd w:fill="auto" w:val="clear"/>
            <w:vAlign w:val="center"/>
          </w:tcPr>
          <w:p>
            <w:pPr>
              <w:pStyle w:val="Normal"/>
              <w:rPr>
                <w:b w:val="false"/>
                <w:b w:val="false"/>
                <w:bCs w:val="false"/>
              </w:rPr>
            </w:pPr>
            <w:r>
              <w:rPr>
                <w:rFonts w:cs="Noto Sans"/>
                <w:b w:val="false"/>
                <w:bCs w:val="false"/>
                <w:sz w:val="20"/>
                <w:szCs w:val="20"/>
                <w:lang w:val="ca-ES"/>
              </w:rPr>
              <w:t>Domicili</w:t>
            </w:r>
          </w:p>
        </w:tc>
        <w:tc>
          <w:tcPr>
            <w:tcW w:w="6628" w:type="dxa"/>
            <w:gridSpan w:val="3"/>
            <w:tcBorders>
              <w:top w:val="single" w:sz="2" w:space="0" w:color="000000"/>
              <w:left w:val="single" w:sz="2" w:space="0" w:color="000000"/>
              <w:bottom w:val="single" w:sz="2" w:space="0" w:color="000000"/>
              <w:right w:val="single" w:sz="20" w:space="0" w:color="000000"/>
              <w:insideH w:val="single" w:sz="2" w:space="0" w:color="000000"/>
              <w:insideV w:val="single" w:sz="20" w:space="0" w:color="000000"/>
            </w:tcBorders>
            <w:shd w:fill="auto" w:val="clear"/>
            <w:vAlign w:val="center"/>
          </w:tcPr>
          <w:p>
            <w:pPr>
              <w:pStyle w:val="Normal"/>
              <w:rPr>
                <w:rFonts w:ascii="Noto Sans" w:hAnsi="Noto Sans" w:cs="Noto Sans"/>
                <w:b w:val="false"/>
                <w:b w:val="false"/>
                <w:bCs w:val="false"/>
                <w:sz w:val="20"/>
                <w:szCs w:val="20"/>
                <w:lang w:val="ca-ES"/>
              </w:rPr>
            </w:pPr>
            <w:r>
              <w:rPr>
                <w:rFonts w:cs="Noto Sans"/>
                <w:b w:val="false"/>
                <w:bCs w:val="false"/>
                <w:sz w:val="20"/>
                <w:szCs w:val="20"/>
                <w:lang w:val="ca-ES"/>
              </w:rPr>
            </w:r>
          </w:p>
        </w:tc>
      </w:tr>
      <w:tr>
        <w:trPr>
          <w:trHeight w:val="340" w:hRule="atLeast"/>
        </w:trPr>
        <w:tc>
          <w:tcPr>
            <w:tcW w:w="2263" w:type="dxa"/>
            <w:tcBorders>
              <w:top w:val="single" w:sz="2" w:space="0" w:color="000000"/>
              <w:left w:val="single" w:sz="18" w:space="0" w:color="000000"/>
              <w:bottom w:val="single" w:sz="2" w:space="0" w:color="000000"/>
              <w:right w:val="single" w:sz="16" w:space="0" w:color="000000"/>
              <w:insideH w:val="single" w:sz="2" w:space="0" w:color="000000"/>
              <w:insideV w:val="single" w:sz="16" w:space="0" w:color="000000"/>
            </w:tcBorders>
            <w:shd w:fill="auto" w:val="clear"/>
            <w:vAlign w:val="center"/>
          </w:tcPr>
          <w:p>
            <w:pPr>
              <w:pStyle w:val="Normal"/>
              <w:rPr>
                <w:b w:val="false"/>
                <w:b w:val="false"/>
                <w:bCs w:val="false"/>
              </w:rPr>
            </w:pPr>
            <w:r>
              <w:rPr>
                <w:rFonts w:cs="Noto Sans"/>
                <w:b w:val="false"/>
                <w:bCs w:val="false"/>
                <w:sz w:val="20"/>
                <w:szCs w:val="20"/>
                <w:lang w:val="ca-ES"/>
              </w:rPr>
              <w:t>Codi postal</w:t>
            </w:r>
          </w:p>
        </w:tc>
        <w:tc>
          <w:tcPr>
            <w:tcW w:w="2273" w:type="dxa"/>
            <w:tcBorders>
              <w:top w:val="single" w:sz="2" w:space="0" w:color="000000"/>
              <w:left w:val="single" w:sz="2" w:space="0" w:color="000000"/>
              <w:bottom w:val="single" w:sz="2" w:space="0" w:color="000000"/>
              <w:right w:val="single" w:sz="16" w:space="0" w:color="000000"/>
              <w:insideH w:val="single" w:sz="2" w:space="0" w:color="000000"/>
              <w:insideV w:val="single" w:sz="16" w:space="0" w:color="000000"/>
            </w:tcBorders>
            <w:shd w:fill="auto" w:val="clear"/>
            <w:vAlign w:val="center"/>
          </w:tcPr>
          <w:p>
            <w:pPr>
              <w:pStyle w:val="Normal"/>
              <w:rPr>
                <w:rFonts w:ascii="Noto Sans" w:hAnsi="Noto Sans" w:cs="Noto Sans"/>
                <w:b w:val="false"/>
                <w:b w:val="false"/>
                <w:bCs w:val="false"/>
                <w:sz w:val="20"/>
                <w:szCs w:val="20"/>
                <w:lang w:val="ca-ES"/>
              </w:rPr>
            </w:pPr>
            <w:r>
              <w:rPr>
                <w:rFonts w:cs="Noto Sans"/>
                <w:b w:val="false"/>
                <w:bCs w:val="false"/>
                <w:sz w:val="20"/>
                <w:szCs w:val="20"/>
                <w:lang w:val="ca-ES"/>
              </w:rPr>
            </w:r>
          </w:p>
        </w:tc>
        <w:tc>
          <w:tcPr>
            <w:tcW w:w="1078" w:type="dxa"/>
            <w:tcBorders>
              <w:top w:val="single" w:sz="2" w:space="0" w:color="000000"/>
              <w:left w:val="single" w:sz="2" w:space="0" w:color="000000"/>
              <w:bottom w:val="single" w:sz="2" w:space="0" w:color="000000"/>
              <w:right w:val="single" w:sz="16" w:space="0" w:color="000000"/>
              <w:insideH w:val="single" w:sz="2" w:space="0" w:color="000000"/>
              <w:insideV w:val="single" w:sz="16" w:space="0" w:color="000000"/>
            </w:tcBorders>
            <w:shd w:fill="auto" w:val="clear"/>
            <w:vAlign w:val="center"/>
          </w:tcPr>
          <w:p>
            <w:pPr>
              <w:pStyle w:val="Normal"/>
              <w:rPr>
                <w:b w:val="false"/>
                <w:b w:val="false"/>
                <w:bCs w:val="false"/>
              </w:rPr>
            </w:pPr>
            <w:r>
              <w:rPr>
                <w:rFonts w:cs="Noto Sans"/>
                <w:b w:val="false"/>
                <w:bCs w:val="false"/>
                <w:sz w:val="20"/>
                <w:szCs w:val="20"/>
                <w:lang w:val="ca-ES"/>
              </w:rPr>
              <w:t>Població</w:t>
            </w:r>
          </w:p>
        </w:tc>
        <w:tc>
          <w:tcPr>
            <w:tcW w:w="3277" w:type="dxa"/>
            <w:tcBorders>
              <w:top w:val="single" w:sz="2" w:space="0" w:color="000000"/>
              <w:left w:val="single" w:sz="2" w:space="0" w:color="000000"/>
              <w:bottom w:val="single" w:sz="2" w:space="0" w:color="000000"/>
              <w:right w:val="single" w:sz="20" w:space="0" w:color="000000"/>
              <w:insideH w:val="single" w:sz="2" w:space="0" w:color="000000"/>
              <w:insideV w:val="single" w:sz="20" w:space="0" w:color="000000"/>
            </w:tcBorders>
            <w:shd w:fill="auto" w:val="clear"/>
            <w:vAlign w:val="center"/>
          </w:tcPr>
          <w:p>
            <w:pPr>
              <w:pStyle w:val="Normal"/>
              <w:rPr>
                <w:rFonts w:ascii="Noto Sans" w:hAnsi="Noto Sans" w:cs="Noto Sans"/>
                <w:b w:val="false"/>
                <w:b w:val="false"/>
                <w:bCs w:val="false"/>
                <w:sz w:val="20"/>
                <w:szCs w:val="20"/>
                <w:lang w:val="ca-ES"/>
              </w:rPr>
            </w:pPr>
            <w:r>
              <w:rPr>
                <w:rFonts w:cs="Noto Sans"/>
                <w:b w:val="false"/>
                <w:bCs w:val="false"/>
                <w:sz w:val="20"/>
                <w:szCs w:val="20"/>
                <w:lang w:val="ca-ES"/>
              </w:rPr>
            </w:r>
          </w:p>
        </w:tc>
      </w:tr>
      <w:tr>
        <w:trPr>
          <w:trHeight w:val="340" w:hRule="atLeast"/>
        </w:trPr>
        <w:tc>
          <w:tcPr>
            <w:tcW w:w="2263" w:type="dxa"/>
            <w:tcBorders>
              <w:top w:val="single" w:sz="2" w:space="0" w:color="000000"/>
              <w:left w:val="single" w:sz="18" w:space="0" w:color="000000"/>
              <w:bottom w:val="single" w:sz="2" w:space="0" w:color="000000"/>
              <w:right w:val="single" w:sz="16" w:space="0" w:color="000000"/>
              <w:insideH w:val="single" w:sz="2" w:space="0" w:color="000000"/>
              <w:insideV w:val="single" w:sz="16" w:space="0" w:color="000000"/>
            </w:tcBorders>
            <w:shd w:fill="auto" w:val="clear"/>
            <w:vAlign w:val="center"/>
          </w:tcPr>
          <w:p>
            <w:pPr>
              <w:pStyle w:val="Normal"/>
              <w:rPr>
                <w:b w:val="false"/>
                <w:b w:val="false"/>
                <w:bCs w:val="false"/>
              </w:rPr>
            </w:pPr>
            <w:r>
              <w:rPr>
                <w:rFonts w:cs="Noto Sans"/>
                <w:b w:val="false"/>
                <w:bCs w:val="false"/>
                <w:sz w:val="20"/>
                <w:szCs w:val="20"/>
                <w:lang w:val="ca-ES"/>
              </w:rPr>
              <w:t>Telèfon</w:t>
            </w:r>
          </w:p>
        </w:tc>
        <w:tc>
          <w:tcPr>
            <w:tcW w:w="6628" w:type="dxa"/>
            <w:gridSpan w:val="3"/>
            <w:tcBorders>
              <w:top w:val="single" w:sz="2" w:space="0" w:color="000000"/>
              <w:left w:val="single" w:sz="2" w:space="0" w:color="000000"/>
              <w:bottom w:val="single" w:sz="2" w:space="0" w:color="000000"/>
              <w:right w:val="single" w:sz="20" w:space="0" w:color="000000"/>
              <w:insideH w:val="single" w:sz="2" w:space="0" w:color="000000"/>
              <w:insideV w:val="single" w:sz="20" w:space="0" w:color="000000"/>
            </w:tcBorders>
            <w:shd w:fill="auto" w:val="clear"/>
            <w:vAlign w:val="center"/>
          </w:tcPr>
          <w:p>
            <w:pPr>
              <w:pStyle w:val="Normal"/>
              <w:rPr>
                <w:b w:val="false"/>
                <w:b w:val="false"/>
                <w:bCs w:val="false"/>
              </w:rPr>
            </w:pPr>
            <w:r>
              <w:rPr>
                <w:rFonts w:cs="Noto Sans"/>
                <w:b w:val="false"/>
                <w:bCs w:val="false"/>
                <w:sz w:val="20"/>
                <w:szCs w:val="20"/>
                <w:lang w:val="ca-ES"/>
              </w:rPr>
              <w:t xml:space="preserve"> </w:t>
            </w:r>
          </w:p>
        </w:tc>
      </w:tr>
      <w:tr>
        <w:trPr>
          <w:trHeight w:val="375" w:hRule="atLeast"/>
        </w:trPr>
        <w:tc>
          <w:tcPr>
            <w:tcW w:w="2263" w:type="dxa"/>
            <w:tcBorders>
              <w:top w:val="single" w:sz="16" w:space="0" w:color="000000"/>
              <w:left w:val="single" w:sz="18" w:space="0" w:color="000000"/>
              <w:bottom w:val="single" w:sz="16" w:space="0" w:color="000000"/>
              <w:right w:val="single" w:sz="16" w:space="0" w:color="000000"/>
              <w:insideH w:val="single" w:sz="16" w:space="0" w:color="000000"/>
              <w:insideV w:val="single" w:sz="16" w:space="0" w:color="000000"/>
            </w:tcBorders>
            <w:shd w:fill="auto" w:val="clear"/>
            <w:vAlign w:val="center"/>
          </w:tcPr>
          <w:p>
            <w:pPr>
              <w:pStyle w:val="Normal"/>
              <w:rPr>
                <w:b w:val="false"/>
                <w:b w:val="false"/>
                <w:bCs w:val="false"/>
              </w:rPr>
            </w:pPr>
            <w:r>
              <w:rPr>
                <w:rFonts w:cs="Noto Sans"/>
                <w:b w:val="false"/>
                <w:bCs w:val="false"/>
                <w:sz w:val="20"/>
                <w:szCs w:val="20"/>
                <w:lang w:val="ca-ES"/>
              </w:rPr>
              <w:t>Adreça electrònica</w:t>
            </w:r>
          </w:p>
        </w:tc>
        <w:tc>
          <w:tcPr>
            <w:tcW w:w="6628" w:type="dxa"/>
            <w:gridSpan w:val="3"/>
            <w:tcBorders>
              <w:top w:val="single" w:sz="16" w:space="0" w:color="000000"/>
              <w:left w:val="single" w:sz="2" w:space="0" w:color="000000"/>
              <w:bottom w:val="single" w:sz="16" w:space="0" w:color="000000"/>
              <w:right w:val="single" w:sz="20" w:space="0" w:color="000000"/>
              <w:insideH w:val="single" w:sz="16" w:space="0" w:color="000000"/>
              <w:insideV w:val="single" w:sz="20" w:space="0" w:color="000000"/>
            </w:tcBorders>
            <w:shd w:fill="auto" w:val="clear"/>
            <w:vAlign w:val="center"/>
          </w:tcPr>
          <w:p>
            <w:pPr>
              <w:pStyle w:val="Normal"/>
              <w:rPr>
                <w:rFonts w:ascii="Noto Sans" w:hAnsi="Noto Sans" w:cs="Noto Sans"/>
                <w:b w:val="false"/>
                <w:b w:val="false"/>
                <w:bCs w:val="false"/>
                <w:sz w:val="20"/>
                <w:szCs w:val="20"/>
                <w:lang w:val="ca-ES"/>
              </w:rPr>
            </w:pPr>
            <w:r>
              <w:rPr>
                <w:rFonts w:cs="Noto Sans"/>
                <w:b w:val="false"/>
                <w:bCs w:val="false"/>
                <w:sz w:val="20"/>
                <w:szCs w:val="20"/>
                <w:lang w:val="ca-ES"/>
              </w:rPr>
            </w:r>
          </w:p>
        </w:tc>
      </w:tr>
    </w:tbl>
    <w:p>
      <w:pPr>
        <w:pStyle w:val="Normal"/>
        <w:suppressAutoHyphens w:val="true"/>
        <w:rPr>
          <w:rFonts w:ascii="Noto Sans" w:hAnsi="Noto Sans"/>
          <w:spacing w:val="-3"/>
          <w:sz w:val="20"/>
          <w:szCs w:val="20"/>
          <w:lang w:val="ca-ES"/>
        </w:rPr>
      </w:pPr>
      <w:r>
        <w:rPr>
          <w:spacing w:val="-3"/>
          <w:sz w:val="20"/>
          <w:szCs w:val="20"/>
          <w:lang w:val="ca-ES"/>
        </w:rPr>
      </w:r>
    </w:p>
    <w:p>
      <w:pPr>
        <w:pStyle w:val="Normal"/>
        <w:jc w:val="both"/>
        <w:rPr>
          <w:rFonts w:ascii="Noto Sans" w:hAnsi="Noto Sans" w:cs="Noto Sans"/>
          <w:sz w:val="20"/>
          <w:szCs w:val="20"/>
          <w:lang w:val="ca-ES"/>
        </w:rPr>
      </w:pPr>
      <w:r>
        <w:rPr>
          <w:rFonts w:cs="Noto Sans"/>
          <w:sz w:val="20"/>
          <w:szCs w:val="20"/>
          <w:lang w:val="ca-ES"/>
        </w:rPr>
      </w:r>
    </w:p>
    <w:tbl>
      <w:tblPr>
        <w:tblW w:w="9018" w:type="dxa"/>
        <w:jc w:val="lef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val="04a0"/>
      </w:tblPr>
      <w:tblGrid>
        <w:gridCol w:w="1983"/>
        <w:gridCol w:w="4141"/>
        <w:gridCol w:w="683"/>
        <w:gridCol w:w="2210"/>
      </w:tblGrid>
      <w:tr>
        <w:trPr/>
        <w:tc>
          <w:tcPr>
            <w:tcW w:w="9017" w:type="dxa"/>
            <w:gridSpan w:val="4"/>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DDD" w:val="clear"/>
          </w:tcPr>
          <w:p>
            <w:pPr>
              <w:pStyle w:val="Normal"/>
              <w:jc w:val="center"/>
              <w:rPr>
                <w:color w:val="000000"/>
              </w:rPr>
            </w:pPr>
            <w:r>
              <w:rPr>
                <w:rFonts w:eastAsia="Noto Sans" w:cs="Noto Sans"/>
                <w:b/>
                <w:smallCaps/>
                <w:color w:val="000000"/>
                <w:sz w:val="20"/>
                <w:szCs w:val="20"/>
                <w:lang w:val="ca-ES"/>
              </w:rPr>
              <w:t>Dades relatives al formador/a</w:t>
            </w:r>
          </w:p>
        </w:tc>
      </w:tr>
      <w:tr>
        <w:trPr>
          <w:trHeight w:val="561" w:hRule="atLeast"/>
        </w:trPr>
        <w:tc>
          <w:tcPr>
            <w:tcW w:w="198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both"/>
              <w:rPr/>
            </w:pPr>
            <w:r>
              <w:rPr>
                <w:rFonts w:cs="Noto Sans"/>
                <w:bCs/>
                <w:sz w:val="20"/>
                <w:szCs w:val="20"/>
                <w:lang w:val="ca-ES"/>
              </w:rPr>
              <w:t>Nom</w:t>
            </w:r>
          </w:p>
        </w:tc>
        <w:tc>
          <w:tcPr>
            <w:tcW w:w="7034"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both"/>
              <w:rPr>
                <w:rFonts w:ascii="Noto Sans" w:hAnsi="Noto Sans" w:cs="Noto Sans"/>
                <w:b/>
                <w:b/>
                <w:sz w:val="20"/>
                <w:szCs w:val="20"/>
                <w:lang w:val="ca-ES"/>
              </w:rPr>
            </w:pPr>
            <w:r>
              <w:rPr>
                <w:rFonts w:cs="Noto Sans"/>
                <w:b/>
                <w:sz w:val="20"/>
                <w:szCs w:val="20"/>
                <w:lang w:val="ca-ES"/>
              </w:rPr>
            </w:r>
          </w:p>
        </w:tc>
      </w:tr>
      <w:tr>
        <w:trPr>
          <w:trHeight w:val="572" w:hRule="atLeast"/>
        </w:trPr>
        <w:tc>
          <w:tcPr>
            <w:tcW w:w="198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both"/>
              <w:rPr/>
            </w:pPr>
            <w:r>
              <w:rPr>
                <w:rFonts w:cs="Noto Sans"/>
                <w:sz w:val="20"/>
                <w:szCs w:val="20"/>
                <w:lang w:val="ca-ES"/>
              </w:rPr>
              <w:t>Llinatges</w:t>
            </w:r>
          </w:p>
        </w:tc>
        <w:tc>
          <w:tcPr>
            <w:tcW w:w="7034"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both"/>
              <w:rPr>
                <w:rFonts w:ascii="Noto Sans" w:hAnsi="Noto Sans" w:cs="Noto Sans"/>
                <w:b/>
                <w:b/>
                <w:sz w:val="20"/>
                <w:szCs w:val="20"/>
                <w:lang w:val="ca-ES"/>
              </w:rPr>
            </w:pPr>
            <w:r>
              <w:rPr>
                <w:rFonts w:cs="Noto Sans"/>
                <w:b/>
                <w:sz w:val="20"/>
                <w:szCs w:val="20"/>
                <w:lang w:val="ca-ES"/>
              </w:rPr>
            </w:r>
          </w:p>
        </w:tc>
      </w:tr>
      <w:tr>
        <w:trPr>
          <w:trHeight w:val="911" w:hRule="atLeast"/>
        </w:trPr>
        <w:tc>
          <w:tcPr>
            <w:tcW w:w="198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left"/>
              <w:rPr/>
            </w:pPr>
            <w:r>
              <w:rPr>
                <w:sz w:val="20"/>
                <w:szCs w:val="20"/>
              </w:rPr>
              <w:t>Mòdul o mòduls a impartir</w:t>
            </w:r>
          </w:p>
        </w:tc>
        <w:tc>
          <w:tcPr>
            <w:tcW w:w="414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both"/>
              <w:rPr>
                <w:rFonts w:ascii="Noto Sans" w:hAnsi="Noto Sans" w:cs="Noto Sans"/>
                <w:b/>
                <w:b/>
                <w:sz w:val="20"/>
                <w:szCs w:val="20"/>
                <w:lang w:val="ca-ES"/>
              </w:rPr>
            </w:pPr>
            <w:r>
              <w:rPr>
                <w:rFonts w:cs="Noto Sans"/>
                <w:b/>
                <w:sz w:val="20"/>
                <w:szCs w:val="20"/>
                <w:lang w:val="ca-ES"/>
              </w:rPr>
            </w:r>
          </w:p>
        </w:tc>
        <w:tc>
          <w:tcPr>
            <w:tcW w:w="68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both"/>
              <w:rPr/>
            </w:pPr>
            <w:r>
              <w:rPr>
                <w:rFonts w:cs="Noto Sans"/>
                <w:sz w:val="20"/>
                <w:szCs w:val="20"/>
                <w:lang w:val="ca-ES"/>
              </w:rPr>
              <w:t>DNI/NIE</w:t>
            </w:r>
          </w:p>
        </w:tc>
        <w:tc>
          <w:tcPr>
            <w:tcW w:w="22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both"/>
              <w:rPr>
                <w:rFonts w:ascii="Noto Sans" w:hAnsi="Noto Sans" w:cs="Noto Sans"/>
                <w:b/>
                <w:b/>
                <w:sz w:val="20"/>
                <w:szCs w:val="20"/>
                <w:lang w:val="ca-ES"/>
              </w:rPr>
            </w:pPr>
            <w:r>
              <w:rPr>
                <w:rFonts w:cs="Noto Sans"/>
                <w:b/>
                <w:sz w:val="20"/>
                <w:szCs w:val="20"/>
                <w:lang w:val="ca-ES"/>
              </w:rPr>
            </w:r>
          </w:p>
        </w:tc>
      </w:tr>
      <w:tr>
        <w:trPr>
          <w:trHeight w:val="911" w:hRule="atLeast"/>
        </w:trPr>
        <w:tc>
          <w:tcPr>
            <w:tcW w:w="9017" w:type="dxa"/>
            <w:gridSpan w:val="4"/>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left"/>
              <w:rPr>
                <w:sz w:val="20"/>
                <w:szCs w:val="20"/>
              </w:rPr>
            </w:pPr>
            <w:r>
              <w:rPr>
                <w:sz w:val="20"/>
                <w:szCs w:val="20"/>
              </w:rPr>
              <w:t>Observacions:</w:t>
            </w:r>
          </w:p>
          <w:p>
            <w:pPr>
              <w:pStyle w:val="Normal"/>
              <w:jc w:val="left"/>
              <w:rPr>
                <w:sz w:val="20"/>
                <w:szCs w:val="20"/>
              </w:rPr>
            </w:pPr>
            <w:r>
              <w:rPr>
                <w:sz w:val="20"/>
                <w:szCs w:val="20"/>
              </w:rPr>
            </w:r>
          </w:p>
          <w:p>
            <w:pPr>
              <w:pStyle w:val="Normal"/>
              <w:jc w:val="left"/>
              <w:rPr>
                <w:sz w:val="20"/>
                <w:szCs w:val="20"/>
              </w:rPr>
            </w:pPr>
            <w:r>
              <w:rPr>
                <w:sz w:val="20"/>
                <w:szCs w:val="20"/>
              </w:rPr>
            </w:r>
          </w:p>
          <w:p>
            <w:pPr>
              <w:pStyle w:val="Normal"/>
              <w:jc w:val="left"/>
              <w:rPr>
                <w:sz w:val="20"/>
                <w:szCs w:val="20"/>
              </w:rPr>
            </w:pPr>
            <w:r>
              <w:rPr>
                <w:sz w:val="20"/>
                <w:szCs w:val="20"/>
              </w:rPr>
            </w:r>
          </w:p>
          <w:p>
            <w:pPr>
              <w:pStyle w:val="Normal"/>
              <w:jc w:val="left"/>
              <w:rPr>
                <w:sz w:val="20"/>
                <w:szCs w:val="20"/>
              </w:rPr>
            </w:pPr>
            <w:r>
              <w:rPr>
                <w:sz w:val="20"/>
                <w:szCs w:val="20"/>
              </w:rPr>
            </w:r>
          </w:p>
          <w:p>
            <w:pPr>
              <w:pStyle w:val="Normal"/>
              <w:jc w:val="left"/>
              <w:rPr>
                <w:sz w:val="20"/>
                <w:szCs w:val="20"/>
              </w:rPr>
            </w:pPr>
            <w:r>
              <w:rPr>
                <w:sz w:val="20"/>
                <w:szCs w:val="20"/>
              </w:rPr>
            </w:r>
          </w:p>
          <w:p>
            <w:pPr>
              <w:pStyle w:val="Normal"/>
              <w:jc w:val="left"/>
              <w:rPr>
                <w:sz w:val="20"/>
                <w:szCs w:val="20"/>
              </w:rPr>
            </w:pPr>
            <w:r>
              <w:rPr>
                <w:sz w:val="20"/>
                <w:szCs w:val="20"/>
              </w:rPr>
            </w:r>
          </w:p>
        </w:tc>
      </w:tr>
    </w:tbl>
    <w:p>
      <w:pPr>
        <w:pStyle w:val="Normal"/>
        <w:suppressAutoHyphens w:val="true"/>
        <w:jc w:val="both"/>
        <w:rPr>
          <w:rFonts w:ascii="Noto Sans" w:hAnsi="Noto Sans" w:cs="Noto Sans"/>
          <w:spacing w:val="-3"/>
          <w:sz w:val="20"/>
          <w:szCs w:val="20"/>
          <w:lang w:val="ca-ES"/>
        </w:rPr>
      </w:pPr>
      <w:r>
        <w:rPr>
          <w:rFonts w:cs="Noto Sans"/>
          <w:spacing w:val="-3"/>
          <w:sz w:val="20"/>
          <w:szCs w:val="20"/>
          <w:lang w:val="ca-ES"/>
        </w:rPr>
      </w:r>
    </w:p>
    <w:p>
      <w:pPr>
        <w:pStyle w:val="Normal"/>
        <w:shd w:val="clear" w:color="auto" w:fill="FFFFFF" w:themeFill="background1"/>
        <w:jc w:val="both"/>
        <w:rPr>
          <w:rFonts w:ascii="Noto Sans" w:hAnsi="Noto Sans" w:eastAsia="Noto Sans" w:cs="Noto Sans"/>
          <w:b/>
          <w:b/>
          <w:smallCaps/>
          <w:color w:val="C30045"/>
          <w:sz w:val="20"/>
          <w:szCs w:val="20"/>
          <w:lang w:val="ca-ES"/>
        </w:rPr>
      </w:pPr>
      <w:r>
        <w:rPr>
          <w:rFonts w:eastAsia="Noto Sans" w:cs="Noto Sans"/>
          <w:b/>
          <w:smallCaps/>
          <w:color w:val="C30045"/>
          <w:sz w:val="20"/>
          <w:szCs w:val="20"/>
          <w:lang w:val="ca-ES"/>
        </w:rPr>
      </w:r>
    </w:p>
    <w:p>
      <w:pPr>
        <w:pStyle w:val="Normal"/>
        <w:shd w:val="clear" w:color="auto" w:fill="FFFFFF" w:themeFill="background1"/>
        <w:jc w:val="both"/>
        <w:rPr>
          <w:rFonts w:ascii="Noto Sans" w:hAnsi="Noto Sans" w:eastAsia="Noto Sans" w:cs="Noto Sans"/>
          <w:b/>
          <w:b/>
          <w:smallCaps/>
          <w:color w:val="C30045"/>
          <w:sz w:val="20"/>
          <w:szCs w:val="20"/>
          <w:lang w:val="ca-ES"/>
        </w:rPr>
      </w:pPr>
      <w:r>
        <w:rPr>
          <w:rFonts w:eastAsia="Noto Sans" w:cs="Noto Sans"/>
          <w:b/>
          <w:smallCaps/>
          <w:color w:val="C30045"/>
          <w:sz w:val="20"/>
          <w:szCs w:val="20"/>
          <w:lang w:val="ca-ES"/>
        </w:rPr>
      </w:r>
    </w:p>
    <w:p>
      <w:pPr>
        <w:pStyle w:val="Normal"/>
        <w:shd w:val="clear" w:color="auto" w:fill="FFFFFF" w:themeFill="background1"/>
        <w:jc w:val="both"/>
        <w:rPr>
          <w:rFonts w:ascii="Noto Sans" w:hAnsi="Noto Sans" w:eastAsia="Noto Sans" w:cs="Noto Sans"/>
          <w:b/>
          <w:b/>
          <w:smallCaps/>
          <w:color w:val="C30045"/>
          <w:sz w:val="20"/>
          <w:szCs w:val="20"/>
          <w:lang w:val="ca-ES"/>
        </w:rPr>
      </w:pPr>
      <w:r>
        <w:rPr>
          <w:rFonts w:eastAsia="Noto Sans" w:cs="Noto Sans"/>
          <w:b/>
          <w:smallCaps/>
          <w:color w:val="C30045"/>
          <w:sz w:val="20"/>
          <w:szCs w:val="20"/>
          <w:lang w:val="ca-ES"/>
        </w:rPr>
      </w:r>
    </w:p>
    <w:p>
      <w:pPr>
        <w:pStyle w:val="Normal"/>
        <w:shd w:val="clear" w:color="auto" w:fill="FFFFFF" w:themeFill="background1"/>
        <w:jc w:val="both"/>
        <w:rPr>
          <w:rFonts w:ascii="Noto Sans" w:hAnsi="Noto Sans" w:eastAsia="Noto Sans" w:cs="Noto Sans"/>
          <w:b/>
          <w:b/>
          <w:smallCaps/>
          <w:color w:val="C30045"/>
          <w:sz w:val="20"/>
          <w:szCs w:val="20"/>
          <w:lang w:val="ca-ES"/>
        </w:rPr>
      </w:pPr>
      <w:r>
        <w:rPr>
          <w:rFonts w:eastAsia="Noto Sans" w:cs="Noto Sans"/>
          <w:b/>
          <w:smallCaps/>
          <w:color w:val="C30045"/>
          <w:sz w:val="20"/>
          <w:szCs w:val="20"/>
          <w:lang w:val="ca-ES"/>
        </w:rPr>
      </w:r>
    </w:p>
    <w:p>
      <w:pPr>
        <w:pStyle w:val="Normal"/>
        <w:shd w:val="clear" w:color="auto" w:fill="FFFFFF" w:themeFill="background1"/>
        <w:jc w:val="both"/>
        <w:rPr>
          <w:rFonts w:ascii="Noto Sans" w:hAnsi="Noto Sans" w:cs="Noto Sans"/>
          <w:b/>
          <w:b/>
          <w:sz w:val="20"/>
          <w:szCs w:val="20"/>
          <w:lang w:val="ca-ES"/>
        </w:rPr>
      </w:pPr>
      <w:r>
        <w:rPr>
          <w:rFonts w:cs="Noto Sans"/>
          <w:b/>
          <w:sz w:val="20"/>
          <w:szCs w:val="20"/>
          <w:lang w:val="ca-ES"/>
        </w:rPr>
      </w:r>
    </w:p>
    <w:tbl>
      <w:tblPr>
        <w:tblW w:w="9071" w:type="dxa"/>
        <w:jc w:val="left"/>
        <w:tblInd w:w="0" w:type="dxa"/>
        <w:tblBorders>
          <w:top w:val="single" w:sz="2" w:space="0" w:color="000000"/>
          <w:left w:val="single" w:sz="2" w:space="0" w:color="000000"/>
          <w:right w:val="single" w:sz="2" w:space="0" w:color="000000"/>
          <w:insideV w:val="single" w:sz="2" w:space="0" w:color="000000"/>
        </w:tblBorders>
        <w:tblCellMar>
          <w:top w:w="0" w:type="dxa"/>
          <w:left w:w="108" w:type="dxa"/>
          <w:bottom w:w="0" w:type="dxa"/>
          <w:right w:w="108" w:type="dxa"/>
        </w:tblCellMar>
        <w:tblLook w:val="04a0"/>
      </w:tblPr>
      <w:tblGrid>
        <w:gridCol w:w="9071"/>
      </w:tblGrid>
      <w:tr>
        <w:trPr/>
        <w:tc>
          <w:tcPr>
            <w:tcW w:w="9071" w:type="dxa"/>
            <w:tcBorders>
              <w:top w:val="single" w:sz="2" w:space="0" w:color="000000"/>
              <w:left w:val="single" w:sz="2" w:space="0" w:color="000000"/>
              <w:right w:val="single" w:sz="2" w:space="0" w:color="000000"/>
              <w:insideV w:val="single" w:sz="2" w:space="0" w:color="000000"/>
            </w:tcBorders>
            <w:shd w:fill="auto" w:val="clear"/>
          </w:tcPr>
          <w:p>
            <w:pPr>
              <w:pStyle w:val="Normal"/>
              <w:shd w:val="clear" w:color="auto" w:fill="FFFFFF" w:themeFill="background1"/>
              <w:rPr/>
            </w:pPr>
            <w:r>
              <w:rPr>
                <w:rFonts w:eastAsia="Noto Sans" w:cs="Noto Sans"/>
                <w:b/>
                <w:smallCaps/>
                <w:color w:val="000000"/>
                <w:sz w:val="20"/>
                <w:szCs w:val="20"/>
                <w:lang w:val="ca-ES"/>
              </w:rPr>
              <w:t>Documentació justificativa  a aportar amb la declaració responsable, si s’escau</w:t>
            </w:r>
          </w:p>
        </w:tc>
      </w:tr>
      <w:tr>
        <w:trPr/>
        <w:tc>
          <w:tcPr>
            <w:tcW w:w="9071" w:type="dxa"/>
            <w:tcBorders>
              <w:left w:val="single" w:sz="2" w:space="0" w:color="000000"/>
              <w:right w:val="single" w:sz="2" w:space="0" w:color="000000"/>
              <w:insideV w:val="single" w:sz="2" w:space="0" w:color="000000"/>
            </w:tcBorders>
            <w:shd w:fill="auto" w:val="clear"/>
          </w:tcPr>
          <w:p>
            <w:pPr>
              <w:pStyle w:val="Normal"/>
              <w:jc w:val="both"/>
              <w:rPr>
                <w:rFonts w:ascii="Noto Sans" w:hAnsi="Noto Sans" w:cs="Noto Sans"/>
                <w:b/>
                <w:b/>
                <w:color w:val="C30045"/>
                <w:sz w:val="20"/>
                <w:szCs w:val="20"/>
                <w:lang w:val="ca-ES"/>
              </w:rPr>
            </w:pPr>
            <w:r>
              <w:rPr>
                <w:rFonts w:cs="Noto Sans"/>
                <w:b/>
                <w:color w:val="C30045"/>
                <w:sz w:val="20"/>
                <w:szCs w:val="20"/>
                <w:lang w:val="ca-ES"/>
              </w:rPr>
            </w:r>
          </w:p>
        </w:tc>
      </w:tr>
      <w:tr>
        <w:trPr/>
        <w:tc>
          <w:tcPr>
            <w:tcW w:w="9071" w:type="dxa"/>
            <w:tcBorders>
              <w:left w:val="single" w:sz="2" w:space="0" w:color="000000"/>
              <w:right w:val="single" w:sz="2" w:space="0" w:color="000000"/>
              <w:insideV w:val="single" w:sz="2" w:space="0" w:color="000000"/>
            </w:tcBorders>
            <w:shd w:fill="auto" w:val="clear"/>
          </w:tcPr>
          <w:p>
            <w:pPr>
              <w:pStyle w:val="ListParagraph"/>
              <w:numPr>
                <w:ilvl w:val="0"/>
                <w:numId w:val="0"/>
              </w:numPr>
              <w:ind w:left="753" w:hanging="0"/>
              <w:jc w:val="both"/>
              <w:rPr/>
            </w:pPr>
            <w:r>
              <w:rPr>
                <w:rFonts w:cs="Noto Sans" w:ascii="Noto Sans" w:hAnsi="Noto Sans"/>
                <w:sz w:val="20"/>
                <w:szCs w:val="20"/>
                <w:lang w:val="ca-ES"/>
              </w:rPr>
              <w:t>Còpia del títol o títols necessaris per impartir les matèries o fotocòpia del resguard que acrediti que ha obtingut el títol i que ha pagat les taxes acadèmiques i/o un certificat acadèmic oficial que acrediti que ha superat tots els requisits necessaris per obtenir el títol i que ha pagat les taxes acadèmiques. Si la titulació ha estat obtinguda a l’estranger, cal adjuntar la corresponent homologació.</w:t>
            </w:r>
          </w:p>
          <w:p>
            <w:pPr>
              <w:pStyle w:val="ListParagraph"/>
              <w:ind w:left="317" w:hanging="284"/>
              <w:jc w:val="both"/>
              <w:rPr>
                <w:rFonts w:ascii="Noto Sans" w:hAnsi="Noto Sans" w:cs="Noto Sans"/>
                <w:sz w:val="20"/>
                <w:szCs w:val="20"/>
                <w:lang w:val="ca-ES"/>
              </w:rPr>
            </w:pPr>
            <w:r>
              <w:rPr>
                <w:rFonts w:cs="Noto Sans" w:ascii="Noto Sans" w:hAnsi="Noto Sans"/>
                <w:sz w:val="20"/>
                <w:szCs w:val="20"/>
                <w:lang w:val="ca-ES"/>
              </w:rPr>
            </w:r>
          </w:p>
        </w:tc>
      </w:tr>
      <w:tr>
        <w:trPr/>
        <w:tc>
          <w:tcPr>
            <w:tcW w:w="9071" w:type="dxa"/>
            <w:tcBorders>
              <w:left w:val="single" w:sz="2" w:space="0" w:color="000000"/>
              <w:right w:val="single" w:sz="2" w:space="0" w:color="000000"/>
              <w:insideV w:val="single" w:sz="2" w:space="0" w:color="000000"/>
            </w:tcBorders>
            <w:shd w:fill="auto" w:val="clear"/>
          </w:tcPr>
          <w:p>
            <w:pPr>
              <w:pStyle w:val="ListParagraph"/>
              <w:numPr>
                <w:ilvl w:val="0"/>
                <w:numId w:val="0"/>
              </w:numPr>
              <w:ind w:left="720" w:hanging="0"/>
              <w:jc w:val="both"/>
              <w:rPr/>
            </w:pPr>
            <w:r>
              <w:rPr>
                <w:rFonts w:cs="Noto Sans" w:ascii="Noto Sans" w:hAnsi="Noto Sans"/>
                <w:sz w:val="20"/>
                <w:szCs w:val="20"/>
                <w:lang w:val="ca-ES"/>
              </w:rPr>
              <w:t>Còpia dels documents que acreditin el nivell de català del formador.</w:t>
            </w:r>
          </w:p>
          <w:p>
            <w:pPr>
              <w:pStyle w:val="ListParagraph"/>
              <w:ind w:left="317" w:hanging="317"/>
              <w:jc w:val="both"/>
              <w:rPr>
                <w:rFonts w:ascii="Noto Sans" w:hAnsi="Noto Sans" w:cs="Noto Sans"/>
                <w:sz w:val="20"/>
                <w:szCs w:val="20"/>
                <w:lang w:val="ca-ES"/>
              </w:rPr>
            </w:pPr>
            <w:r>
              <w:rPr>
                <w:rFonts w:cs="Noto Sans" w:ascii="Noto Sans" w:hAnsi="Noto Sans"/>
                <w:sz w:val="20"/>
                <w:szCs w:val="20"/>
                <w:lang w:val="ca-ES"/>
              </w:rPr>
            </w:r>
          </w:p>
        </w:tc>
      </w:tr>
      <w:tr>
        <w:trPr/>
        <w:tc>
          <w:tcPr>
            <w:tcW w:w="9071" w:type="dxa"/>
            <w:tcBorders>
              <w:left w:val="single" w:sz="2" w:space="0" w:color="000000"/>
              <w:right w:val="single" w:sz="2" w:space="0" w:color="000000"/>
              <w:insideV w:val="single" w:sz="2" w:space="0" w:color="000000"/>
            </w:tcBorders>
            <w:shd w:fill="auto" w:val="clear"/>
          </w:tcPr>
          <w:p>
            <w:pPr>
              <w:pStyle w:val="ListParagraph"/>
              <w:numPr>
                <w:ilvl w:val="0"/>
                <w:numId w:val="0"/>
              </w:numPr>
              <w:ind w:left="720" w:hanging="0"/>
              <w:jc w:val="both"/>
              <w:rPr/>
            </w:pPr>
            <w:r>
              <w:rPr>
                <w:rFonts w:ascii="Noto Sans" w:hAnsi="Noto Sans"/>
                <w:b w:val="false"/>
                <w:bCs w:val="false"/>
                <w:sz w:val="20"/>
                <w:szCs w:val="20"/>
              </w:rPr>
              <w:t xml:space="preserve">Còpia del </w:t>
            </w:r>
            <w:r>
              <w:rPr>
                <w:rStyle w:val="Mfasifort"/>
                <w:rFonts w:ascii="Noto Sans" w:hAnsi="Noto Sans"/>
                <w:b w:val="false"/>
                <w:bCs w:val="false"/>
                <w:sz w:val="20"/>
                <w:szCs w:val="20"/>
              </w:rPr>
              <w:t>Certificat de capacitació per a l’ensenyament de i en llengua catalana a l’educació infantil i primària (CCIP) o del Certificat de capacitació per a l’ensenyament en llengua catalana a l’educació secundària (CCS) o equivalents.</w:t>
            </w:r>
          </w:p>
          <w:p>
            <w:pPr>
              <w:pStyle w:val="ListParagraph"/>
              <w:numPr>
                <w:ilvl w:val="0"/>
                <w:numId w:val="0"/>
              </w:numPr>
              <w:ind w:left="2912" w:hanging="0"/>
              <w:jc w:val="both"/>
              <w:rPr>
                <w:rFonts w:ascii="Noto Sans" w:hAnsi="Noto Sans"/>
                <w:sz w:val="20"/>
                <w:szCs w:val="20"/>
              </w:rPr>
            </w:pPr>
            <w:r>
              <w:rPr>
                <w:rFonts w:ascii="Noto Sans" w:hAnsi="Noto Sans"/>
                <w:sz w:val="20"/>
                <w:szCs w:val="20"/>
              </w:rPr>
            </w:r>
          </w:p>
        </w:tc>
      </w:tr>
      <w:tr>
        <w:trPr/>
        <w:tc>
          <w:tcPr>
            <w:tcW w:w="9071" w:type="dxa"/>
            <w:tcBorders>
              <w:left w:val="single" w:sz="2" w:space="0" w:color="000000"/>
              <w:right w:val="single" w:sz="2" w:space="0" w:color="000000"/>
              <w:insideV w:val="single" w:sz="2" w:space="0" w:color="000000"/>
            </w:tcBorders>
            <w:shd w:fill="auto" w:val="clear"/>
          </w:tcPr>
          <w:p>
            <w:pPr>
              <w:pStyle w:val="Normal"/>
              <w:numPr>
                <w:ilvl w:val="0"/>
                <w:numId w:val="0"/>
              </w:numPr>
              <w:ind w:left="720" w:hanging="0"/>
              <w:jc w:val="both"/>
              <w:rPr/>
            </w:pPr>
            <w:r>
              <w:rPr>
                <w:i w:val="false"/>
                <w:iCs w:val="false"/>
                <w:sz w:val="20"/>
                <w:szCs w:val="20"/>
              </w:rPr>
              <w:t>Còpia dels títols de formació professional associats al mòdul professional a impartir.</w:t>
            </w:r>
          </w:p>
          <w:p>
            <w:pPr>
              <w:pStyle w:val="Normal"/>
              <w:numPr>
                <w:ilvl w:val="0"/>
                <w:numId w:val="0"/>
              </w:numPr>
              <w:ind w:left="720" w:hanging="0"/>
              <w:jc w:val="both"/>
              <w:rPr>
                <w:i w:val="false"/>
                <w:i w:val="false"/>
                <w:iCs w:val="false"/>
                <w:sz w:val="20"/>
                <w:szCs w:val="20"/>
              </w:rPr>
            </w:pPr>
            <w:r>
              <w:rPr>
                <w:i w:val="false"/>
                <w:iCs w:val="false"/>
                <w:sz w:val="20"/>
                <w:szCs w:val="20"/>
              </w:rPr>
            </w:r>
          </w:p>
        </w:tc>
      </w:tr>
      <w:tr>
        <w:trPr/>
        <w:tc>
          <w:tcPr>
            <w:tcW w:w="9071" w:type="dxa"/>
            <w:tcBorders>
              <w:left w:val="single" w:sz="2" w:space="0" w:color="000000"/>
              <w:right w:val="single" w:sz="2" w:space="0" w:color="000000"/>
              <w:insideV w:val="single" w:sz="2" w:space="0" w:color="000000"/>
            </w:tcBorders>
            <w:shd w:fill="auto" w:val="clear"/>
          </w:tcPr>
          <w:p>
            <w:pPr>
              <w:pStyle w:val="Normal"/>
              <w:numPr>
                <w:ilvl w:val="0"/>
                <w:numId w:val="0"/>
              </w:numPr>
              <w:ind w:left="720" w:hanging="0"/>
              <w:jc w:val="both"/>
              <w:rPr/>
            </w:pPr>
            <w:r>
              <w:rPr>
                <w:i w:val="false"/>
                <w:iCs w:val="false"/>
                <w:sz w:val="20"/>
                <w:szCs w:val="20"/>
              </w:rPr>
              <w:t>Vida laboral del formador professional en cas de no tenir la titulació.</w:t>
            </w:r>
          </w:p>
          <w:p>
            <w:pPr>
              <w:pStyle w:val="Normal"/>
              <w:numPr>
                <w:ilvl w:val="0"/>
                <w:numId w:val="0"/>
              </w:numPr>
              <w:ind w:left="720" w:hanging="0"/>
              <w:jc w:val="both"/>
              <w:rPr>
                <w:i w:val="false"/>
                <w:i w:val="false"/>
                <w:iCs w:val="false"/>
                <w:sz w:val="20"/>
                <w:szCs w:val="20"/>
              </w:rPr>
            </w:pPr>
            <w:r>
              <w:rPr>
                <w:i w:val="false"/>
                <w:iCs w:val="false"/>
                <w:sz w:val="20"/>
                <w:szCs w:val="20"/>
              </w:rPr>
            </w:r>
          </w:p>
        </w:tc>
      </w:tr>
      <w:tr>
        <w:trPr/>
        <w:tc>
          <w:tcPr>
            <w:tcW w:w="9071" w:type="dxa"/>
            <w:tcBorders>
              <w:left w:val="single" w:sz="2" w:space="0" w:color="000000"/>
              <w:right w:val="single" w:sz="2" w:space="0" w:color="000000"/>
              <w:insideV w:val="single" w:sz="2" w:space="0" w:color="000000"/>
            </w:tcBorders>
            <w:shd w:fill="auto" w:val="clear"/>
          </w:tcPr>
          <w:p>
            <w:pPr>
              <w:pStyle w:val="ListParagraph"/>
              <w:numPr>
                <w:ilvl w:val="0"/>
                <w:numId w:val="0"/>
              </w:numPr>
              <w:ind w:left="720" w:hanging="0"/>
              <w:jc w:val="both"/>
              <w:rPr/>
            </w:pPr>
            <w:r>
              <w:rPr>
                <w:rFonts w:cs="Noto Sans" w:ascii="Noto Sans" w:hAnsi="Noto Sans"/>
                <w:sz w:val="20"/>
                <w:szCs w:val="20"/>
                <w:lang w:val="ca-ES"/>
              </w:rPr>
              <w:t>Per a qualsevol altre requeriment exigit per la normativa vigent no especificat en les presents instruccions, s’haurà de presentar la corresponent documentació que acrediti el requisit exigit.</w:t>
            </w:r>
          </w:p>
          <w:p>
            <w:pPr>
              <w:pStyle w:val="ListParagraph"/>
              <w:ind w:left="317" w:hanging="317"/>
              <w:jc w:val="both"/>
              <w:rPr>
                <w:rFonts w:ascii="Noto Sans" w:hAnsi="Noto Sans" w:cs="Noto Sans"/>
                <w:sz w:val="20"/>
                <w:szCs w:val="20"/>
                <w:lang w:val="ca-ES"/>
              </w:rPr>
            </w:pPr>
            <w:r>
              <w:rPr>
                <w:rFonts w:cs="Noto Sans" w:ascii="Noto Sans" w:hAnsi="Noto Sans"/>
                <w:sz w:val="20"/>
                <w:szCs w:val="20"/>
                <w:lang w:val="ca-ES"/>
              </w:rPr>
            </w:r>
          </w:p>
        </w:tc>
      </w:tr>
      <w:tr>
        <w:trPr/>
        <w:tc>
          <w:tcPr>
            <w:tcW w:w="9071" w:type="dxa"/>
            <w:tcBorders>
              <w:left w:val="single" w:sz="2" w:space="0" w:color="000000"/>
              <w:right w:val="single" w:sz="2" w:space="0" w:color="000000"/>
              <w:insideV w:val="single" w:sz="2" w:space="0" w:color="000000"/>
            </w:tcBorders>
            <w:shd w:fill="auto" w:val="clear"/>
          </w:tcPr>
          <w:p>
            <w:pPr>
              <w:pStyle w:val="ListParagraph"/>
              <w:numPr>
                <w:ilvl w:val="0"/>
                <w:numId w:val="0"/>
              </w:numPr>
              <w:ind w:left="720" w:hanging="0"/>
              <w:jc w:val="both"/>
              <w:rPr/>
            </w:pPr>
            <w:r>
              <w:rPr>
                <w:rFonts w:cs="Noto Sans" w:ascii="Noto Sans" w:hAnsi="Noto Sans"/>
                <w:sz w:val="20"/>
                <w:szCs w:val="20"/>
                <w:lang w:val="ca-ES"/>
              </w:rPr>
              <w:t>L’horari del professor titular que consta en el GESTIB, només en el cas de substitucions (substitucions d’IT, substitucions per maternitat, etc.).</w:t>
            </w:r>
          </w:p>
          <w:p>
            <w:pPr>
              <w:pStyle w:val="ListParagraph"/>
              <w:ind w:left="317" w:hanging="317"/>
              <w:jc w:val="both"/>
              <w:rPr>
                <w:rFonts w:ascii="Noto Sans" w:hAnsi="Noto Sans" w:cs="Noto Sans"/>
                <w:sz w:val="20"/>
                <w:szCs w:val="20"/>
                <w:lang w:val="ca-ES"/>
              </w:rPr>
            </w:pPr>
            <w:r>
              <w:rPr>
                <w:rFonts w:cs="Noto Sans" w:ascii="Noto Sans" w:hAnsi="Noto Sans"/>
                <w:sz w:val="20"/>
                <w:szCs w:val="20"/>
                <w:lang w:val="ca-ES"/>
              </w:rPr>
            </w:r>
          </w:p>
        </w:tc>
      </w:tr>
      <w:tr>
        <w:trPr/>
        <w:tc>
          <w:tcPr>
            <w:tcW w:w="9071" w:type="dxa"/>
            <w:tcBorders>
              <w:left w:val="single" w:sz="2" w:space="0" w:color="000000"/>
              <w:right w:val="single" w:sz="2" w:space="0" w:color="000000"/>
              <w:insideV w:val="single" w:sz="2" w:space="0" w:color="000000"/>
            </w:tcBorders>
            <w:shd w:fill="auto" w:val="clear"/>
          </w:tcPr>
          <w:p>
            <w:pPr>
              <w:pStyle w:val="Normal"/>
              <w:rPr>
                <w:rFonts w:ascii="Noto Sans" w:hAnsi="Noto Sans" w:cs="Noto Sans"/>
                <w:b/>
                <w:b/>
                <w:sz w:val="20"/>
                <w:szCs w:val="20"/>
                <w:lang w:val="ca-ES"/>
              </w:rPr>
            </w:pPr>
            <w:r>
              <w:rPr>
                <w:rFonts w:cs="Noto Sans"/>
                <w:b/>
                <w:sz w:val="20"/>
                <w:szCs w:val="20"/>
                <w:lang w:val="ca-ES"/>
              </w:rPr>
            </w:r>
          </w:p>
        </w:tc>
      </w:tr>
      <w:tr>
        <w:trPr/>
        <w:tc>
          <w:tcPr>
            <w:tcW w:w="9071" w:type="dxa"/>
            <w:tcBorders>
              <w:left w:val="single" w:sz="2" w:space="0" w:color="000000"/>
              <w:right w:val="single" w:sz="2" w:space="0" w:color="000000"/>
              <w:insideV w:val="single" w:sz="2" w:space="0" w:color="000000"/>
            </w:tcBorders>
            <w:shd w:fill="auto" w:val="clear"/>
          </w:tcPr>
          <w:p>
            <w:pPr>
              <w:pStyle w:val="Normal"/>
              <w:rPr/>
            </w:pPr>
            <w:r>
              <w:rPr>
                <w:rFonts w:cs="Noto Sans"/>
                <w:b/>
                <w:smallCaps/>
                <w:color w:val="C30045"/>
                <w:sz w:val="16"/>
                <w:szCs w:val="16"/>
                <w:lang w:val="ca-ES"/>
              </w:rPr>
              <w:t>Informació sobre protecció de dades personals</w:t>
            </w:r>
          </w:p>
          <w:p>
            <w:pPr>
              <w:pStyle w:val="Normal"/>
              <w:rPr>
                <w:rFonts w:ascii="Noto Sans" w:hAnsi="Noto Sans" w:cs="Noto Sans"/>
                <w:b/>
                <w:b/>
                <w:smallCaps/>
                <w:color w:val="C30045"/>
                <w:sz w:val="16"/>
                <w:szCs w:val="16"/>
                <w:lang w:val="ca-ES"/>
              </w:rPr>
            </w:pPr>
            <w:r>
              <w:rPr>
                <w:rFonts w:cs="Noto Sans"/>
                <w:b/>
                <w:smallCaps/>
                <w:color w:val="C30045"/>
                <w:sz w:val="16"/>
                <w:szCs w:val="16"/>
                <w:lang w:val="ca-ES"/>
              </w:rPr>
            </w:r>
          </w:p>
          <w:p>
            <w:pPr>
              <w:pStyle w:val="Normal"/>
              <w:jc w:val="both"/>
              <w:rPr/>
            </w:pPr>
            <w:r>
              <w:rPr>
                <w:rFonts w:cs="Noto Sans"/>
                <w:sz w:val="16"/>
                <w:szCs w:val="16"/>
                <w:lang w:val="ca-ES"/>
              </w:rPr>
              <w:t>De conformitat amb el Reglament (UE) 2016/679 del Parlament Europeu i la legislació vigent en matèria de protecció de dades, s’informa del tractament de les dades personals que conté aquest formulari.</w:t>
            </w:r>
          </w:p>
          <w:p>
            <w:pPr>
              <w:pStyle w:val="NormalWeb"/>
              <w:tabs>
                <w:tab w:val="clear" w:pos="720"/>
                <w:tab w:val="left" w:pos="426" w:leader="none"/>
              </w:tabs>
              <w:suppressAutoHyphens w:val="true"/>
              <w:spacing w:beforeAutospacing="0" w:before="280" w:after="0"/>
              <w:contextualSpacing/>
              <w:jc w:val="both"/>
              <w:rPr/>
            </w:pPr>
            <w:r>
              <w:rPr>
                <w:rFonts w:cs="Noto Sans" w:ascii="Noto Sans" w:hAnsi="Noto Sans"/>
                <w:b/>
                <w:bCs/>
                <w:sz w:val="16"/>
                <w:szCs w:val="16"/>
                <w:lang w:val="ca-ES"/>
              </w:rPr>
              <w:t>Finalitat del tractament i base jurídica.</w:t>
            </w:r>
            <w:r>
              <w:rPr>
                <w:rFonts w:cs="Noto Sans" w:ascii="Noto Sans" w:hAnsi="Noto Sans"/>
                <w:sz w:val="16"/>
                <w:szCs w:val="16"/>
                <w:lang w:val="ca-ES"/>
              </w:rPr>
              <w:t xml:space="preserve"> La gestió de les sol·licituds per a l’autorització amb caràcter provisional, temporal i extraordinari de docents que no disposen de tota la titulació exigida per la normativa vigent.</w:t>
            </w:r>
          </w:p>
          <w:p>
            <w:pPr>
              <w:pStyle w:val="Normal"/>
              <w:jc w:val="both"/>
              <w:rPr/>
            </w:pPr>
            <w:r>
              <w:rPr>
                <w:rFonts w:cs="Noto Sans"/>
                <w:b/>
                <w:bCs/>
                <w:sz w:val="16"/>
                <w:szCs w:val="16"/>
                <w:lang w:val="ca-ES"/>
              </w:rPr>
              <w:t xml:space="preserve">Responsable del tractament. </w:t>
            </w:r>
            <w:r>
              <w:rPr>
                <w:rFonts w:cs="Noto Sans"/>
                <w:sz w:val="16"/>
                <w:szCs w:val="16"/>
                <w:lang w:val="ca-ES"/>
              </w:rPr>
              <w:t>La Direcció General de Formació Professional i Formació Permanent del Professorat de la Conselleria d’Educació i Universitats.</w:t>
            </w:r>
          </w:p>
          <w:p>
            <w:pPr>
              <w:pStyle w:val="Normal"/>
              <w:jc w:val="both"/>
              <w:rPr/>
            </w:pPr>
            <w:r>
              <w:rPr>
                <w:rFonts w:cs="Noto Sans"/>
                <w:b/>
                <w:sz w:val="16"/>
                <w:szCs w:val="16"/>
                <w:lang w:val="ca-ES"/>
              </w:rPr>
              <w:t>Termini de conservació de les dades.</w:t>
            </w:r>
            <w:r>
              <w:rPr>
                <w:rFonts w:cs="Noto Sans"/>
                <w:sz w:val="16"/>
                <w:szCs w:val="16"/>
                <w:lang w:val="ca-ES"/>
              </w:rPr>
              <w:t xml:space="preserve"> Les dades s’han de conservar durant el temps necessari per complir amb la finalitat per a la qual es van recollir i per determinar les possibles responsabilitats que es puguin derivar d’aquesta finalitat i del tractament de dades. </w:t>
            </w:r>
          </w:p>
          <w:p>
            <w:pPr>
              <w:pStyle w:val="Normal"/>
              <w:jc w:val="both"/>
              <w:rPr/>
            </w:pPr>
            <w:r>
              <w:rPr>
                <w:rFonts w:cs="Noto Sans"/>
                <w:b/>
                <w:sz w:val="16"/>
                <w:szCs w:val="16"/>
                <w:lang w:val="ca-ES"/>
              </w:rPr>
              <w:t>Exercici de drets i reclamacions</w:t>
            </w:r>
            <w:r>
              <w:rPr>
                <w:rFonts w:cs="Noto Sans"/>
                <w:sz w:val="16"/>
                <w:szCs w:val="16"/>
                <w:lang w:val="ca-ES"/>
              </w:rPr>
              <w:t xml:space="preserve">. La persona afectada pel tractament de dades personals pot exercir els drets d’informació, d’accés, de rectificació, de supressió, de limitació, de portabilitat, d’oposició i de no inclusió en tractaments automatitzats (i, fins i tot, de retirar el consentiment, si escau, en els termes que estableix el Reglament general de protecció de dades) </w:t>
            </w:r>
            <w:r>
              <w:rPr>
                <w:rFonts w:cs="Noto Sans"/>
                <w:kern w:val="2"/>
                <w:sz w:val="16"/>
                <w:szCs w:val="16"/>
                <w:lang w:val="ca-ES"/>
              </w:rPr>
              <w:t>davant el responsable del tractament de les dades</w:t>
            </w:r>
            <w:r>
              <w:rPr>
                <w:rFonts w:cs="Noto Sans"/>
                <w:sz w:val="16"/>
                <w:szCs w:val="16"/>
                <w:lang w:val="ca-ES"/>
              </w:rPr>
              <w:t>, mitjançant el procediment «Sol·licitud d’exercici de drets en matèria de protecció de dades personals», previst en la Seu Electrònica de la CAIB (</w:t>
            </w:r>
            <w:r>
              <w:rPr>
                <w:rFonts w:cs="Noto Sans"/>
                <w:i/>
                <w:sz w:val="16"/>
                <w:szCs w:val="16"/>
                <w:lang w:val="ca-ES"/>
              </w:rPr>
              <w:t>seuelectronica.caib.es</w:t>
            </w:r>
            <w:r>
              <w:rPr>
                <w:rFonts w:cs="Noto Sans"/>
                <w:sz w:val="16"/>
                <w:szCs w:val="16"/>
                <w:lang w:val="ca-ES"/>
              </w:rPr>
              <w:t>).</w:t>
            </w:r>
          </w:p>
          <w:p>
            <w:pPr>
              <w:pStyle w:val="Normal"/>
              <w:jc w:val="both"/>
              <w:rPr/>
            </w:pPr>
            <w:r>
              <w:rPr>
                <w:rFonts w:cs="Noto Sans"/>
                <w:sz w:val="16"/>
                <w:szCs w:val="16"/>
                <w:lang w:val="ca-ES"/>
              </w:rPr>
              <w:t>Una vegada rebuda la resposta del responsable o en el cas que no hi hagi resposta en el termini d’un mes, la persona afectada pel tractament de les dades personals pot presentar la «Reclamació de tutela de drets» davant l’Agència Espanyola de Protecció de Dades.</w:t>
            </w:r>
          </w:p>
          <w:p>
            <w:pPr>
              <w:pStyle w:val="Normal"/>
              <w:jc w:val="both"/>
              <w:rPr/>
            </w:pPr>
            <w:r>
              <w:rPr>
                <w:rFonts w:cs="Noto Sans"/>
                <w:b/>
                <w:sz w:val="16"/>
                <w:szCs w:val="16"/>
                <w:lang w:val="ca-ES"/>
              </w:rPr>
              <w:t xml:space="preserve">Delegació de Protecció de Dades. </w:t>
            </w:r>
            <w:r>
              <w:rPr>
                <w:rFonts w:cs="Noto Sans"/>
                <w:sz w:val="16"/>
                <w:szCs w:val="16"/>
                <w:lang w:val="ca-ES"/>
              </w:rPr>
              <w:t xml:space="preserve">La Delegació de Protecció de Dades de l’Administració de la Comunitat Autònoma de les Illes Balears té la seu a la Conselleria de Presidència, Funció Pública i Igualtat (pg. de Sagrera, 2, 07012 Palma; a/e: </w:t>
            </w:r>
            <w:hyperlink r:id="rId3">
              <w:r>
                <w:rPr>
                  <w:rStyle w:val="EnlladInternet"/>
                  <w:rFonts w:cs="Noto Sans"/>
                  <w:i/>
                  <w:color w:val="auto"/>
                  <w:sz w:val="16"/>
                  <w:szCs w:val="16"/>
                  <w:u w:val="none"/>
                  <w:lang w:val="ca-ES"/>
                </w:rPr>
                <w:t>protecciodades@dpd.caib.es</w:t>
              </w:r>
            </w:hyperlink>
            <w:r>
              <w:rPr>
                <w:rFonts w:cs="Noto Sans"/>
                <w:sz w:val="16"/>
                <w:szCs w:val="16"/>
                <w:lang w:val="ca-ES"/>
              </w:rPr>
              <w:t>).</w:t>
            </w:r>
          </w:p>
        </w:tc>
      </w:tr>
      <w:tr>
        <w:trPr/>
        <w:tc>
          <w:tcPr>
            <w:tcW w:w="9071"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both"/>
              <w:rPr>
                <w:rFonts w:ascii="Noto Sans" w:hAnsi="Noto Sans" w:cs="Noto Sans"/>
                <w:b/>
                <w:b/>
                <w:sz w:val="20"/>
                <w:szCs w:val="20"/>
                <w:lang w:val="ca-ES"/>
              </w:rPr>
            </w:pPr>
            <w:r>
              <w:rPr>
                <w:rFonts w:cs="Noto Sans"/>
                <w:b/>
                <w:sz w:val="20"/>
                <w:szCs w:val="20"/>
                <w:lang w:val="ca-ES"/>
              </w:rPr>
            </w:r>
          </w:p>
        </w:tc>
      </w:tr>
    </w:tbl>
    <w:p>
      <w:pPr>
        <w:pStyle w:val="Normal"/>
        <w:suppressAutoHyphens w:val="true"/>
        <w:spacing w:lineRule="auto" w:line="276"/>
        <w:ind w:right="0" w:hanging="0"/>
        <w:jc w:val="both"/>
        <w:rPr>
          <w:i/>
          <w:i/>
          <w:iCs/>
          <w:spacing w:val="-3"/>
          <w:sz w:val="20"/>
          <w:szCs w:val="20"/>
          <w:lang w:val="ca-ES"/>
        </w:rPr>
      </w:pPr>
      <w:r>
        <w:rPr>
          <w:i/>
          <w:iCs/>
          <w:spacing w:val="-3"/>
          <w:sz w:val="20"/>
          <w:szCs w:val="20"/>
          <w:lang w:val="ca-ES"/>
        </w:rPr>
      </w:r>
    </w:p>
    <w:p>
      <w:pPr>
        <w:pStyle w:val="Normal"/>
        <w:suppressAutoHyphens w:val="true"/>
        <w:rPr>
          <w:i/>
          <w:i/>
          <w:iCs/>
          <w:spacing w:val="-3"/>
          <w:sz w:val="20"/>
          <w:szCs w:val="20"/>
          <w:lang w:val="ca-ES"/>
        </w:rPr>
      </w:pPr>
      <w:r>
        <w:rPr>
          <w:i/>
          <w:iCs/>
          <w:spacing w:val="-3"/>
          <w:sz w:val="20"/>
          <w:szCs w:val="20"/>
          <w:lang w:val="ca-ES"/>
        </w:rPr>
      </w:r>
    </w:p>
    <w:p>
      <w:pPr>
        <w:pStyle w:val="Normal"/>
        <w:suppressAutoHyphens w:val="true"/>
        <w:rPr>
          <w:i/>
          <w:i/>
          <w:iCs/>
          <w:spacing w:val="-3"/>
          <w:sz w:val="20"/>
          <w:szCs w:val="20"/>
          <w:lang w:val="ca-ES"/>
        </w:rPr>
      </w:pPr>
      <w:r>
        <w:rPr>
          <w:i/>
          <w:iCs/>
          <w:spacing w:val="-3"/>
          <w:sz w:val="20"/>
          <w:szCs w:val="20"/>
          <w:lang w:val="ca-ES"/>
        </w:rPr>
      </w:r>
    </w:p>
    <w:p>
      <w:pPr>
        <w:pStyle w:val="Normal"/>
        <w:suppressAutoHyphens w:val="true"/>
        <w:rPr>
          <w:i/>
          <w:i/>
          <w:iCs/>
          <w:spacing w:val="-3"/>
          <w:sz w:val="20"/>
          <w:szCs w:val="20"/>
          <w:lang w:val="ca-ES"/>
        </w:rPr>
      </w:pPr>
      <w:r>
        <w:rPr>
          <w:i/>
          <w:iCs/>
          <w:spacing w:val="-3"/>
          <w:sz w:val="20"/>
          <w:szCs w:val="20"/>
          <w:lang w:val="ca-ES"/>
        </w:rPr>
      </w:r>
    </w:p>
    <w:p>
      <w:pPr>
        <w:pStyle w:val="Normal"/>
        <w:suppressAutoHyphens w:val="true"/>
        <w:rPr>
          <w:i/>
          <w:i/>
          <w:iCs/>
          <w:spacing w:val="-3"/>
          <w:sz w:val="20"/>
          <w:szCs w:val="20"/>
          <w:lang w:val="ca-ES"/>
        </w:rPr>
      </w:pPr>
      <w:r>
        <w:rPr>
          <w:i/>
          <w:iCs/>
          <w:spacing w:val="-3"/>
          <w:sz w:val="20"/>
          <w:szCs w:val="20"/>
          <w:lang w:val="ca-ES"/>
        </w:rPr>
      </w:r>
    </w:p>
    <w:p>
      <w:pPr>
        <w:pStyle w:val="Normal"/>
        <w:suppressAutoHyphens w:val="true"/>
        <w:rPr/>
      </w:pPr>
      <w:r>
        <w:rPr>
          <w:i/>
          <w:iCs/>
          <w:spacing w:val="-3"/>
          <w:sz w:val="20"/>
          <w:szCs w:val="20"/>
          <w:lang w:val="ca-ES"/>
        </w:rPr>
        <w:t>Marcar amb una creu</w:t>
      </w:r>
    </w:p>
    <w:p>
      <w:pPr>
        <w:pStyle w:val="Normal"/>
        <w:suppressAutoHyphens w:val="true"/>
        <w:rPr>
          <w:rFonts w:ascii="Noto Sans" w:hAnsi="Noto Sans"/>
          <w:spacing w:val="-3"/>
          <w:sz w:val="20"/>
          <w:szCs w:val="20"/>
          <w:lang w:val="ca-ES"/>
        </w:rPr>
      </w:pPr>
      <w:r>
        <w:rPr>
          <w:spacing w:val="-3"/>
          <w:sz w:val="20"/>
          <w:szCs w:val="20"/>
          <w:lang w:val="ca-ES"/>
        </w:rPr>
      </w:r>
    </w:p>
    <w:p>
      <w:pPr>
        <w:pStyle w:val="Normal"/>
        <w:widowControl/>
        <w:suppressAutoHyphens w:val="true"/>
        <w:bidi w:val="0"/>
        <w:spacing w:lineRule="auto" w:line="276"/>
        <w:ind w:left="397" w:right="0" w:hanging="397"/>
        <w:jc w:val="both"/>
        <w:rPr/>
      </w:pPr>
      <w:r>
        <w:rPr>
          <w:rFonts w:eastAsia="Monotype Sorts" w:cs="Monotype Sorts" w:ascii="Monotype Sorts" w:hAnsi="Monotype Sorts"/>
          <w:spacing w:val="-3"/>
          <w:sz w:val="20"/>
          <w:szCs w:val="20"/>
          <w:lang w:val="ca-ES"/>
        </w:rPr>
        <w:t></w:t>
      </w:r>
      <w:r>
        <w:rPr>
          <w:rFonts w:eastAsia="Monotype Sorts" w:cs="Monotype Sorts"/>
          <w:spacing w:val="-3"/>
          <w:sz w:val="20"/>
          <w:szCs w:val="20"/>
          <w:lang w:val="ca-ES"/>
        </w:rPr>
        <w:t></w:t>
      </w:r>
      <w:r>
        <w:rPr>
          <w:spacing w:val="-3"/>
          <w:sz w:val="20"/>
          <w:szCs w:val="20"/>
          <w:lang w:val="ca-ES"/>
        </w:rPr>
        <w:t xml:space="preserve"> </w:t>
      </w:r>
      <w:r>
        <w:rPr>
          <w:spacing w:val="-3"/>
          <w:sz w:val="20"/>
          <w:szCs w:val="20"/>
          <w:lang w:val="ca-ES"/>
        </w:rPr>
        <w:t xml:space="preserve">MANIFEST: </w:t>
      </w:r>
      <w:r>
        <w:rPr>
          <w:rFonts w:ascii="NotoSans" w:hAnsi="NotoSans"/>
          <w:spacing w:val="-3"/>
          <w:sz w:val="20"/>
          <w:szCs w:val="20"/>
          <w:lang w:val="ca-ES"/>
        </w:rPr>
        <w:t xml:space="preserve">Que tenc coneixement de les titulacions exigides al professorat per impartir la </w:t>
      </w:r>
      <w:r>
        <w:rPr>
          <w:rFonts w:ascii="NotoSans" w:hAnsi="NotoSans"/>
          <w:sz w:val="20"/>
          <w:szCs w:val="20"/>
          <w:lang w:val="ca-ES"/>
        </w:rPr>
        <w:t>docència en el programa.</w:t>
      </w:r>
    </w:p>
    <w:p>
      <w:pPr>
        <w:pStyle w:val="Normal"/>
        <w:suppressAutoHyphens w:val="true"/>
        <w:spacing w:lineRule="auto" w:line="276" w:before="0" w:after="0"/>
        <w:ind w:left="284" w:right="0" w:hanging="0"/>
        <w:jc w:val="both"/>
        <w:rPr>
          <w:rFonts w:ascii="Noto Sans" w:hAnsi="Noto Sans"/>
          <w:sz w:val="20"/>
          <w:szCs w:val="20"/>
          <w:lang w:val="ca-ES"/>
        </w:rPr>
      </w:pPr>
      <w:r>
        <w:rPr>
          <w:sz w:val="20"/>
          <w:szCs w:val="20"/>
          <w:lang w:val="ca-ES"/>
        </w:rPr>
      </w:r>
    </w:p>
    <w:p>
      <w:pPr>
        <w:pStyle w:val="Cosdeltext"/>
        <w:widowControl/>
        <w:bidi w:val="0"/>
        <w:spacing w:lineRule="auto" w:line="276"/>
        <w:ind w:left="397" w:right="0" w:hanging="397"/>
        <w:jc w:val="both"/>
        <w:rPr/>
      </w:pPr>
      <w:r>
        <w:rPr>
          <w:rFonts w:eastAsia="Monotype Sorts" w:cs="Monotype Sorts" w:ascii="Monotype Sorts" w:hAnsi="Monotype Sorts"/>
          <w:spacing w:val="-3"/>
          <w:sz w:val="20"/>
          <w:szCs w:val="20"/>
          <w:lang w:val="ca-ES"/>
        </w:rPr>
        <w:t></w:t>
      </w:r>
      <w:r>
        <w:rPr>
          <w:rFonts w:eastAsia="Monotype Sorts" w:cs="Monotype Sorts" w:ascii="Noto Sans" w:hAnsi="Noto Sans"/>
          <w:sz w:val="20"/>
          <w:szCs w:val="20"/>
          <w:lang w:val="ca-ES"/>
        </w:rPr>
        <w:t></w:t>
      </w:r>
      <w:r>
        <w:rPr>
          <w:rFonts w:ascii="Noto Sans" w:hAnsi="Noto Sans"/>
          <w:sz w:val="20"/>
          <w:szCs w:val="20"/>
          <w:lang w:val="ca-ES"/>
        </w:rPr>
        <w:t xml:space="preserve"> </w:t>
      </w:r>
      <w:r>
        <w:rPr>
          <w:rFonts w:ascii="Noto Sans" w:hAnsi="Noto Sans"/>
          <w:sz w:val="20"/>
          <w:szCs w:val="20"/>
          <w:lang w:val="ca-ES"/>
        </w:rPr>
        <w:t xml:space="preserve">MANIFEST: </w:t>
      </w:r>
      <w:r>
        <w:rPr>
          <w:rFonts w:ascii="Noto Sans" w:hAnsi="Noto Sans"/>
          <w:spacing w:val="-3"/>
          <w:sz w:val="20"/>
          <w:szCs w:val="20"/>
          <w:lang w:val="ca-ES"/>
        </w:rPr>
        <w:t>La impossibilitat de trobar a cap docent que tengui tota la titulació requerida       per a impartir el mòdul ___________________________________________________________________</w:t>
      </w:r>
    </w:p>
    <w:p>
      <w:pPr>
        <w:pStyle w:val="Normal"/>
        <w:suppressAutoHyphens w:val="true"/>
        <w:spacing w:lineRule="auto" w:line="276"/>
        <w:ind w:left="284" w:right="0" w:hanging="0"/>
        <w:jc w:val="both"/>
        <w:rPr>
          <w:rFonts w:ascii="Noto Sans" w:hAnsi="Noto Sans"/>
          <w:spacing w:val="-3"/>
          <w:sz w:val="20"/>
          <w:szCs w:val="20"/>
          <w:lang w:val="ca-ES"/>
        </w:rPr>
      </w:pPr>
      <w:r>
        <w:rPr>
          <w:spacing w:val="-3"/>
          <w:sz w:val="20"/>
          <w:szCs w:val="20"/>
          <w:lang w:val="ca-ES"/>
        </w:rPr>
      </w:r>
    </w:p>
    <w:p>
      <w:pPr>
        <w:pStyle w:val="Normal"/>
        <w:widowControl/>
        <w:suppressAutoHyphens w:val="true"/>
        <w:bidi w:val="0"/>
        <w:spacing w:lineRule="auto" w:line="276"/>
        <w:ind w:left="397" w:right="0" w:hanging="397"/>
        <w:jc w:val="both"/>
        <w:rPr/>
      </w:pPr>
      <w:r>
        <w:rPr>
          <w:rFonts w:eastAsia="Monotype Sorts" w:cs="Monotype Sorts" w:ascii="Monotype Sorts" w:hAnsi="Monotype Sorts"/>
          <w:spacing w:val="-3"/>
          <w:sz w:val="20"/>
          <w:szCs w:val="20"/>
          <w:lang w:val="ca-ES"/>
        </w:rPr>
        <w:t></w:t>
      </w:r>
      <w:r>
        <w:rPr>
          <w:rFonts w:eastAsia="Monotype Sorts" w:cs="Monotype Sorts"/>
          <w:spacing w:val="-3"/>
          <w:sz w:val="20"/>
          <w:szCs w:val="20"/>
          <w:lang w:val="ca-ES"/>
        </w:rPr>
        <w:t></w:t>
      </w:r>
      <w:r>
        <w:rPr>
          <w:spacing w:val="-3"/>
          <w:sz w:val="20"/>
          <w:szCs w:val="20"/>
          <w:lang w:val="ca-ES"/>
        </w:rPr>
        <w:t xml:space="preserve"> </w:t>
      </w:r>
      <w:r>
        <w:rPr>
          <w:spacing w:val="-3"/>
          <w:sz w:val="20"/>
          <w:szCs w:val="20"/>
          <w:lang w:val="ca-ES"/>
        </w:rPr>
        <w:t>ADJUNTO: Acreditació documental dels mitjans utilitzats per a cercar els docents que reuneixen tota la titulació exigida per la normativa vigent.</w:t>
      </w:r>
    </w:p>
    <w:p>
      <w:pPr>
        <w:pStyle w:val="Normal"/>
        <w:suppressAutoHyphens w:val="true"/>
        <w:spacing w:lineRule="auto" w:line="276"/>
        <w:ind w:left="284" w:right="0" w:hanging="0"/>
        <w:rPr>
          <w:rFonts w:ascii="Noto Sans" w:hAnsi="Noto Sans"/>
          <w:spacing w:val="-3"/>
          <w:sz w:val="20"/>
          <w:szCs w:val="20"/>
          <w:lang w:val="ca-ES"/>
        </w:rPr>
      </w:pPr>
      <w:r>
        <w:rPr>
          <w:spacing w:val="-3"/>
          <w:sz w:val="20"/>
          <w:szCs w:val="20"/>
          <w:lang w:val="ca-ES"/>
        </w:rPr>
      </w:r>
    </w:p>
    <w:p>
      <w:pPr>
        <w:pStyle w:val="Normal"/>
        <w:suppressAutoHyphens w:val="true"/>
        <w:spacing w:lineRule="auto" w:line="276"/>
        <w:ind w:right="0" w:hanging="0"/>
        <w:rPr/>
      </w:pPr>
      <w:r>
        <w:rPr>
          <w:rFonts w:eastAsia="Monotype Sorts" w:cs="Monotype Sorts" w:ascii="Monotype Sorts" w:hAnsi="Monotype Sorts"/>
          <w:spacing w:val="-3"/>
          <w:sz w:val="20"/>
          <w:szCs w:val="20"/>
          <w:lang w:val="ca-ES"/>
        </w:rPr>
        <w:tab/>
        <w:t></w:t>
      </w:r>
      <w:r>
        <w:rPr>
          <w:rFonts w:eastAsia="Monotype Sorts" w:cs="Monotype Sorts"/>
          <w:spacing w:val="-3"/>
          <w:sz w:val="20"/>
          <w:szCs w:val="20"/>
          <w:lang w:val="ca-ES"/>
        </w:rPr>
        <w:t xml:space="preserve"> Oferta d’ocupació a presentada al SOIB</w:t>
        <w:tab/>
        <w:tab/>
      </w:r>
      <w:r>
        <w:rPr>
          <w:rFonts w:eastAsia="Monotype Sorts" w:cs="Monotype Sorts" w:ascii="Monotype Sorts" w:hAnsi="Monotype Sorts"/>
          <w:spacing w:val="-3"/>
          <w:sz w:val="20"/>
          <w:szCs w:val="20"/>
          <w:lang w:val="ca-ES"/>
        </w:rPr>
        <w:t></w:t>
      </w:r>
      <w:r>
        <w:rPr>
          <w:rFonts w:eastAsia="Monotype Sorts" w:cs="Monotype Sorts"/>
          <w:spacing w:val="-3"/>
          <w:sz w:val="20"/>
          <w:szCs w:val="20"/>
          <w:lang w:val="ca-ES"/>
        </w:rPr>
        <w:t xml:space="preserve"> Retall de premsa</w:t>
      </w:r>
    </w:p>
    <w:p>
      <w:pPr>
        <w:pStyle w:val="Normal"/>
        <w:suppressAutoHyphens w:val="true"/>
        <w:spacing w:lineRule="auto" w:line="276"/>
        <w:ind w:right="0" w:hanging="0"/>
        <w:rPr>
          <w:rFonts w:eastAsia="Monotype Sorts" w:cs="Monotype Sorts"/>
          <w:spacing w:val="-3"/>
          <w:sz w:val="20"/>
          <w:szCs w:val="20"/>
          <w:lang w:val="ca-ES"/>
        </w:rPr>
      </w:pPr>
      <w:r>
        <w:rPr>
          <w:rFonts w:eastAsia="Monotype Sorts" w:cs="Monotype Sorts"/>
          <w:spacing w:val="-3"/>
          <w:sz w:val="20"/>
          <w:szCs w:val="20"/>
          <w:lang w:val="ca-ES"/>
        </w:rPr>
      </w:r>
    </w:p>
    <w:p>
      <w:pPr>
        <w:pStyle w:val="Normal"/>
        <w:suppressAutoHyphens w:val="true"/>
        <w:spacing w:lineRule="auto" w:line="276"/>
        <w:ind w:right="0" w:hanging="0"/>
        <w:rPr/>
      </w:pPr>
      <w:r>
        <w:rPr>
          <w:rFonts w:eastAsia="Monotype Sorts" w:cs="Monotype Sorts"/>
          <w:spacing w:val="-3"/>
          <w:sz w:val="20"/>
          <w:szCs w:val="20"/>
          <w:lang w:val="ca-ES"/>
        </w:rPr>
        <w:tab/>
      </w:r>
      <w:bookmarkStart w:id="0" w:name="__DdeLink__2378_1721255919"/>
      <w:r>
        <w:rPr>
          <w:rFonts w:eastAsia="Monotype Sorts" w:cs="Monotype Sorts" w:ascii="Monotype Sorts" w:hAnsi="Monotype Sorts"/>
          <w:spacing w:val="-3"/>
          <w:sz w:val="20"/>
          <w:szCs w:val="20"/>
          <w:lang w:val="ca-ES"/>
        </w:rPr>
        <w:t></w:t>
      </w:r>
      <w:r>
        <w:rPr>
          <w:rFonts w:eastAsia="Monotype Sorts" w:cs="Monotype Sorts"/>
          <w:spacing w:val="-3"/>
          <w:sz w:val="20"/>
          <w:szCs w:val="20"/>
          <w:lang w:val="ca-ES"/>
        </w:rPr>
        <w:t xml:space="preserve"> </w:t>
      </w:r>
      <w:bookmarkEnd w:id="0"/>
      <w:r>
        <w:rPr>
          <w:rFonts w:eastAsia="Monotype Sorts" w:cs="Monotype Sorts"/>
          <w:spacing w:val="-3"/>
          <w:sz w:val="20"/>
          <w:szCs w:val="20"/>
          <w:lang w:val="ca-ES"/>
        </w:rPr>
        <w:t>Plana web</w:t>
        <w:tab/>
        <w:tab/>
        <w:tab/>
        <w:tab/>
        <w:tab/>
        <w:tab/>
      </w:r>
      <w:r>
        <w:rPr>
          <w:rFonts w:eastAsia="Monotype Sorts" w:cs="Monotype Sorts" w:ascii="Monotype Sorts" w:hAnsi="Monotype Sorts"/>
          <w:spacing w:val="-3"/>
          <w:sz w:val="20"/>
          <w:szCs w:val="20"/>
          <w:lang w:val="ca-ES"/>
        </w:rPr>
        <w:t></w:t>
      </w:r>
      <w:r>
        <w:rPr>
          <w:rFonts w:eastAsia="Monotype Sorts" w:cs="Monotype Sorts"/>
          <w:spacing w:val="-3"/>
          <w:sz w:val="20"/>
          <w:szCs w:val="20"/>
          <w:lang w:val="ca-ES"/>
        </w:rPr>
        <w:t xml:space="preserve"> Altres</w:t>
      </w:r>
    </w:p>
    <w:p>
      <w:pPr>
        <w:pStyle w:val="Normal"/>
        <w:suppressAutoHyphens w:val="true"/>
        <w:spacing w:lineRule="auto" w:line="276"/>
        <w:ind w:right="0" w:hanging="0"/>
        <w:rPr>
          <w:rFonts w:ascii="Noto Sans" w:hAnsi="Noto Sans" w:eastAsia="Monotype Sorts" w:cs="Monotype Sorts"/>
          <w:spacing w:val="-3"/>
          <w:sz w:val="20"/>
          <w:szCs w:val="20"/>
          <w:lang w:val="ca-ES"/>
        </w:rPr>
      </w:pPr>
      <w:r>
        <w:rPr>
          <w:rFonts w:eastAsia="Monotype Sorts" w:cs="Monotype Sorts"/>
          <w:spacing w:val="-3"/>
          <w:sz w:val="20"/>
          <w:szCs w:val="20"/>
          <w:lang w:val="ca-ES"/>
        </w:rPr>
      </w:r>
    </w:p>
    <w:p>
      <w:pPr>
        <w:pStyle w:val="Normal"/>
        <w:suppressAutoHyphens w:val="true"/>
        <w:spacing w:lineRule="auto" w:line="276"/>
        <w:ind w:right="0" w:hanging="0"/>
        <w:rPr/>
      </w:pPr>
      <w:r>
        <w:rPr>
          <w:rFonts w:eastAsia="Monotype Sorts" w:cs="Monotype Sorts" w:ascii="Monotype Sorts" w:hAnsi="Monotype Sorts"/>
          <w:spacing w:val="-3"/>
          <w:sz w:val="20"/>
          <w:szCs w:val="20"/>
          <w:lang w:val="ca-ES"/>
        </w:rPr>
        <w:t></w:t>
      </w:r>
      <w:r>
        <w:rPr>
          <w:rFonts w:eastAsia="Monotype Sorts" w:cs="Monotype Sorts"/>
          <w:spacing w:val="-3"/>
          <w:sz w:val="20"/>
          <w:szCs w:val="20"/>
          <w:lang w:val="ca-ES"/>
        </w:rPr>
        <w:t xml:space="preserve"> </w:t>
      </w:r>
      <w:r>
        <w:rPr>
          <w:rFonts w:eastAsia="Monotype Sorts" w:cs="Monotype Sorts"/>
          <w:spacing w:val="-3"/>
          <w:sz w:val="20"/>
          <w:szCs w:val="20"/>
          <w:lang w:val="ca-ES"/>
        </w:rPr>
        <w:t>ADJUNTO: Les titulacions actuals del docent .</w:t>
      </w:r>
    </w:p>
    <w:p>
      <w:pPr>
        <w:pStyle w:val="Normal"/>
        <w:suppressAutoHyphens w:val="true"/>
        <w:spacing w:lineRule="auto" w:line="276"/>
        <w:ind w:right="0" w:hanging="0"/>
        <w:rPr>
          <w:rFonts w:ascii="Noto Sans" w:hAnsi="Noto Sans" w:eastAsia="Monotype Sorts" w:cs="Monotype Sorts"/>
          <w:spacing w:val="-3"/>
          <w:sz w:val="20"/>
          <w:szCs w:val="20"/>
          <w:lang w:val="ca-ES"/>
        </w:rPr>
      </w:pPr>
      <w:r>
        <w:rPr>
          <w:rFonts w:eastAsia="Monotype Sorts" w:cs="Monotype Sorts"/>
          <w:spacing w:val="-3"/>
          <w:sz w:val="20"/>
          <w:szCs w:val="20"/>
          <w:lang w:val="ca-ES"/>
        </w:rPr>
      </w:r>
    </w:p>
    <w:p>
      <w:pPr>
        <w:pStyle w:val="Normal"/>
        <w:shd w:val="clear" w:color="auto" w:fill="FFFFFF" w:themeFill="background1"/>
        <w:jc w:val="both"/>
        <w:rPr>
          <w:rFonts w:ascii="Noto Sans" w:hAnsi="Noto Sans" w:eastAsia="Monotype Sorts" w:cs="Noto Sans"/>
          <w:spacing w:val="-3"/>
          <w:sz w:val="20"/>
          <w:szCs w:val="20"/>
          <w:lang w:val="ca-ES"/>
        </w:rPr>
      </w:pPr>
      <w:r>
        <w:rPr>
          <w:rFonts w:eastAsia="Monotype Sorts" w:cs="Noto Sans"/>
          <w:spacing w:val="-3"/>
          <w:sz w:val="20"/>
          <w:szCs w:val="20"/>
          <w:lang w:val="ca-ES"/>
        </w:rPr>
      </w:r>
    </w:p>
    <w:p>
      <w:pPr>
        <w:pStyle w:val="Normal"/>
        <w:suppressAutoHyphens w:val="true"/>
        <w:spacing w:lineRule="auto" w:line="276"/>
        <w:ind w:left="284" w:right="0" w:hanging="0"/>
        <w:rPr>
          <w:rFonts w:ascii="Noto Sans" w:hAnsi="Noto Sans"/>
          <w:spacing w:val="-3"/>
          <w:sz w:val="20"/>
          <w:szCs w:val="20"/>
          <w:lang w:val="ca-ES"/>
        </w:rPr>
      </w:pPr>
      <w:r>
        <w:rPr>
          <w:spacing w:val="-3"/>
          <w:sz w:val="20"/>
          <w:szCs w:val="20"/>
          <w:lang w:val="ca-ES"/>
        </w:rPr>
      </w:r>
    </w:p>
    <w:p>
      <w:pPr>
        <w:pStyle w:val="Cosdeltext"/>
        <w:spacing w:lineRule="auto" w:line="276"/>
        <w:jc w:val="both"/>
        <w:rPr/>
      </w:pPr>
      <w:r>
        <w:rPr>
          <w:rFonts w:ascii="Noto Sans" w:hAnsi="Noto Sans"/>
          <w:sz w:val="20"/>
          <w:szCs w:val="20"/>
          <w:lang w:val="ca-ES"/>
        </w:rPr>
        <w:t xml:space="preserve">I em comprometo a comunicar a la Direcció General de Formació Professional i </w:t>
      </w:r>
      <w:r>
        <w:rPr>
          <w:rFonts w:ascii="Noto Sans" w:hAnsi="Noto Sans"/>
          <w:sz w:val="20"/>
          <w:szCs w:val="20"/>
          <w:lang w:val="ca-ES"/>
        </w:rPr>
        <w:t>Ordenació Educativa</w:t>
      </w:r>
      <w:r>
        <w:rPr>
          <w:rFonts w:ascii="Noto Sans" w:hAnsi="Noto Sans"/>
          <w:sz w:val="20"/>
          <w:szCs w:val="20"/>
          <w:lang w:val="ca-ES"/>
        </w:rPr>
        <w:t xml:space="preserve"> qualsevol modificació que es produeixi en les titulacions dels docents.</w:t>
      </w:r>
    </w:p>
    <w:p>
      <w:pPr>
        <w:pStyle w:val="Normal"/>
        <w:suppressAutoHyphens w:val="true"/>
        <w:spacing w:lineRule="auto" w:line="276"/>
        <w:rPr>
          <w:rFonts w:ascii="Noto Sans" w:hAnsi="Noto Sans"/>
          <w:spacing w:val="-3"/>
          <w:sz w:val="20"/>
          <w:szCs w:val="20"/>
          <w:lang w:val="ca-ES"/>
        </w:rPr>
      </w:pPr>
      <w:r>
        <w:rPr>
          <w:spacing w:val="-3"/>
          <w:sz w:val="20"/>
          <w:szCs w:val="20"/>
          <w:lang w:val="ca-ES"/>
        </w:rPr>
      </w:r>
    </w:p>
    <w:p>
      <w:pPr>
        <w:pStyle w:val="Normal"/>
        <w:suppressAutoHyphens w:val="true"/>
        <w:spacing w:lineRule="auto" w:line="276"/>
        <w:rPr>
          <w:rFonts w:ascii="Noto Sans" w:hAnsi="Noto Sans"/>
          <w:sz w:val="20"/>
          <w:szCs w:val="20"/>
          <w:lang w:val="ca-ES"/>
        </w:rPr>
      </w:pPr>
      <w:r>
        <w:rPr>
          <w:spacing w:val="-3"/>
          <w:sz w:val="20"/>
          <w:szCs w:val="20"/>
          <w:lang w:val="ca-ES"/>
        </w:rPr>
        <w:t>Palma, _____ d ________________ de ___________</w:t>
      </w:r>
    </w:p>
    <w:p>
      <w:pPr>
        <w:pStyle w:val="Normal"/>
        <w:suppressAutoHyphens w:val="true"/>
        <w:rPr>
          <w:rFonts w:ascii="Noto Sans" w:hAnsi="Noto Sans"/>
          <w:spacing w:val="-3"/>
          <w:sz w:val="20"/>
          <w:szCs w:val="20"/>
          <w:lang w:val="ca-ES"/>
        </w:rPr>
      </w:pPr>
      <w:r>
        <w:rPr>
          <w:spacing w:val="-3"/>
          <w:sz w:val="20"/>
          <w:szCs w:val="20"/>
          <w:lang w:val="ca-ES"/>
        </w:rPr>
      </w:r>
    </w:p>
    <w:p>
      <w:pPr>
        <w:pStyle w:val="Normal"/>
        <w:suppressAutoHyphens w:val="true"/>
        <w:rPr>
          <w:rFonts w:ascii="Noto Sans" w:hAnsi="Noto Sans"/>
          <w:spacing w:val="-3"/>
          <w:sz w:val="20"/>
          <w:szCs w:val="20"/>
          <w:lang w:val="ca-ES"/>
        </w:rPr>
      </w:pPr>
      <w:r>
        <w:rPr>
          <w:spacing w:val="-3"/>
          <w:sz w:val="20"/>
          <w:szCs w:val="20"/>
          <w:lang w:val="ca-ES"/>
        </w:rPr>
      </w:r>
    </w:p>
    <w:p>
      <w:pPr>
        <w:pStyle w:val="Normal"/>
        <w:suppressAutoHyphens w:val="true"/>
        <w:jc w:val="both"/>
        <w:rPr/>
      </w:pPr>
      <w:r>
        <w:rPr>
          <w:rFonts w:cs="Noto Sans"/>
          <w:b w:val="false"/>
          <w:bCs w:val="false"/>
          <w:iCs/>
          <w:spacing w:val="-3"/>
          <w:sz w:val="20"/>
          <w:szCs w:val="20"/>
          <w:lang w:val="ca-ES"/>
        </w:rPr>
        <w:t>[</w:t>
      </w:r>
      <w:r>
        <w:rPr>
          <w:rFonts w:cs="Noto Sans"/>
          <w:b w:val="false"/>
          <w:bCs w:val="false"/>
          <w:i/>
          <w:iCs/>
          <w:spacing w:val="-3"/>
          <w:sz w:val="20"/>
          <w:szCs w:val="20"/>
          <w:lang w:val="ca-ES"/>
        </w:rPr>
        <w:t>Espai per a la signatura</w:t>
      </w:r>
      <w:r>
        <w:rPr>
          <w:rFonts w:cs="Noto Sans"/>
          <w:b w:val="false"/>
          <w:bCs w:val="false"/>
          <w:iCs/>
          <w:spacing w:val="-3"/>
          <w:sz w:val="20"/>
          <w:szCs w:val="20"/>
          <w:lang w:val="ca-ES"/>
        </w:rPr>
        <w:t>]</w:t>
      </w:r>
    </w:p>
    <w:p>
      <w:pPr>
        <w:pStyle w:val="Normal"/>
        <w:suppressAutoHyphens w:val="true"/>
        <w:jc w:val="both"/>
        <w:rPr>
          <w:rFonts w:cs="Noto Sans"/>
          <w:b w:val="false"/>
          <w:b w:val="false"/>
          <w:bCs w:val="false"/>
          <w:iCs/>
          <w:spacing w:val="-3"/>
          <w:sz w:val="20"/>
          <w:szCs w:val="20"/>
          <w:lang w:val="ca-ES"/>
        </w:rPr>
      </w:pPr>
      <w:r>
        <w:rPr>
          <w:rFonts w:cs="Noto Sans"/>
          <w:b w:val="false"/>
          <w:bCs w:val="false"/>
          <w:iCs/>
          <w:spacing w:val="-3"/>
          <w:sz w:val="20"/>
          <w:szCs w:val="20"/>
          <w:lang w:val="ca-ES"/>
        </w:rPr>
      </w:r>
    </w:p>
    <w:p>
      <w:pPr>
        <w:pStyle w:val="Normal"/>
        <w:suppressAutoHyphens w:val="true"/>
        <w:jc w:val="both"/>
        <w:rPr>
          <w:rFonts w:cs="Noto Sans"/>
          <w:b w:val="false"/>
          <w:b w:val="false"/>
          <w:bCs w:val="false"/>
          <w:iCs/>
          <w:spacing w:val="-3"/>
          <w:sz w:val="20"/>
          <w:szCs w:val="20"/>
          <w:lang w:val="ca-ES"/>
        </w:rPr>
      </w:pPr>
      <w:r>
        <w:rPr>
          <w:rFonts w:cs="Noto Sans"/>
          <w:b w:val="false"/>
          <w:bCs w:val="false"/>
          <w:iCs/>
          <w:spacing w:val="-3"/>
          <w:sz w:val="20"/>
          <w:szCs w:val="20"/>
          <w:lang w:val="ca-ES"/>
        </w:rPr>
      </w:r>
    </w:p>
    <w:p>
      <w:pPr>
        <w:pStyle w:val="Normal"/>
        <w:suppressAutoHyphens w:val="true"/>
        <w:jc w:val="both"/>
        <w:rPr/>
      </w:pPr>
      <w:r>
        <w:rPr/>
      </w:r>
    </w:p>
    <w:sectPr>
      <w:footerReference w:type="default" r:id="rId4"/>
      <w:type w:val="nextPage"/>
      <w:pgSz w:w="11906" w:h="16838"/>
      <w:pgMar w:left="2040" w:right="1139" w:header="0" w:top="709" w:footer="709" w:bottom="1701"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Noto Sans">
    <w:charset w:val="00"/>
    <w:family w:val="roman"/>
    <w:pitch w:val="variable"/>
  </w:font>
  <w:font w:name="Tahoma">
    <w:charset w:val="00"/>
    <w:family w:val="roman"/>
    <w:pitch w:val="variable"/>
  </w:font>
  <w:font w:name="LegacySanITCBoo">
    <w:charset w:val="00"/>
    <w:family w:val="roman"/>
    <w:pitch w:val="variable"/>
  </w:font>
  <w:font w:name="Courier New">
    <w:charset w:val="00"/>
    <w:family w:val="roman"/>
    <w:pitch w:val="variable"/>
  </w:font>
  <w:font w:name="Liberation Sans">
    <w:altName w:val="Arial"/>
    <w:charset w:val="00"/>
    <w:family w:val="roman"/>
    <w:pitch w:val="variable"/>
  </w:font>
  <w:font w:name="Monotype Sorts">
    <w:charset w:val="00"/>
    <w:family w:val="roman"/>
    <w:pitch w:val="variable"/>
  </w:font>
  <w:font w:name="NotoSans">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tbl>
    <w:tblPr>
      <w:tblW w:w="10036" w:type="dxa"/>
      <w:jc w:val="left"/>
      <w:tblInd w:w="-1531" w:type="dxa"/>
      <w:tblBorders/>
      <w:tblCellMar>
        <w:top w:w="240" w:type="dxa"/>
        <w:left w:w="108" w:type="dxa"/>
        <w:bottom w:w="0" w:type="dxa"/>
        <w:right w:w="108" w:type="dxa"/>
      </w:tblCellMar>
      <w:tblLook w:val="04a0"/>
    </w:tblPr>
    <w:tblGrid>
      <w:gridCol w:w="5727"/>
      <w:gridCol w:w="1647"/>
      <w:gridCol w:w="2662"/>
    </w:tblGrid>
    <w:tr>
      <w:trPr>
        <w:trHeight w:val="1140" w:hRule="atLeast"/>
      </w:trPr>
      <w:tc>
        <w:tcPr>
          <w:tcW w:w="5727" w:type="dxa"/>
          <w:tcBorders/>
          <w:shd w:fill="auto" w:val="clear"/>
          <w:vAlign w:val="bottom"/>
        </w:tcPr>
        <w:p>
          <w:pPr>
            <w:pStyle w:val="Peudepgina"/>
            <w:rPr/>
          </w:pPr>
          <w:r>
            <w:rPr>
              <w:rFonts w:cs="Noto Sans" w:ascii="Noto Sans" w:hAnsi="Noto Sans"/>
              <w:lang w:val="ca-ES"/>
            </w:rPr>
            <w:t>C. del Ter, 16</w:t>
          </w:r>
        </w:p>
        <w:p>
          <w:pPr>
            <w:pStyle w:val="Peudepgina"/>
            <w:rPr/>
          </w:pPr>
          <w:r>
            <w:rPr>
              <w:rFonts w:cs="Noto Sans" w:ascii="Noto Sans" w:hAnsi="Noto Sans"/>
              <w:lang w:val="ca-ES"/>
            </w:rPr>
            <w:t xml:space="preserve">07009 Palma </w:t>
          </w:r>
        </w:p>
        <w:p>
          <w:pPr>
            <w:pStyle w:val="Peudepgina"/>
            <w:rPr/>
          </w:pPr>
          <w:r>
            <w:rPr>
              <w:rFonts w:cs="Noto Sans" w:ascii="Noto Sans" w:hAnsi="Noto Sans"/>
              <w:lang w:val="ca-ES"/>
            </w:rPr>
            <w:t>Tel. 971 17 78 00</w:t>
          </w:r>
        </w:p>
        <w:p>
          <w:pPr>
            <w:pStyle w:val="Peudepgina"/>
            <w:rPr/>
          </w:pPr>
          <w:r>
            <w:rPr/>
          </w:r>
        </w:p>
      </w:tc>
      <w:tc>
        <w:tcPr>
          <w:tcW w:w="1647" w:type="dxa"/>
          <w:tcBorders/>
          <w:shd w:fill="auto" w:val="clear"/>
        </w:tcPr>
        <w:p>
          <w:pPr>
            <w:pStyle w:val="Peudepgina"/>
            <w:jc w:val="center"/>
            <w:rPr>
              <w:rFonts w:ascii="Noto Sans" w:hAnsi="Noto Sans" w:cs="Noto Sans"/>
              <w:lang w:val="ca-ES"/>
            </w:rPr>
          </w:pPr>
          <w:r>
            <w:rPr>
              <w:rFonts w:cs="Noto Sans" w:ascii="Noto Sans" w:hAnsi="Noto Sans"/>
              <w:lang w:val="ca-ES"/>
            </w:rPr>
          </w:r>
        </w:p>
      </w:tc>
      <w:tc>
        <w:tcPr>
          <w:tcW w:w="2662" w:type="dxa"/>
          <w:tcBorders/>
          <w:shd w:fill="auto" w:val="clear"/>
        </w:tcPr>
        <w:p>
          <w:pPr>
            <w:pStyle w:val="Peudepgina"/>
            <w:rPr>
              <w:rFonts w:ascii="Noto Sans" w:hAnsi="Noto Sans" w:cs="Noto Sans"/>
              <w:lang w:val="ca-ES"/>
            </w:rPr>
          </w:pPr>
          <w:r>
            <w:rPr>
              <w:rFonts w:cs="Noto Sans" w:ascii="Noto Sans" w:hAnsi="Noto Sans"/>
              <w:lang w:val="ca-ES"/>
            </w:rPr>
          </w:r>
        </w:p>
      </w:tc>
    </w:tr>
  </w:tbl>
  <w:p>
    <w:pPr>
      <w:pStyle w:val="Peudepgina"/>
      <w:rPr>
        <w:rFonts w:cs="Noto Sans"/>
        <w:sz w:val="15"/>
        <w:szCs w:val="15"/>
      </w:rPr>
    </w:pPr>
    <w:r>
      <w:rPr>
        <w:rFonts w:cs="Noto Sans"/>
        <w:sz w:val="15"/>
        <w:szCs w:val="15"/>
      </w:rPr>
    </w:r>
  </w:p>
</w:ftr>
</file>

<file path=word/settings.xml><?xml version="1.0" encoding="utf-8"?>
<w:settings xmlns:w="http://schemas.openxmlformats.org/wordprocessingml/2006/main">
  <w:zoom w:percent="90"/>
  <w:defaultTabStop w:val="720"/>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imes New Roman"/>
        <w:lang w:val="es-ES" w:eastAsia="es-E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0"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635971"/>
    <w:pPr>
      <w:widowControl/>
      <w:bidi w:val="0"/>
      <w:jc w:val="left"/>
    </w:pPr>
    <w:rPr>
      <w:rFonts w:ascii="Noto Sans" w:hAnsi="Noto Sans" w:eastAsia="Calibri" w:cs="Times New Roman"/>
      <w:color w:val="auto"/>
      <w:kern w:val="0"/>
      <w:sz w:val="22"/>
      <w:szCs w:val="22"/>
      <w:lang w:val="ca-ES" w:eastAsia="en-US" w:bidi="ar-SA"/>
    </w:rPr>
  </w:style>
  <w:style w:type="character" w:styleId="DefaultParagraphFont" w:default="1">
    <w:name w:val="Default Paragraph Font"/>
    <w:uiPriority w:val="1"/>
    <w:semiHidden/>
    <w:unhideWhenUsed/>
    <w:qFormat/>
    <w:rPr/>
  </w:style>
  <w:style w:type="character" w:styleId="EncabezadoCar" w:customStyle="1">
    <w:name w:val="Encabezado Car"/>
    <w:basedOn w:val="DefaultParagraphFont"/>
    <w:link w:val="Encabezado"/>
    <w:uiPriority w:val="99"/>
    <w:semiHidden/>
    <w:qFormat/>
    <w:rsid w:val="002f3d33"/>
    <w:rPr>
      <w:rFonts w:ascii="Noto Sans" w:hAnsi="Noto Sans"/>
    </w:rPr>
  </w:style>
  <w:style w:type="character" w:styleId="PiedepginaCar" w:customStyle="1">
    <w:name w:val="Pie de página Car"/>
    <w:basedOn w:val="DefaultParagraphFont"/>
    <w:link w:val="Piedepgina"/>
    <w:uiPriority w:val="99"/>
    <w:qFormat/>
    <w:rsid w:val="002f3d33"/>
    <w:rPr>
      <w:rFonts w:ascii="Noto Sans" w:hAnsi="Noto Sans"/>
    </w:rPr>
  </w:style>
  <w:style w:type="character" w:styleId="TextodegloboCar" w:customStyle="1">
    <w:name w:val="Texto de globo Car"/>
    <w:basedOn w:val="DefaultParagraphFont"/>
    <w:link w:val="Textodeglobo"/>
    <w:uiPriority w:val="99"/>
    <w:semiHidden/>
    <w:qFormat/>
    <w:rsid w:val="002f3d33"/>
    <w:rPr>
      <w:rFonts w:ascii="Tahoma" w:hAnsi="Tahoma" w:cs="Tahoma"/>
      <w:sz w:val="16"/>
      <w:szCs w:val="16"/>
    </w:rPr>
  </w:style>
  <w:style w:type="character" w:styleId="EnlladInternet">
    <w:name w:val="Enllaç d'Internet"/>
    <w:basedOn w:val="DefaultParagraphFont"/>
    <w:uiPriority w:val="99"/>
    <w:unhideWhenUsed/>
    <w:rsid w:val="003419d5"/>
    <w:rPr>
      <w:color w:val="0000FF"/>
      <w:u w:val="single"/>
    </w:rPr>
  </w:style>
  <w:style w:type="character" w:styleId="Textoindependiente2Car" w:customStyle="1">
    <w:name w:val="Texto independiente 2 Car"/>
    <w:basedOn w:val="DefaultParagraphFont"/>
    <w:link w:val="Textoindependiente2"/>
    <w:uiPriority w:val="99"/>
    <w:qFormat/>
    <w:rsid w:val="007b3388"/>
    <w:rPr>
      <w:rFonts w:ascii="LegacySanITCBoo" w:hAnsi="LegacySanITCBoo" w:eastAsia="Times New Roman" w:cs="LegacySanITCBoo"/>
      <w:b/>
      <w:bCs/>
      <w:color w:val="0000FF"/>
      <w:sz w:val="24"/>
      <w:szCs w:val="24"/>
      <w:lang w:val="ca-ES"/>
    </w:rPr>
  </w:style>
  <w:style w:type="character" w:styleId="TextoindependienteCar" w:customStyle="1">
    <w:name w:val="Texto independiente Car"/>
    <w:basedOn w:val="DefaultParagraphFont"/>
    <w:link w:val="Textoindependiente"/>
    <w:uiPriority w:val="99"/>
    <w:qFormat/>
    <w:rsid w:val="007b3388"/>
    <w:rPr>
      <w:rFonts w:ascii="LegacySanITCBoo" w:hAnsi="LegacySanITCBoo" w:eastAsia="Times New Roman" w:cs="LegacySanITCBoo"/>
      <w:sz w:val="24"/>
      <w:szCs w:val="24"/>
      <w:lang w:val="ca-ES"/>
    </w:rPr>
  </w:style>
  <w:style w:type="character" w:styleId="Annotationreference">
    <w:name w:val="annotation reference"/>
    <w:basedOn w:val="DefaultParagraphFont"/>
    <w:uiPriority w:val="99"/>
    <w:semiHidden/>
    <w:unhideWhenUsed/>
    <w:qFormat/>
    <w:rsid w:val="00dc78f9"/>
    <w:rPr>
      <w:sz w:val="16"/>
      <w:szCs w:val="16"/>
    </w:rPr>
  </w:style>
  <w:style w:type="character" w:styleId="TextocomentarioCar" w:customStyle="1">
    <w:name w:val="Texto comentario Car"/>
    <w:basedOn w:val="DefaultParagraphFont"/>
    <w:link w:val="Textocomentario"/>
    <w:uiPriority w:val="99"/>
    <w:semiHidden/>
    <w:qFormat/>
    <w:rsid w:val="00dc78f9"/>
    <w:rPr>
      <w:rFonts w:ascii="Noto Sans" w:hAnsi="Noto Sans"/>
      <w:lang w:val="ca-ES" w:eastAsia="en-US"/>
    </w:rPr>
  </w:style>
  <w:style w:type="character" w:styleId="AsuntodelcomentarioCar" w:customStyle="1">
    <w:name w:val="Asunto del comentario Car"/>
    <w:basedOn w:val="TextocomentarioCar"/>
    <w:link w:val="Asuntodelcomentario"/>
    <w:uiPriority w:val="99"/>
    <w:semiHidden/>
    <w:qFormat/>
    <w:rsid w:val="00dc78f9"/>
    <w:rPr>
      <w:rFonts w:ascii="Noto Sans" w:hAnsi="Noto Sans"/>
      <w:b/>
      <w:bCs/>
      <w:lang w:val="ca-ES" w:eastAsia="en-US"/>
    </w:rPr>
  </w:style>
  <w:style w:type="character" w:styleId="HTMLconformatoprevioCar" w:customStyle="1">
    <w:name w:val="HTML con formato previo Car"/>
    <w:basedOn w:val="DefaultParagraphFont"/>
    <w:link w:val="HTMLconformatoprevio"/>
    <w:uiPriority w:val="99"/>
    <w:semiHidden/>
    <w:qFormat/>
    <w:rsid w:val="009d7d31"/>
    <w:rPr>
      <w:rFonts w:ascii="Courier New" w:hAnsi="Courier New" w:eastAsia="Times New Roman" w:cs="Courier New"/>
    </w:rPr>
  </w:style>
  <w:style w:type="character" w:styleId="ListLabel1">
    <w:name w:val="ListLabel 1"/>
    <w:qFormat/>
    <w:rPr>
      <w:color w:val="000000"/>
    </w:rPr>
  </w:style>
  <w:style w:type="character" w:styleId="ListLabel2">
    <w:name w:val="ListLabel 2"/>
    <w:qFormat/>
    <w:rPr>
      <w:i/>
    </w:rPr>
  </w:style>
  <w:style w:type="character" w:styleId="ListLabel3">
    <w:name w:val="ListLabel 3"/>
    <w:qFormat/>
    <w:rPr>
      <w:rFonts w:cs="Courier New"/>
    </w:rPr>
  </w:style>
  <w:style w:type="character" w:styleId="ListLabel4">
    <w:name w:val="ListLabel 4"/>
    <w:qFormat/>
    <w:rPr>
      <w:rFonts w:cs="Courier New"/>
    </w:rPr>
  </w:style>
  <w:style w:type="character" w:styleId="ListLabel5">
    <w:name w:val="ListLabel 5"/>
    <w:qFormat/>
    <w:rPr>
      <w:rFonts w:cs="Courier New"/>
    </w:rPr>
  </w:style>
  <w:style w:type="character" w:styleId="ListLabel6">
    <w:name w:val="ListLabel 6"/>
    <w:qFormat/>
    <w:rPr>
      <w:rFonts w:cs="Courier New"/>
    </w:rPr>
  </w:style>
  <w:style w:type="character" w:styleId="ListLabel7">
    <w:name w:val="ListLabel 7"/>
    <w:qFormat/>
    <w:rPr>
      <w:rFonts w:cs="Courier New"/>
    </w:rPr>
  </w:style>
  <w:style w:type="character" w:styleId="ListLabel8">
    <w:name w:val="ListLabel 8"/>
    <w:qFormat/>
    <w:rPr>
      <w:rFonts w:cs="Courier New"/>
    </w:rPr>
  </w:style>
  <w:style w:type="character" w:styleId="ListLabel9">
    <w:name w:val="ListLabel 9"/>
    <w:qFormat/>
    <w:rPr>
      <w:rFonts w:cs="Courier New"/>
    </w:rPr>
  </w:style>
  <w:style w:type="character" w:styleId="ListLabel10">
    <w:name w:val="ListLabel 10"/>
    <w:qFormat/>
    <w:rPr>
      <w:rFonts w:cs="Courier New"/>
    </w:rPr>
  </w:style>
  <w:style w:type="character" w:styleId="ListLabel11">
    <w:name w:val="ListLabel 11"/>
    <w:qFormat/>
    <w:rPr>
      <w:rFonts w:cs="Courier New"/>
    </w:rPr>
  </w:style>
  <w:style w:type="character" w:styleId="ListLabel12">
    <w:name w:val="ListLabel 12"/>
    <w:qFormat/>
    <w:rPr>
      <w:rFonts w:cs="Courier New"/>
    </w:rPr>
  </w:style>
  <w:style w:type="character" w:styleId="ListLabel13">
    <w:name w:val="ListLabel 13"/>
    <w:qFormat/>
    <w:rPr>
      <w:rFonts w:cs="Courier New"/>
    </w:rPr>
  </w:style>
  <w:style w:type="character" w:styleId="ListLabel14">
    <w:name w:val="ListLabel 14"/>
    <w:qFormat/>
    <w:rPr>
      <w:rFonts w:cs="Courier New"/>
    </w:rPr>
  </w:style>
  <w:style w:type="character" w:styleId="ListLabel15">
    <w:name w:val="ListLabel 15"/>
    <w:qFormat/>
    <w:rPr>
      <w:rFonts w:cs="Noto Sans"/>
      <w:u w:val="none"/>
    </w:rPr>
  </w:style>
  <w:style w:type="character" w:styleId="ListLabel16">
    <w:name w:val="ListLabel 16"/>
    <w:qFormat/>
    <w:rPr>
      <w:rFonts w:ascii="Noto Sans" w:hAnsi="Noto Sans" w:cs="Symbol"/>
      <w:sz w:val="22"/>
    </w:rPr>
  </w:style>
  <w:style w:type="character" w:styleId="ListLabel17">
    <w:name w:val="ListLabel 17"/>
    <w:qFormat/>
    <w:rPr>
      <w:rFonts w:cs="Courier New"/>
    </w:rPr>
  </w:style>
  <w:style w:type="character" w:styleId="ListLabel18">
    <w:name w:val="ListLabel 18"/>
    <w:qFormat/>
    <w:rPr>
      <w:rFonts w:cs="Wingdings"/>
    </w:rPr>
  </w:style>
  <w:style w:type="character" w:styleId="ListLabel19">
    <w:name w:val="ListLabel 19"/>
    <w:qFormat/>
    <w:rPr>
      <w:rFonts w:cs="Symbol"/>
    </w:rPr>
  </w:style>
  <w:style w:type="character" w:styleId="ListLabel20">
    <w:name w:val="ListLabel 20"/>
    <w:qFormat/>
    <w:rPr>
      <w:rFonts w:cs="Courier New"/>
    </w:rPr>
  </w:style>
  <w:style w:type="character" w:styleId="ListLabel21">
    <w:name w:val="ListLabel 21"/>
    <w:qFormat/>
    <w:rPr>
      <w:rFonts w:cs="Wingdings"/>
    </w:rPr>
  </w:style>
  <w:style w:type="character" w:styleId="ListLabel22">
    <w:name w:val="ListLabel 22"/>
    <w:qFormat/>
    <w:rPr>
      <w:rFonts w:cs="Symbol"/>
    </w:rPr>
  </w:style>
  <w:style w:type="character" w:styleId="ListLabel23">
    <w:name w:val="ListLabel 23"/>
    <w:qFormat/>
    <w:rPr>
      <w:rFonts w:cs="Courier New"/>
    </w:rPr>
  </w:style>
  <w:style w:type="character" w:styleId="ListLabel24">
    <w:name w:val="ListLabel 24"/>
    <w:qFormat/>
    <w:rPr>
      <w:rFonts w:cs="Wingdings"/>
    </w:rPr>
  </w:style>
  <w:style w:type="character" w:styleId="ListLabel25">
    <w:name w:val="ListLabel 25"/>
    <w:qFormat/>
    <w:rPr>
      <w:rFonts w:cs="Noto Sans"/>
      <w:u w:val="none"/>
    </w:rPr>
  </w:style>
  <w:style w:type="character" w:styleId="ListLabel26">
    <w:name w:val="ListLabel 26"/>
    <w:qFormat/>
    <w:rPr>
      <w:rFonts w:cs="Symbol"/>
      <w:sz w:val="22"/>
    </w:rPr>
  </w:style>
  <w:style w:type="character" w:styleId="ListLabel27">
    <w:name w:val="ListLabel 27"/>
    <w:qFormat/>
    <w:rPr>
      <w:rFonts w:cs="Courier New"/>
    </w:rPr>
  </w:style>
  <w:style w:type="character" w:styleId="ListLabel28">
    <w:name w:val="ListLabel 28"/>
    <w:qFormat/>
    <w:rPr>
      <w:rFonts w:cs="Wingdings"/>
    </w:rPr>
  </w:style>
  <w:style w:type="character" w:styleId="ListLabel29">
    <w:name w:val="ListLabel 29"/>
    <w:qFormat/>
    <w:rPr>
      <w:rFonts w:cs="Symbol"/>
    </w:rPr>
  </w:style>
  <w:style w:type="character" w:styleId="ListLabel30">
    <w:name w:val="ListLabel 30"/>
    <w:qFormat/>
    <w:rPr>
      <w:rFonts w:cs="Courier New"/>
    </w:rPr>
  </w:style>
  <w:style w:type="character" w:styleId="ListLabel31">
    <w:name w:val="ListLabel 31"/>
    <w:qFormat/>
    <w:rPr>
      <w:rFonts w:cs="Wingdings"/>
    </w:rPr>
  </w:style>
  <w:style w:type="character" w:styleId="ListLabel32">
    <w:name w:val="ListLabel 32"/>
    <w:qFormat/>
    <w:rPr>
      <w:rFonts w:cs="Symbol"/>
    </w:rPr>
  </w:style>
  <w:style w:type="character" w:styleId="ListLabel33">
    <w:name w:val="ListLabel 33"/>
    <w:qFormat/>
    <w:rPr>
      <w:rFonts w:cs="Courier New"/>
    </w:rPr>
  </w:style>
  <w:style w:type="character" w:styleId="ListLabel34">
    <w:name w:val="ListLabel 34"/>
    <w:qFormat/>
    <w:rPr>
      <w:rFonts w:cs="Wingdings"/>
    </w:rPr>
  </w:style>
  <w:style w:type="character" w:styleId="ListLabel35">
    <w:name w:val="ListLabel 35"/>
    <w:qFormat/>
    <w:rPr>
      <w:rFonts w:cs="Noto Sans"/>
      <w:u w:val="none"/>
    </w:rPr>
  </w:style>
  <w:style w:type="character" w:styleId="ListLabel36">
    <w:name w:val="ListLabel 36"/>
    <w:qFormat/>
    <w:rPr>
      <w:rFonts w:cs="Symbol"/>
      <w:sz w:val="22"/>
    </w:rPr>
  </w:style>
  <w:style w:type="character" w:styleId="ListLabel37">
    <w:name w:val="ListLabel 37"/>
    <w:qFormat/>
    <w:rPr>
      <w:rFonts w:cs="Courier New"/>
    </w:rPr>
  </w:style>
  <w:style w:type="character" w:styleId="ListLabel38">
    <w:name w:val="ListLabel 38"/>
    <w:qFormat/>
    <w:rPr>
      <w:rFonts w:cs="Wingdings"/>
    </w:rPr>
  </w:style>
  <w:style w:type="character" w:styleId="ListLabel39">
    <w:name w:val="ListLabel 39"/>
    <w:qFormat/>
    <w:rPr>
      <w:rFonts w:cs="Symbol"/>
    </w:rPr>
  </w:style>
  <w:style w:type="character" w:styleId="ListLabel40">
    <w:name w:val="ListLabel 40"/>
    <w:qFormat/>
    <w:rPr>
      <w:rFonts w:cs="Courier New"/>
    </w:rPr>
  </w:style>
  <w:style w:type="character" w:styleId="ListLabel41">
    <w:name w:val="ListLabel 41"/>
    <w:qFormat/>
    <w:rPr>
      <w:rFonts w:cs="Wingdings"/>
    </w:rPr>
  </w:style>
  <w:style w:type="character" w:styleId="ListLabel42">
    <w:name w:val="ListLabel 42"/>
    <w:qFormat/>
    <w:rPr>
      <w:rFonts w:cs="Symbol"/>
    </w:rPr>
  </w:style>
  <w:style w:type="character" w:styleId="ListLabel43">
    <w:name w:val="ListLabel 43"/>
    <w:qFormat/>
    <w:rPr>
      <w:rFonts w:cs="Courier New"/>
    </w:rPr>
  </w:style>
  <w:style w:type="character" w:styleId="ListLabel44">
    <w:name w:val="ListLabel 44"/>
    <w:qFormat/>
    <w:rPr>
      <w:rFonts w:cs="Wingdings"/>
    </w:rPr>
  </w:style>
  <w:style w:type="character" w:styleId="ListLabel45">
    <w:name w:val="ListLabel 45"/>
    <w:qFormat/>
    <w:rPr>
      <w:rFonts w:cs="Noto Sans"/>
      <w:u w:val="none"/>
    </w:rPr>
  </w:style>
  <w:style w:type="character" w:styleId="ListLabel46">
    <w:name w:val="ListLabel 46"/>
    <w:qFormat/>
    <w:rPr>
      <w:rFonts w:cs="Symbol"/>
      <w:sz w:val="22"/>
    </w:rPr>
  </w:style>
  <w:style w:type="character" w:styleId="ListLabel47">
    <w:name w:val="ListLabel 47"/>
    <w:qFormat/>
    <w:rPr>
      <w:rFonts w:cs="Courier New"/>
    </w:rPr>
  </w:style>
  <w:style w:type="character" w:styleId="ListLabel48">
    <w:name w:val="ListLabel 48"/>
    <w:qFormat/>
    <w:rPr>
      <w:rFonts w:cs="Wingdings"/>
    </w:rPr>
  </w:style>
  <w:style w:type="character" w:styleId="ListLabel49">
    <w:name w:val="ListLabel 49"/>
    <w:qFormat/>
    <w:rPr>
      <w:rFonts w:cs="Symbol"/>
    </w:rPr>
  </w:style>
  <w:style w:type="character" w:styleId="ListLabel50">
    <w:name w:val="ListLabel 50"/>
    <w:qFormat/>
    <w:rPr>
      <w:rFonts w:cs="Courier New"/>
    </w:rPr>
  </w:style>
  <w:style w:type="character" w:styleId="ListLabel51">
    <w:name w:val="ListLabel 51"/>
    <w:qFormat/>
    <w:rPr>
      <w:rFonts w:cs="Wingdings"/>
    </w:rPr>
  </w:style>
  <w:style w:type="character" w:styleId="ListLabel52">
    <w:name w:val="ListLabel 52"/>
    <w:qFormat/>
    <w:rPr>
      <w:rFonts w:cs="Symbol"/>
    </w:rPr>
  </w:style>
  <w:style w:type="character" w:styleId="ListLabel53">
    <w:name w:val="ListLabel 53"/>
    <w:qFormat/>
    <w:rPr>
      <w:rFonts w:cs="Courier New"/>
    </w:rPr>
  </w:style>
  <w:style w:type="character" w:styleId="ListLabel54">
    <w:name w:val="ListLabel 54"/>
    <w:qFormat/>
    <w:rPr>
      <w:rFonts w:cs="Wingdings"/>
    </w:rPr>
  </w:style>
  <w:style w:type="character" w:styleId="ListLabel55">
    <w:name w:val="ListLabel 55"/>
    <w:qFormat/>
    <w:rPr>
      <w:rFonts w:cs="Noto Sans"/>
      <w:u w:val="none"/>
    </w:rPr>
  </w:style>
  <w:style w:type="character" w:styleId="ListLabel56">
    <w:name w:val="ListLabel 56"/>
    <w:qFormat/>
    <w:rPr>
      <w:rFonts w:cs="Symbol"/>
      <w:sz w:val="22"/>
    </w:rPr>
  </w:style>
  <w:style w:type="character" w:styleId="ListLabel57">
    <w:name w:val="ListLabel 57"/>
    <w:qFormat/>
    <w:rPr>
      <w:rFonts w:cs="Courier New"/>
    </w:rPr>
  </w:style>
  <w:style w:type="character" w:styleId="ListLabel58">
    <w:name w:val="ListLabel 58"/>
    <w:qFormat/>
    <w:rPr>
      <w:rFonts w:cs="Wingdings"/>
    </w:rPr>
  </w:style>
  <w:style w:type="character" w:styleId="ListLabel59">
    <w:name w:val="ListLabel 59"/>
    <w:qFormat/>
    <w:rPr>
      <w:rFonts w:cs="Symbol"/>
    </w:rPr>
  </w:style>
  <w:style w:type="character" w:styleId="ListLabel60">
    <w:name w:val="ListLabel 60"/>
    <w:qFormat/>
    <w:rPr>
      <w:rFonts w:cs="Courier New"/>
    </w:rPr>
  </w:style>
  <w:style w:type="character" w:styleId="ListLabel61">
    <w:name w:val="ListLabel 61"/>
    <w:qFormat/>
    <w:rPr>
      <w:rFonts w:cs="Wingdings"/>
    </w:rPr>
  </w:style>
  <w:style w:type="character" w:styleId="ListLabel62">
    <w:name w:val="ListLabel 62"/>
    <w:qFormat/>
    <w:rPr>
      <w:rFonts w:cs="Symbol"/>
    </w:rPr>
  </w:style>
  <w:style w:type="character" w:styleId="ListLabel63">
    <w:name w:val="ListLabel 63"/>
    <w:qFormat/>
    <w:rPr>
      <w:rFonts w:cs="Courier New"/>
    </w:rPr>
  </w:style>
  <w:style w:type="character" w:styleId="ListLabel64">
    <w:name w:val="ListLabel 64"/>
    <w:qFormat/>
    <w:rPr>
      <w:rFonts w:cs="Wingdings"/>
    </w:rPr>
  </w:style>
  <w:style w:type="character" w:styleId="ListLabel65">
    <w:name w:val="ListLabel 65"/>
    <w:qFormat/>
    <w:rPr>
      <w:rFonts w:cs="Noto Sans"/>
      <w:u w:val="none"/>
    </w:rPr>
  </w:style>
  <w:style w:type="character" w:styleId="ListLabel66">
    <w:name w:val="ListLabel 66"/>
    <w:qFormat/>
    <w:rPr>
      <w:rFonts w:cs="Symbol"/>
      <w:sz w:val="22"/>
    </w:rPr>
  </w:style>
  <w:style w:type="character" w:styleId="ListLabel67">
    <w:name w:val="ListLabel 67"/>
    <w:qFormat/>
    <w:rPr>
      <w:rFonts w:cs="Courier New"/>
    </w:rPr>
  </w:style>
  <w:style w:type="character" w:styleId="ListLabel68">
    <w:name w:val="ListLabel 68"/>
    <w:qFormat/>
    <w:rPr>
      <w:rFonts w:cs="Wingdings"/>
    </w:rPr>
  </w:style>
  <w:style w:type="character" w:styleId="ListLabel69">
    <w:name w:val="ListLabel 69"/>
    <w:qFormat/>
    <w:rPr>
      <w:rFonts w:cs="Symbol"/>
    </w:rPr>
  </w:style>
  <w:style w:type="character" w:styleId="ListLabel70">
    <w:name w:val="ListLabel 70"/>
    <w:qFormat/>
    <w:rPr>
      <w:rFonts w:cs="Courier New"/>
    </w:rPr>
  </w:style>
  <w:style w:type="character" w:styleId="ListLabel71">
    <w:name w:val="ListLabel 71"/>
    <w:qFormat/>
    <w:rPr>
      <w:rFonts w:cs="Wingdings"/>
    </w:rPr>
  </w:style>
  <w:style w:type="character" w:styleId="ListLabel72">
    <w:name w:val="ListLabel 72"/>
    <w:qFormat/>
    <w:rPr>
      <w:rFonts w:cs="Symbol"/>
    </w:rPr>
  </w:style>
  <w:style w:type="character" w:styleId="ListLabel73">
    <w:name w:val="ListLabel 73"/>
    <w:qFormat/>
    <w:rPr>
      <w:rFonts w:cs="Courier New"/>
    </w:rPr>
  </w:style>
  <w:style w:type="character" w:styleId="ListLabel74">
    <w:name w:val="ListLabel 74"/>
    <w:qFormat/>
    <w:rPr>
      <w:rFonts w:cs="Wingdings"/>
    </w:rPr>
  </w:style>
  <w:style w:type="character" w:styleId="ListLabel75">
    <w:name w:val="ListLabel 75"/>
    <w:qFormat/>
    <w:rPr>
      <w:rFonts w:cs="Noto Sans"/>
      <w:u w:val="none"/>
    </w:rPr>
  </w:style>
  <w:style w:type="character" w:styleId="ListLabel76">
    <w:name w:val="ListLabel 76"/>
    <w:qFormat/>
    <w:rPr>
      <w:rFonts w:cs="Symbol"/>
      <w:sz w:val="22"/>
    </w:rPr>
  </w:style>
  <w:style w:type="character" w:styleId="ListLabel77">
    <w:name w:val="ListLabel 77"/>
    <w:qFormat/>
    <w:rPr>
      <w:rFonts w:cs="Courier New"/>
    </w:rPr>
  </w:style>
  <w:style w:type="character" w:styleId="ListLabel78">
    <w:name w:val="ListLabel 78"/>
    <w:qFormat/>
    <w:rPr>
      <w:rFonts w:cs="Wingdings"/>
    </w:rPr>
  </w:style>
  <w:style w:type="character" w:styleId="ListLabel79">
    <w:name w:val="ListLabel 79"/>
    <w:qFormat/>
    <w:rPr>
      <w:rFonts w:cs="Symbol"/>
    </w:rPr>
  </w:style>
  <w:style w:type="character" w:styleId="ListLabel80">
    <w:name w:val="ListLabel 80"/>
    <w:qFormat/>
    <w:rPr>
      <w:rFonts w:cs="Courier New"/>
    </w:rPr>
  </w:style>
  <w:style w:type="character" w:styleId="ListLabel81">
    <w:name w:val="ListLabel 81"/>
    <w:qFormat/>
    <w:rPr>
      <w:rFonts w:cs="Wingdings"/>
    </w:rPr>
  </w:style>
  <w:style w:type="character" w:styleId="ListLabel82">
    <w:name w:val="ListLabel 82"/>
    <w:qFormat/>
    <w:rPr>
      <w:rFonts w:cs="Symbol"/>
    </w:rPr>
  </w:style>
  <w:style w:type="character" w:styleId="ListLabel83">
    <w:name w:val="ListLabel 83"/>
    <w:qFormat/>
    <w:rPr>
      <w:rFonts w:cs="Courier New"/>
    </w:rPr>
  </w:style>
  <w:style w:type="character" w:styleId="ListLabel84">
    <w:name w:val="ListLabel 84"/>
    <w:qFormat/>
    <w:rPr>
      <w:rFonts w:cs="Wingdings"/>
    </w:rPr>
  </w:style>
  <w:style w:type="character" w:styleId="ListLabel85">
    <w:name w:val="ListLabel 85"/>
    <w:qFormat/>
    <w:rPr>
      <w:rFonts w:cs="Noto Sans"/>
      <w:u w:val="none"/>
    </w:rPr>
  </w:style>
  <w:style w:type="character" w:styleId="ListLabel86">
    <w:name w:val="ListLabel 86"/>
    <w:qFormat/>
    <w:rPr>
      <w:rFonts w:cs="Symbol"/>
      <w:sz w:val="22"/>
    </w:rPr>
  </w:style>
  <w:style w:type="character" w:styleId="ListLabel87">
    <w:name w:val="ListLabel 87"/>
    <w:qFormat/>
    <w:rPr>
      <w:rFonts w:cs="Courier New"/>
    </w:rPr>
  </w:style>
  <w:style w:type="character" w:styleId="ListLabel88">
    <w:name w:val="ListLabel 88"/>
    <w:qFormat/>
    <w:rPr>
      <w:rFonts w:cs="Wingdings"/>
    </w:rPr>
  </w:style>
  <w:style w:type="character" w:styleId="ListLabel89">
    <w:name w:val="ListLabel 89"/>
    <w:qFormat/>
    <w:rPr>
      <w:rFonts w:cs="Symbol"/>
    </w:rPr>
  </w:style>
  <w:style w:type="character" w:styleId="ListLabel90">
    <w:name w:val="ListLabel 90"/>
    <w:qFormat/>
    <w:rPr>
      <w:rFonts w:cs="Courier New"/>
    </w:rPr>
  </w:style>
  <w:style w:type="character" w:styleId="ListLabel91">
    <w:name w:val="ListLabel 91"/>
    <w:qFormat/>
    <w:rPr>
      <w:rFonts w:cs="Wingdings"/>
    </w:rPr>
  </w:style>
  <w:style w:type="character" w:styleId="ListLabel92">
    <w:name w:val="ListLabel 92"/>
    <w:qFormat/>
    <w:rPr>
      <w:rFonts w:cs="Symbol"/>
    </w:rPr>
  </w:style>
  <w:style w:type="character" w:styleId="ListLabel93">
    <w:name w:val="ListLabel 93"/>
    <w:qFormat/>
    <w:rPr>
      <w:rFonts w:cs="Courier New"/>
    </w:rPr>
  </w:style>
  <w:style w:type="character" w:styleId="ListLabel94">
    <w:name w:val="ListLabel 94"/>
    <w:qFormat/>
    <w:rPr>
      <w:rFonts w:cs="Wingdings"/>
    </w:rPr>
  </w:style>
  <w:style w:type="character" w:styleId="ListLabel95">
    <w:name w:val="ListLabel 95"/>
    <w:qFormat/>
    <w:rPr>
      <w:rFonts w:cs="Noto Sans"/>
      <w:u w:val="none"/>
    </w:rPr>
  </w:style>
  <w:style w:type="character" w:styleId="ListLabel96">
    <w:name w:val="ListLabel 96"/>
    <w:qFormat/>
    <w:rPr>
      <w:rFonts w:cs="Symbol"/>
      <w:sz w:val="22"/>
    </w:rPr>
  </w:style>
  <w:style w:type="character" w:styleId="ListLabel97">
    <w:name w:val="ListLabel 97"/>
    <w:qFormat/>
    <w:rPr>
      <w:rFonts w:cs="Courier New"/>
    </w:rPr>
  </w:style>
  <w:style w:type="character" w:styleId="ListLabel98">
    <w:name w:val="ListLabel 98"/>
    <w:qFormat/>
    <w:rPr>
      <w:rFonts w:cs="Wingdings"/>
    </w:rPr>
  </w:style>
  <w:style w:type="character" w:styleId="ListLabel99">
    <w:name w:val="ListLabel 99"/>
    <w:qFormat/>
    <w:rPr>
      <w:rFonts w:cs="Symbol"/>
    </w:rPr>
  </w:style>
  <w:style w:type="character" w:styleId="ListLabel100">
    <w:name w:val="ListLabel 100"/>
    <w:qFormat/>
    <w:rPr>
      <w:rFonts w:cs="Courier New"/>
    </w:rPr>
  </w:style>
  <w:style w:type="character" w:styleId="ListLabel101">
    <w:name w:val="ListLabel 101"/>
    <w:qFormat/>
    <w:rPr>
      <w:rFonts w:cs="Wingdings"/>
    </w:rPr>
  </w:style>
  <w:style w:type="character" w:styleId="ListLabel102">
    <w:name w:val="ListLabel 102"/>
    <w:qFormat/>
    <w:rPr>
      <w:rFonts w:cs="Symbol"/>
    </w:rPr>
  </w:style>
  <w:style w:type="character" w:styleId="ListLabel103">
    <w:name w:val="ListLabel 103"/>
    <w:qFormat/>
    <w:rPr>
      <w:rFonts w:cs="Courier New"/>
    </w:rPr>
  </w:style>
  <w:style w:type="character" w:styleId="ListLabel104">
    <w:name w:val="ListLabel 104"/>
    <w:qFormat/>
    <w:rPr>
      <w:rFonts w:cs="Wingdings"/>
    </w:rPr>
  </w:style>
  <w:style w:type="character" w:styleId="ListLabel105">
    <w:name w:val="ListLabel 105"/>
    <w:qFormat/>
    <w:rPr>
      <w:rFonts w:cs="Noto Sans"/>
      <w:u w:val="none"/>
    </w:rPr>
  </w:style>
  <w:style w:type="character" w:styleId="ListLabel106">
    <w:name w:val="ListLabel 106"/>
    <w:qFormat/>
    <w:rPr>
      <w:rFonts w:cs="Symbol"/>
      <w:sz w:val="22"/>
    </w:rPr>
  </w:style>
  <w:style w:type="character" w:styleId="ListLabel107">
    <w:name w:val="ListLabel 107"/>
    <w:qFormat/>
    <w:rPr>
      <w:rFonts w:cs="Courier New"/>
    </w:rPr>
  </w:style>
  <w:style w:type="character" w:styleId="ListLabel108">
    <w:name w:val="ListLabel 108"/>
    <w:qFormat/>
    <w:rPr>
      <w:rFonts w:cs="Wingdings"/>
    </w:rPr>
  </w:style>
  <w:style w:type="character" w:styleId="ListLabel109">
    <w:name w:val="ListLabel 109"/>
    <w:qFormat/>
    <w:rPr>
      <w:rFonts w:cs="Symbol"/>
    </w:rPr>
  </w:style>
  <w:style w:type="character" w:styleId="ListLabel110">
    <w:name w:val="ListLabel 110"/>
    <w:qFormat/>
    <w:rPr>
      <w:rFonts w:cs="Courier New"/>
    </w:rPr>
  </w:style>
  <w:style w:type="character" w:styleId="ListLabel111">
    <w:name w:val="ListLabel 111"/>
    <w:qFormat/>
    <w:rPr>
      <w:rFonts w:cs="Wingdings"/>
    </w:rPr>
  </w:style>
  <w:style w:type="character" w:styleId="ListLabel112">
    <w:name w:val="ListLabel 112"/>
    <w:qFormat/>
    <w:rPr>
      <w:rFonts w:cs="Symbol"/>
    </w:rPr>
  </w:style>
  <w:style w:type="character" w:styleId="ListLabel113">
    <w:name w:val="ListLabel 113"/>
    <w:qFormat/>
    <w:rPr>
      <w:rFonts w:cs="Courier New"/>
    </w:rPr>
  </w:style>
  <w:style w:type="character" w:styleId="ListLabel114">
    <w:name w:val="ListLabel 114"/>
    <w:qFormat/>
    <w:rPr>
      <w:rFonts w:cs="Wingdings"/>
    </w:rPr>
  </w:style>
  <w:style w:type="character" w:styleId="ListLabel115">
    <w:name w:val="ListLabel 115"/>
    <w:qFormat/>
    <w:rPr>
      <w:rFonts w:cs="Noto Sans"/>
      <w:u w:val="none"/>
    </w:rPr>
  </w:style>
  <w:style w:type="character" w:styleId="Fuentedeprrafopredeter">
    <w:name w:val="Fuente de párrafo predeter."/>
    <w:qFormat/>
    <w:rPr/>
  </w:style>
  <w:style w:type="character" w:styleId="Lrzxr">
    <w:name w:val="lrzxr"/>
    <w:basedOn w:val="Fuentedeprrafopredeter"/>
    <w:qFormat/>
    <w:rPr/>
  </w:style>
  <w:style w:type="character" w:styleId="ListLabel116">
    <w:name w:val="ListLabel 116"/>
    <w:qFormat/>
    <w:rPr>
      <w:rFonts w:cs="Symbol"/>
      <w:sz w:val="22"/>
    </w:rPr>
  </w:style>
  <w:style w:type="character" w:styleId="ListLabel117">
    <w:name w:val="ListLabel 117"/>
    <w:qFormat/>
    <w:rPr>
      <w:rFonts w:cs="Courier New"/>
    </w:rPr>
  </w:style>
  <w:style w:type="character" w:styleId="ListLabel118">
    <w:name w:val="ListLabel 118"/>
    <w:qFormat/>
    <w:rPr>
      <w:rFonts w:cs="Wingdings"/>
    </w:rPr>
  </w:style>
  <w:style w:type="character" w:styleId="ListLabel119">
    <w:name w:val="ListLabel 119"/>
    <w:qFormat/>
    <w:rPr>
      <w:rFonts w:cs="Symbol"/>
    </w:rPr>
  </w:style>
  <w:style w:type="character" w:styleId="ListLabel120">
    <w:name w:val="ListLabel 120"/>
    <w:qFormat/>
    <w:rPr>
      <w:rFonts w:cs="Courier New"/>
    </w:rPr>
  </w:style>
  <w:style w:type="character" w:styleId="ListLabel121">
    <w:name w:val="ListLabel 121"/>
    <w:qFormat/>
    <w:rPr>
      <w:rFonts w:cs="Wingdings"/>
    </w:rPr>
  </w:style>
  <w:style w:type="character" w:styleId="ListLabel122">
    <w:name w:val="ListLabel 122"/>
    <w:qFormat/>
    <w:rPr>
      <w:rFonts w:cs="Symbol"/>
    </w:rPr>
  </w:style>
  <w:style w:type="character" w:styleId="ListLabel123">
    <w:name w:val="ListLabel 123"/>
    <w:qFormat/>
    <w:rPr>
      <w:rFonts w:cs="Courier New"/>
    </w:rPr>
  </w:style>
  <w:style w:type="character" w:styleId="ListLabel124">
    <w:name w:val="ListLabel 124"/>
    <w:qFormat/>
    <w:rPr>
      <w:rFonts w:cs="Wingdings"/>
    </w:rPr>
  </w:style>
  <w:style w:type="character" w:styleId="ListLabel125">
    <w:name w:val="ListLabel 125"/>
    <w:qFormat/>
    <w:rPr>
      <w:rFonts w:cs="Noto Sans"/>
      <w:u w:val="none"/>
    </w:rPr>
  </w:style>
  <w:style w:type="character" w:styleId="ListLabel126">
    <w:name w:val="ListLabel 126"/>
    <w:qFormat/>
    <w:rPr>
      <w:rFonts w:cs="Symbol"/>
      <w:sz w:val="22"/>
    </w:rPr>
  </w:style>
  <w:style w:type="character" w:styleId="ListLabel127">
    <w:name w:val="ListLabel 127"/>
    <w:qFormat/>
    <w:rPr>
      <w:rFonts w:cs="Courier New"/>
    </w:rPr>
  </w:style>
  <w:style w:type="character" w:styleId="ListLabel128">
    <w:name w:val="ListLabel 128"/>
    <w:qFormat/>
    <w:rPr>
      <w:rFonts w:cs="Wingdings"/>
    </w:rPr>
  </w:style>
  <w:style w:type="character" w:styleId="ListLabel129">
    <w:name w:val="ListLabel 129"/>
    <w:qFormat/>
    <w:rPr>
      <w:rFonts w:cs="Symbol"/>
    </w:rPr>
  </w:style>
  <w:style w:type="character" w:styleId="ListLabel130">
    <w:name w:val="ListLabel 130"/>
    <w:qFormat/>
    <w:rPr>
      <w:rFonts w:cs="Courier New"/>
    </w:rPr>
  </w:style>
  <w:style w:type="character" w:styleId="ListLabel131">
    <w:name w:val="ListLabel 131"/>
    <w:qFormat/>
    <w:rPr>
      <w:rFonts w:cs="Wingdings"/>
    </w:rPr>
  </w:style>
  <w:style w:type="character" w:styleId="ListLabel132">
    <w:name w:val="ListLabel 132"/>
    <w:qFormat/>
    <w:rPr>
      <w:rFonts w:cs="Symbol"/>
    </w:rPr>
  </w:style>
  <w:style w:type="character" w:styleId="ListLabel133">
    <w:name w:val="ListLabel 133"/>
    <w:qFormat/>
    <w:rPr>
      <w:rFonts w:cs="Courier New"/>
    </w:rPr>
  </w:style>
  <w:style w:type="character" w:styleId="ListLabel134">
    <w:name w:val="ListLabel 134"/>
    <w:qFormat/>
    <w:rPr>
      <w:rFonts w:cs="Wingdings"/>
    </w:rPr>
  </w:style>
  <w:style w:type="character" w:styleId="ListLabel135">
    <w:name w:val="ListLabel 135"/>
    <w:qFormat/>
    <w:rPr>
      <w:rFonts w:cs="Noto Sans"/>
      <w:u w:val="none"/>
    </w:rPr>
  </w:style>
  <w:style w:type="character" w:styleId="ListLabel136">
    <w:name w:val="ListLabel 136"/>
    <w:qFormat/>
    <w:rPr>
      <w:rFonts w:cs="Symbol"/>
      <w:sz w:val="22"/>
    </w:rPr>
  </w:style>
  <w:style w:type="character" w:styleId="ListLabel137">
    <w:name w:val="ListLabel 137"/>
    <w:qFormat/>
    <w:rPr>
      <w:rFonts w:cs="Courier New"/>
    </w:rPr>
  </w:style>
  <w:style w:type="character" w:styleId="ListLabel138">
    <w:name w:val="ListLabel 138"/>
    <w:qFormat/>
    <w:rPr>
      <w:rFonts w:cs="Wingdings"/>
    </w:rPr>
  </w:style>
  <w:style w:type="character" w:styleId="ListLabel139">
    <w:name w:val="ListLabel 139"/>
    <w:qFormat/>
    <w:rPr>
      <w:rFonts w:cs="Symbol"/>
    </w:rPr>
  </w:style>
  <w:style w:type="character" w:styleId="ListLabel140">
    <w:name w:val="ListLabel 140"/>
    <w:qFormat/>
    <w:rPr>
      <w:rFonts w:cs="Courier New"/>
    </w:rPr>
  </w:style>
  <w:style w:type="character" w:styleId="ListLabel141">
    <w:name w:val="ListLabel 141"/>
    <w:qFormat/>
    <w:rPr>
      <w:rFonts w:cs="Wingdings"/>
    </w:rPr>
  </w:style>
  <w:style w:type="character" w:styleId="ListLabel142">
    <w:name w:val="ListLabel 142"/>
    <w:qFormat/>
    <w:rPr>
      <w:rFonts w:cs="Symbol"/>
    </w:rPr>
  </w:style>
  <w:style w:type="character" w:styleId="ListLabel143">
    <w:name w:val="ListLabel 143"/>
    <w:qFormat/>
    <w:rPr>
      <w:rFonts w:cs="Courier New"/>
    </w:rPr>
  </w:style>
  <w:style w:type="character" w:styleId="ListLabel144">
    <w:name w:val="ListLabel 144"/>
    <w:qFormat/>
    <w:rPr>
      <w:rFonts w:cs="Wingdings"/>
    </w:rPr>
  </w:style>
  <w:style w:type="character" w:styleId="ListLabel145">
    <w:name w:val="ListLabel 145"/>
    <w:qFormat/>
    <w:rPr>
      <w:rFonts w:cs="Noto Sans"/>
      <w:u w:val="none"/>
    </w:rPr>
  </w:style>
  <w:style w:type="character" w:styleId="Mfasifort">
    <w:name w:val="Èmfasi fort"/>
    <w:qFormat/>
    <w:rPr>
      <w:b/>
      <w:bCs/>
    </w:rPr>
  </w:style>
  <w:style w:type="character" w:styleId="ListLabel146">
    <w:name w:val="ListLabel 146"/>
    <w:qFormat/>
    <w:rPr>
      <w:rFonts w:ascii="Noto Sans" w:hAnsi="Noto Sans" w:cs="Noto Sans"/>
      <w:i/>
      <w:color w:val="auto"/>
      <w:sz w:val="20"/>
      <w:szCs w:val="20"/>
      <w:u w:val="none"/>
      <w:lang w:val="ca-ES"/>
    </w:rPr>
  </w:style>
  <w:style w:type="character" w:styleId="ListLabel147">
    <w:name w:val="ListLabel 147"/>
    <w:qFormat/>
    <w:rPr>
      <w:rFonts w:cs="Noto Sans"/>
      <w:i/>
      <w:color w:val="auto"/>
      <w:sz w:val="16"/>
      <w:szCs w:val="16"/>
      <w:u w:val="none"/>
      <w:lang w:val="ca-ES"/>
    </w:rPr>
  </w:style>
  <w:style w:type="character" w:styleId="ListLabel148">
    <w:name w:val="ListLabel 148"/>
    <w:qFormat/>
    <w:rPr>
      <w:rFonts w:cs="Noto Sans"/>
      <w:i/>
      <w:color w:val="auto"/>
      <w:sz w:val="16"/>
      <w:szCs w:val="16"/>
      <w:u w:val="none"/>
      <w:lang w:val="ca-ES"/>
    </w:rPr>
  </w:style>
  <w:style w:type="character" w:styleId="ListLabel149">
    <w:name w:val="ListLabel 149"/>
    <w:qFormat/>
    <w:rPr>
      <w:rFonts w:cs="Noto Sans"/>
      <w:i/>
      <w:color w:val="auto"/>
      <w:sz w:val="16"/>
      <w:szCs w:val="16"/>
      <w:u w:val="none"/>
      <w:lang w:val="ca-ES"/>
    </w:rPr>
  </w:style>
  <w:style w:type="character" w:styleId="ListLabel150">
    <w:name w:val="ListLabel 150"/>
    <w:qFormat/>
    <w:rPr>
      <w:rFonts w:cs="Noto Sans"/>
      <w:i/>
      <w:color w:val="auto"/>
      <w:sz w:val="16"/>
      <w:szCs w:val="16"/>
      <w:u w:val="none"/>
      <w:lang w:val="ca-ES"/>
    </w:rPr>
  </w:style>
  <w:style w:type="character" w:styleId="ListLabel151">
    <w:name w:val="ListLabel 151"/>
    <w:qFormat/>
    <w:rPr>
      <w:rFonts w:cs="Noto Sans"/>
      <w:i/>
      <w:color w:val="auto"/>
      <w:sz w:val="16"/>
      <w:szCs w:val="16"/>
      <w:u w:val="none"/>
      <w:lang w:val="ca-ES"/>
    </w:rPr>
  </w:style>
  <w:style w:type="character" w:styleId="ListLabel152">
    <w:name w:val="ListLabel 152"/>
    <w:qFormat/>
    <w:rPr>
      <w:rFonts w:cs="Noto Sans"/>
      <w:i/>
      <w:color w:val="auto"/>
      <w:sz w:val="16"/>
      <w:szCs w:val="16"/>
      <w:u w:val="none"/>
      <w:lang w:val="ca-ES"/>
    </w:rPr>
  </w:style>
  <w:style w:type="character" w:styleId="ListLabel153">
    <w:name w:val="ListLabel 153"/>
    <w:qFormat/>
    <w:rPr>
      <w:rFonts w:cs="Noto Sans"/>
      <w:i/>
      <w:color w:val="auto"/>
      <w:sz w:val="16"/>
      <w:szCs w:val="16"/>
      <w:u w:val="none"/>
      <w:lang w:val="ca-ES"/>
    </w:rPr>
  </w:style>
  <w:style w:type="character" w:styleId="ListLabel154">
    <w:name w:val="ListLabel 154"/>
    <w:qFormat/>
    <w:rPr>
      <w:rFonts w:cs="Noto Sans"/>
      <w:i/>
      <w:color w:val="auto"/>
      <w:sz w:val="16"/>
      <w:szCs w:val="16"/>
      <w:u w:val="none"/>
      <w:lang w:val="ca-ES"/>
    </w:rPr>
  </w:style>
  <w:style w:type="character" w:styleId="ListLabel155">
    <w:name w:val="ListLabel 155"/>
    <w:qFormat/>
    <w:rPr>
      <w:rFonts w:cs="Noto Sans"/>
      <w:i/>
      <w:color w:val="auto"/>
      <w:sz w:val="16"/>
      <w:szCs w:val="16"/>
      <w:u w:val="none"/>
      <w:lang w:val="ca-ES"/>
    </w:rPr>
  </w:style>
  <w:style w:type="character" w:styleId="ListLabel156">
    <w:name w:val="ListLabel 156"/>
    <w:qFormat/>
    <w:rPr>
      <w:rFonts w:cs="Noto Sans"/>
      <w:i/>
      <w:color w:val="auto"/>
      <w:sz w:val="16"/>
      <w:szCs w:val="16"/>
      <w:u w:val="none"/>
      <w:lang w:val="ca-ES"/>
    </w:rPr>
  </w:style>
  <w:style w:type="paragraph" w:styleId="Encapalament">
    <w:name w:val="Encapçalament"/>
    <w:basedOn w:val="Normal"/>
    <w:next w:val="Cosdeltext"/>
    <w:qFormat/>
    <w:pPr>
      <w:keepNext w:val="true"/>
      <w:spacing w:before="240" w:after="120"/>
    </w:pPr>
    <w:rPr>
      <w:rFonts w:ascii="Liberation Sans" w:hAnsi="Liberation Sans" w:eastAsia="Microsoft YaHei" w:cs="Arial"/>
      <w:sz w:val="28"/>
      <w:szCs w:val="28"/>
    </w:rPr>
  </w:style>
  <w:style w:type="paragraph" w:styleId="Cosdeltext">
    <w:name w:val="Body Text"/>
    <w:basedOn w:val="Normal"/>
    <w:link w:val="TextoindependienteCar"/>
    <w:uiPriority w:val="99"/>
    <w:rsid w:val="007b3388"/>
    <w:pPr>
      <w:jc w:val="both"/>
    </w:pPr>
    <w:rPr>
      <w:rFonts w:ascii="LegacySanITCBoo" w:hAnsi="LegacySanITCBoo" w:eastAsia="Times New Roman" w:cs="LegacySanITCBoo"/>
      <w:sz w:val="24"/>
      <w:szCs w:val="24"/>
      <w:lang w:eastAsia="es-ES"/>
    </w:rPr>
  </w:style>
  <w:style w:type="paragraph" w:styleId="Llista">
    <w:name w:val="List"/>
    <w:basedOn w:val="Cosdeltext"/>
    <w:pPr/>
    <w:rPr>
      <w:rFonts w:cs="Arial"/>
    </w:rPr>
  </w:style>
  <w:style w:type="paragraph" w:styleId="Llegenda">
    <w:name w:val="Caption"/>
    <w:basedOn w:val="Normal"/>
    <w:qFormat/>
    <w:pPr>
      <w:suppressLineNumbers/>
      <w:spacing w:before="120" w:after="120"/>
    </w:pPr>
    <w:rPr>
      <w:rFonts w:cs="Arial"/>
      <w:i/>
      <w:iCs/>
      <w:sz w:val="24"/>
      <w:szCs w:val="24"/>
    </w:rPr>
  </w:style>
  <w:style w:type="paragraph" w:styleId="Ndex">
    <w:name w:val="Índex"/>
    <w:basedOn w:val="Normal"/>
    <w:qFormat/>
    <w:pPr>
      <w:suppressLineNumbers/>
    </w:pPr>
    <w:rPr>
      <w:rFonts w:cs="Arial"/>
    </w:rPr>
  </w:style>
  <w:style w:type="paragraph" w:styleId="Capalera">
    <w:name w:val="Header"/>
    <w:basedOn w:val="Normal"/>
    <w:link w:val="EncabezadoCar"/>
    <w:uiPriority w:val="99"/>
    <w:semiHidden/>
    <w:unhideWhenUsed/>
    <w:rsid w:val="002f3d33"/>
    <w:pPr>
      <w:tabs>
        <w:tab w:val="clear" w:pos="720"/>
        <w:tab w:val="center" w:pos="4252" w:leader="none"/>
        <w:tab w:val="right" w:pos="8504" w:leader="none"/>
      </w:tabs>
    </w:pPr>
    <w:rPr/>
  </w:style>
  <w:style w:type="paragraph" w:styleId="Peudepgina" w:customStyle="1">
    <w:name w:val="Footer"/>
    <w:basedOn w:val="Normal"/>
    <w:qFormat/>
    <w:rsid w:val="00af6e68"/>
    <w:pPr>
      <w:widowControl w:val="false"/>
      <w:spacing w:lineRule="atLeast" w:line="220"/>
    </w:pPr>
    <w:rPr>
      <w:rFonts w:ascii="Calibri" w:hAnsi="Calibri" w:eastAsia="Times New Roman" w:cs="Bariol Regular"/>
      <w:sz w:val="15"/>
      <w:szCs w:val="15"/>
      <w:lang w:val="es-ES" w:eastAsia="es-ES"/>
    </w:rPr>
  </w:style>
  <w:style w:type="paragraph" w:styleId="BalloonText">
    <w:name w:val="Balloon Text"/>
    <w:basedOn w:val="Normal"/>
    <w:link w:val="TextodegloboCar"/>
    <w:uiPriority w:val="99"/>
    <w:semiHidden/>
    <w:unhideWhenUsed/>
    <w:qFormat/>
    <w:rsid w:val="002f3d33"/>
    <w:pPr/>
    <w:rPr>
      <w:rFonts w:ascii="Tahoma" w:hAnsi="Tahoma" w:cs="Tahoma"/>
      <w:sz w:val="16"/>
      <w:szCs w:val="16"/>
    </w:rPr>
  </w:style>
  <w:style w:type="paragraph" w:styleId="Nmerodepgina" w:customStyle="1">
    <w:name w:val="Número de pàgina"/>
    <w:basedOn w:val="Peudepgina"/>
    <w:qFormat/>
    <w:rsid w:val="003419d5"/>
    <w:pPr>
      <w:jc w:val="right"/>
    </w:pPr>
    <w:rPr>
      <w:sz w:val="18"/>
      <w:szCs w:val="18"/>
    </w:rPr>
  </w:style>
  <w:style w:type="paragraph" w:styleId="BodyText2">
    <w:name w:val="Body Text 2"/>
    <w:basedOn w:val="Normal"/>
    <w:link w:val="Textoindependiente2Car"/>
    <w:uiPriority w:val="99"/>
    <w:qFormat/>
    <w:rsid w:val="007b3388"/>
    <w:pPr>
      <w:jc w:val="both"/>
    </w:pPr>
    <w:rPr>
      <w:rFonts w:ascii="LegacySanITCBoo" w:hAnsi="LegacySanITCBoo" w:eastAsia="Times New Roman" w:cs="LegacySanITCBoo"/>
      <w:b/>
      <w:bCs/>
      <w:color w:val="0000FF"/>
      <w:sz w:val="24"/>
      <w:szCs w:val="24"/>
      <w:lang w:eastAsia="es-ES"/>
    </w:rPr>
  </w:style>
  <w:style w:type="paragraph" w:styleId="ListParagraph">
    <w:name w:val="List Paragraph"/>
    <w:basedOn w:val="Normal"/>
    <w:qFormat/>
    <w:rsid w:val="007b3388"/>
    <w:pPr>
      <w:ind w:left="708" w:hanging="0"/>
      <w:jc w:val="both"/>
    </w:pPr>
    <w:rPr>
      <w:rFonts w:ascii="LegacySanITCBoo" w:hAnsi="LegacySanITCBoo" w:eastAsia="Times New Roman" w:cs="LegacySanITCBoo"/>
      <w:sz w:val="26"/>
      <w:szCs w:val="26"/>
      <w:lang w:eastAsia="es-ES"/>
    </w:rPr>
  </w:style>
  <w:style w:type="paragraph" w:styleId="NormalWeb">
    <w:name w:val="Normal (Web)"/>
    <w:basedOn w:val="Normal"/>
    <w:uiPriority w:val="99"/>
    <w:semiHidden/>
    <w:unhideWhenUsed/>
    <w:qFormat/>
    <w:rsid w:val="0008436c"/>
    <w:pPr>
      <w:spacing w:beforeAutospacing="1" w:afterAutospacing="1"/>
    </w:pPr>
    <w:rPr>
      <w:rFonts w:ascii="Times New Roman" w:hAnsi="Times New Roman" w:eastAsia="Times New Roman"/>
      <w:sz w:val="24"/>
      <w:szCs w:val="24"/>
      <w:lang w:eastAsia="ca-ES"/>
    </w:rPr>
  </w:style>
  <w:style w:type="paragraph" w:styleId="Annotationtext">
    <w:name w:val="annotation text"/>
    <w:basedOn w:val="Normal"/>
    <w:link w:val="TextocomentarioCar"/>
    <w:uiPriority w:val="99"/>
    <w:semiHidden/>
    <w:unhideWhenUsed/>
    <w:qFormat/>
    <w:rsid w:val="00dc78f9"/>
    <w:pPr/>
    <w:rPr>
      <w:sz w:val="20"/>
      <w:szCs w:val="20"/>
    </w:rPr>
  </w:style>
  <w:style w:type="paragraph" w:styleId="Annotationsubject">
    <w:name w:val="annotation subject"/>
    <w:basedOn w:val="Annotationtext"/>
    <w:next w:val="Annotationtext"/>
    <w:link w:val="AsuntodelcomentarioCar"/>
    <w:uiPriority w:val="99"/>
    <w:semiHidden/>
    <w:unhideWhenUsed/>
    <w:qFormat/>
    <w:rsid w:val="00dc78f9"/>
    <w:pPr/>
    <w:rPr>
      <w:b/>
      <w:bCs/>
    </w:rPr>
  </w:style>
  <w:style w:type="paragraph" w:styleId="HTMLPreformatted">
    <w:name w:val="HTML Preformatted"/>
    <w:basedOn w:val="Normal"/>
    <w:link w:val="HTMLconformatoprevioCar"/>
    <w:uiPriority w:val="99"/>
    <w:semiHidden/>
    <w:unhideWhenUsed/>
    <w:qFormat/>
    <w:rsid w:val="009d7d31"/>
    <w:pPr>
      <w:tabs>
        <w:tab w:val="clear" w:pos="720"/>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pPr>
    <w:rPr>
      <w:rFonts w:ascii="Courier New" w:hAnsi="Courier New" w:eastAsia="Times New Roman" w:cs="Courier New"/>
      <w:sz w:val="20"/>
      <w:szCs w:val="20"/>
      <w:lang w:val="es-ES" w:eastAsia="es-ES"/>
    </w:rPr>
  </w:style>
  <w:style w:type="paragraph" w:styleId="Default" w:customStyle="1">
    <w:name w:val="Default"/>
    <w:qFormat/>
    <w:rsid w:val="0053032a"/>
    <w:pPr>
      <w:widowControl/>
      <w:bidi w:val="0"/>
      <w:jc w:val="left"/>
    </w:pPr>
    <w:rPr>
      <w:rFonts w:ascii="Noto Sans" w:hAnsi="Noto Sans" w:eastAsia="Calibri" w:cs="Noto Sans"/>
      <w:color w:val="000000"/>
      <w:kern w:val="0"/>
      <w:sz w:val="24"/>
      <w:szCs w:val="24"/>
      <w:lang w:val="es-ES" w:eastAsia="es-ES" w:bidi="ar-SA"/>
    </w:rPr>
  </w:style>
  <w:style w:type="paragraph" w:styleId="Contingutdelataula">
    <w:name w:val="Contingut de la taula"/>
    <w:basedOn w:val="Normal"/>
    <w:qFormat/>
    <w:pPr>
      <w:suppressLineNumbers/>
    </w:pPr>
    <w:rPr/>
  </w:style>
  <w:style w:type="paragraph" w:styleId="Encapalamentdelataula">
    <w:name w:val="Encapçalament de la taula"/>
    <w:basedOn w:val="Contingutdelataula"/>
    <w:qFormat/>
    <w:pPr>
      <w:suppressLineNumbers/>
      <w:jc w:val="center"/>
    </w:pPr>
    <w:rPr>
      <w:b/>
      <w:bCs/>
    </w:rPr>
  </w:style>
  <w:style w:type="paragraph" w:styleId="Contingutdelmarc">
    <w:name w:val="Contingut del marc"/>
    <w:basedOn w:val="Normal"/>
    <w:qFormat/>
    <w:pPr/>
    <w:rPr/>
  </w:style>
  <w:style w:type="numbering" w:styleId="NoList" w:default="1">
    <w:name w:val="No List"/>
    <w:uiPriority w:val="99"/>
    <w:semiHidden/>
    <w:unhideWhenUsed/>
    <w:qFormat/>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table" w:styleId="Tablaconcuadrcula">
    <w:name w:val="Table Grid"/>
    <w:basedOn w:val="Tablanormal"/>
    <w:uiPriority w:val="59"/>
    <w:rsid w:val="002f3d33"/>
    <w:tblP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mailto:protecciodades@dpd.caib.es" TargetMode="External"/><Relationship Id="rId4" Type="http://schemas.openxmlformats.org/officeDocument/2006/relationships/footer" Target="footer1.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05. Conselleria d'Educacio_ i Universitat (p1_6,5)-1.dotx</Template>
  <TotalTime>1033</TotalTime>
  <Application>LibreOffice/6.1.5.2$Windows_x86 LibreOffice_project/90f8dcf33c87b3705e78202e3df5142b201bd805</Application>
  <Pages>3</Pages>
  <Words>706</Words>
  <Characters>3949</Characters>
  <CharactersWithSpaces>4700</CharactersWithSpaces>
  <Paragraphs>54</Paragraphs>
  <Company>Govern de les Illes Balears</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2020-09-23T07:23:00Z</dcterms:created>
  <dc:creator>u104340</dc:creator>
  <dc:description/>
  <dc:language>es-ES</dc:language>
  <cp:lastModifiedBy/>
  <cp:lastPrinted>2023-08-22T12:04:39Z</cp:lastPrinted>
  <dcterms:modified xsi:type="dcterms:W3CDTF">2024-10-01T10:15:43Z</dcterms:modified>
  <cp:revision>126</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