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after="120" w:before="0" w:line="240" w:lineRule="auto"/>
        <w:jc w:val="left"/>
        <w:rPr>
          <w:rFonts w:ascii="Noto Sans" w:cs="Noto Sans" w:eastAsia="Noto Sans" w:hAnsi="Noto Sans"/>
          <w:b w:val="1"/>
        </w:rPr>
      </w:pPr>
      <w:r w:rsidDel="00000000" w:rsidR="00000000" w:rsidRPr="00000000">
        <w:rPr>
          <w:rtl w:val="0"/>
        </w:rPr>
      </w:r>
    </w:p>
    <w:p w:rsidR="00000000" w:rsidDel="00000000" w:rsidP="00000000" w:rsidRDefault="00000000" w:rsidRPr="00000000" w14:paraId="00000002">
      <w:pPr>
        <w:spacing w:after="120" w:before="0" w:line="240" w:lineRule="auto"/>
        <w:jc w:val="center"/>
        <w:rPr>
          <w:rFonts w:ascii="Noto Sans" w:cs="Noto Sans" w:eastAsia="Noto Sans" w:hAnsi="Noto Sans"/>
          <w:b w:val="1"/>
        </w:rPr>
      </w:pPr>
      <w:r w:rsidDel="00000000" w:rsidR="00000000" w:rsidRPr="00000000">
        <w:rPr>
          <w:rFonts w:ascii="Noto Sans" w:cs="Noto Sans" w:eastAsia="Noto Sans" w:hAnsi="Noto Sans"/>
          <w:b w:val="1"/>
          <w:rtl w:val="0"/>
        </w:rPr>
        <w:t xml:space="preserve">Documento de información al/a la trabajador/a de la cofinanciación del Fondo </w:t>
      </w:r>
    </w:p>
    <w:p w:rsidR="00000000" w:rsidDel="00000000" w:rsidP="00000000" w:rsidRDefault="00000000" w:rsidRPr="00000000" w14:paraId="00000003">
      <w:pPr>
        <w:spacing w:after="120" w:before="0" w:line="240" w:lineRule="auto"/>
        <w:jc w:val="left"/>
        <w:rPr>
          <w:rFonts w:ascii="Noto Sans" w:cs="Noto Sans" w:eastAsia="Noto Sans" w:hAnsi="Noto Sans"/>
          <w:b w:val="1"/>
        </w:rPr>
      </w:pPr>
      <w:r w:rsidDel="00000000" w:rsidR="00000000" w:rsidRPr="00000000">
        <w:rPr>
          <w:rFonts w:ascii="Noto Sans" w:cs="Noto Sans" w:eastAsia="Noto Sans" w:hAnsi="Noto Sans"/>
          <w:b w:val="1"/>
          <w:rtl w:val="0"/>
        </w:rPr>
        <w:t xml:space="preserve">     Social Europeo Plus (FSE +)</w:t>
      </w:r>
    </w:p>
    <w:p w:rsidR="00000000" w:rsidDel="00000000" w:rsidP="00000000" w:rsidRDefault="00000000" w:rsidRPr="00000000" w14:paraId="00000004">
      <w:pPr>
        <w:spacing w:after="120" w:before="0" w:line="240" w:lineRule="auto"/>
        <w:jc w:val="center"/>
        <w:rPr>
          <w:rFonts w:ascii="Noto Sans" w:cs="Noto Sans" w:eastAsia="Noto Sans" w:hAnsi="Noto Sans"/>
          <w:b w:val="1"/>
        </w:rPr>
      </w:pPr>
      <w:r w:rsidDel="00000000" w:rsidR="00000000" w:rsidRPr="00000000">
        <w:rPr>
          <w:rtl w:val="0"/>
        </w:rPr>
      </w:r>
    </w:p>
    <w:p w:rsidR="00000000" w:rsidDel="00000000" w:rsidP="00000000" w:rsidRDefault="00000000" w:rsidRPr="00000000" w14:paraId="00000005">
      <w:pPr>
        <w:spacing w:after="120" w:before="240" w:line="240" w:lineRule="auto"/>
        <w:rPr>
          <w:rFonts w:ascii="Noto Sans" w:cs="Noto Sans" w:eastAsia="Noto Sans" w:hAnsi="Noto Sans"/>
        </w:rPr>
      </w:pPr>
      <w:r w:rsidDel="00000000" w:rsidR="00000000" w:rsidRPr="00000000">
        <w:rPr>
          <w:rFonts w:ascii="Noto Sans" w:cs="Noto Sans" w:eastAsia="Noto Sans" w:hAnsi="Noto Sans"/>
          <w:rtl w:val="0"/>
        </w:rPr>
        <w:t xml:space="preserve">El Sr./Sra. ___________________________________ como representante de la entidad _______________________ le informa que el contrato que ha firmado en fecha ____________ se enmarca en el proyecto subvencionado por el SOIB en el marco de la convocatoria aprobada por Resolución del consejero de Modelo Económico, Turismo y Trabajo y presidente del Servicio de Ocupación de las Islas Baleares, SOIB DONA 2022-2024, que está cofinanciada por el Fondo Social Europeo Plus (FSE+), con fondos del Pacto contra la violencia de género del Ministerio de Igualdad y con fondos de Conferencia Sectorial de empleo y asuntos laborales, publicada en el BOIB nº 106, de 11 d’agost de 2022.</w:t>
      </w:r>
    </w:p>
    <w:p w:rsidR="00000000" w:rsidDel="00000000" w:rsidP="00000000" w:rsidRDefault="00000000" w:rsidRPr="00000000" w14:paraId="00000006">
      <w:pPr>
        <w:spacing w:after="120" w:before="240" w:line="240" w:lineRule="auto"/>
        <w:rPr>
          <w:rFonts w:ascii="Noto Sans" w:cs="Noto Sans" w:eastAsia="Noto Sans" w:hAnsi="Noto Sans"/>
        </w:rPr>
      </w:pPr>
      <w:r w:rsidDel="00000000" w:rsidR="00000000" w:rsidRPr="00000000">
        <w:rPr>
          <w:rFonts w:ascii="Noto Sans" w:cs="Noto Sans" w:eastAsia="Noto Sans" w:hAnsi="Noto Sans"/>
          <w:rtl w:val="0"/>
        </w:rPr>
        <w:t xml:space="preserve">Se lo comunico con el fin de cumplir con las medidas de información, comunicación y publicidad que establece el artículo 36 del Reglamento (UE) núm. 1057/2021, de 24 de junio, del Parlamento Europeo y del Consejo.</w:t>
      </w:r>
    </w:p>
    <w:p w:rsidR="00000000" w:rsidDel="00000000" w:rsidP="00000000" w:rsidRDefault="00000000" w:rsidRPr="00000000" w14:paraId="00000007">
      <w:pPr>
        <w:spacing w:after="120" w:before="240" w:line="240" w:lineRule="auto"/>
        <w:rPr>
          <w:rFonts w:ascii="Noto Sans" w:cs="Noto Sans" w:eastAsia="Noto Sans" w:hAnsi="Noto Sans"/>
        </w:rPr>
      </w:pPr>
      <w:r w:rsidDel="00000000" w:rsidR="00000000" w:rsidRPr="00000000">
        <w:rPr>
          <w:rtl w:val="0"/>
        </w:rPr>
      </w:r>
    </w:p>
    <w:p w:rsidR="00000000" w:rsidDel="00000000" w:rsidP="00000000" w:rsidRDefault="00000000" w:rsidRPr="00000000" w14:paraId="00000008">
      <w:pPr>
        <w:spacing w:after="120" w:before="240" w:line="240" w:lineRule="auto"/>
        <w:rPr>
          <w:rFonts w:ascii="Noto Sans" w:cs="Noto Sans" w:eastAsia="Noto Sans" w:hAnsi="Noto Sans"/>
        </w:rPr>
      </w:pPr>
      <w:r w:rsidDel="00000000" w:rsidR="00000000" w:rsidRPr="00000000">
        <w:rPr>
          <w:rtl w:val="0"/>
        </w:rPr>
      </w:r>
    </w:p>
    <w:p w:rsidR="00000000" w:rsidDel="00000000" w:rsidP="00000000" w:rsidRDefault="00000000" w:rsidRPr="00000000" w14:paraId="00000009">
      <w:pPr>
        <w:spacing w:after="0" w:before="240" w:line="240" w:lineRule="auto"/>
        <w:rPr>
          <w:rFonts w:ascii="Noto Sans" w:cs="Noto Sans" w:eastAsia="Noto Sans" w:hAnsi="Noto Sans"/>
        </w:rPr>
      </w:pPr>
      <w:r w:rsidDel="00000000" w:rsidR="00000000" w:rsidRPr="00000000">
        <w:rPr>
          <w:rFonts w:ascii="Noto Sans" w:cs="Noto Sans" w:eastAsia="Noto Sans" w:hAnsi="Noto Sans"/>
          <w:rtl w:val="0"/>
        </w:rPr>
        <w:t xml:space="preserve">Firma y sello del representante de la entidad</w:t>
        <w:tab/>
        <w:tab/>
        <w:t xml:space="preserve">Recibo: La trabajadora</w:t>
      </w:r>
    </w:p>
    <w:p w:rsidR="00000000" w:rsidDel="00000000" w:rsidP="00000000" w:rsidRDefault="00000000" w:rsidRPr="00000000" w14:paraId="0000000A">
      <w:pPr>
        <w:spacing w:after="0" w:before="240" w:line="240" w:lineRule="auto"/>
        <w:rPr>
          <w:rFonts w:ascii="Noto Sans" w:cs="Noto Sans" w:eastAsia="Noto Sans" w:hAnsi="Noto Sans"/>
        </w:rPr>
      </w:pPr>
      <w:r w:rsidDel="00000000" w:rsidR="00000000" w:rsidRPr="00000000">
        <w:rPr>
          <w:rFonts w:ascii="Noto Sans" w:cs="Noto Sans" w:eastAsia="Noto Sans" w:hAnsi="Noto Sans"/>
          <w:rtl w:val="0"/>
        </w:rPr>
        <w:tab/>
        <w:tab/>
        <w:tab/>
        <w:tab/>
        <w:tab/>
        <w:tab/>
        <w:tab/>
        <w:tab/>
        <w:t xml:space="preserve">Fecha:</w:t>
      </w:r>
    </w:p>
    <w:p w:rsidR="00000000" w:rsidDel="00000000" w:rsidP="00000000" w:rsidRDefault="00000000" w:rsidRPr="00000000" w14:paraId="0000000B">
      <w:pPr>
        <w:spacing w:after="680" w:before="240" w:line="240" w:lineRule="auto"/>
        <w:rPr>
          <w:rFonts w:ascii="Noto Sans" w:cs="Noto Sans" w:eastAsia="Noto Sans" w:hAnsi="Noto Sans"/>
        </w:rPr>
      </w:pPr>
      <w:r w:rsidDel="00000000" w:rsidR="00000000" w:rsidRPr="00000000">
        <w:rPr>
          <w:rFonts w:ascii="Noto Sans" w:cs="Noto Sans" w:eastAsia="Noto Sans" w:hAnsi="Noto Sans"/>
          <w:rtl w:val="0"/>
        </w:rPr>
        <w:tab/>
        <w:tab/>
        <w:tab/>
        <w:tab/>
        <w:tab/>
        <w:tab/>
        <w:tab/>
        <w:tab/>
        <w:t xml:space="preserve">Firma:</w:t>
      </w:r>
    </w:p>
    <w:p w:rsidR="00000000" w:rsidDel="00000000" w:rsidP="00000000" w:rsidRDefault="00000000" w:rsidRPr="00000000" w14:paraId="0000000C">
      <w:pPr>
        <w:spacing w:after="680" w:before="240" w:line="240" w:lineRule="auto"/>
        <w:rPr>
          <w:rFonts w:ascii="Noto Sans" w:cs="Noto Sans" w:eastAsia="Noto Sans" w:hAnsi="Noto Sans"/>
          <w:b w:val="1"/>
        </w:rPr>
      </w:pPr>
      <w:r w:rsidDel="00000000" w:rsidR="00000000" w:rsidRPr="00000000">
        <w:rPr>
          <w:rtl w:val="0"/>
        </w:rPr>
      </w:r>
    </w:p>
    <w:p w:rsidR="00000000" w:rsidDel="00000000" w:rsidP="00000000" w:rsidRDefault="00000000" w:rsidRPr="00000000" w14:paraId="0000000D">
      <w:pPr>
        <w:spacing w:after="680" w:before="0" w:line="240" w:lineRule="auto"/>
        <w:rPr>
          <w:rFonts w:ascii="Noto Sans" w:cs="Noto Sans" w:eastAsia="Noto Sans" w:hAnsi="Noto Sans"/>
          <w:b w:val="1"/>
        </w:rPr>
      </w:pPr>
      <w:r w:rsidDel="00000000" w:rsidR="00000000" w:rsidRPr="00000000">
        <w:rPr>
          <w:rtl w:val="0"/>
        </w:rPr>
      </w:r>
    </w:p>
    <w:p w:rsidR="00000000" w:rsidDel="00000000" w:rsidP="00000000" w:rsidRDefault="00000000" w:rsidRPr="00000000" w14:paraId="0000000E">
      <w:pPr>
        <w:spacing w:after="680" w:before="0" w:line="240" w:lineRule="auto"/>
        <w:rPr>
          <w:rFonts w:ascii="Noto Sans" w:cs="Noto Sans" w:eastAsia="Noto Sans" w:hAnsi="Noto Sans"/>
          <w:sz w:val="20"/>
          <w:szCs w:val="20"/>
        </w:rPr>
      </w:pPr>
      <w:r w:rsidDel="00000000" w:rsidR="00000000" w:rsidRPr="00000000">
        <w:rPr>
          <w:rtl w:val="0"/>
        </w:rPr>
      </w:r>
    </w:p>
    <w:p w:rsidR="00000000" w:rsidDel="00000000" w:rsidP="00000000" w:rsidRDefault="00000000" w:rsidRPr="00000000" w14:paraId="0000000F">
      <w:pPr>
        <w:spacing w:after="680" w:before="0" w:line="240" w:lineRule="auto"/>
        <w:rPr>
          <w:rFonts w:ascii="Noto Sans" w:cs="Noto Sans" w:eastAsia="Noto Sans" w:hAnsi="Noto Sans"/>
          <w:sz w:val="20"/>
          <w:szCs w:val="20"/>
        </w:rPr>
      </w:pPr>
      <w:r w:rsidDel="00000000" w:rsidR="00000000" w:rsidRPr="00000000">
        <w:br w:type="page"/>
      </w:r>
      <w:r w:rsidDel="00000000" w:rsidR="00000000" w:rsidRPr="00000000">
        <w:rPr>
          <w:rtl w:val="0"/>
        </w:rPr>
      </w:r>
    </w:p>
    <w:p w:rsidR="00000000" w:rsidDel="00000000" w:rsidP="00000000" w:rsidRDefault="00000000" w:rsidRPr="00000000" w14:paraId="00000010">
      <w:pPr>
        <w:pBdr>
          <w:top w:color="000000" w:space="1" w:sz="4" w:val="single"/>
          <w:left w:color="000000" w:space="4" w:sz="4" w:val="single"/>
          <w:bottom w:color="000000" w:space="1" w:sz="4" w:val="single"/>
          <w:right w:color="000000" w:space="4" w:sz="4" w:val="single"/>
        </w:pBdr>
        <w:tabs>
          <w:tab w:val="left" w:leader="none" w:pos="8789"/>
        </w:tabs>
        <w:rPr>
          <w:rFonts w:ascii="Noto Sans" w:cs="Noto Sans" w:eastAsia="Noto Sans" w:hAnsi="Noto Sans"/>
          <w:b w:val="1"/>
          <w:sz w:val="19"/>
          <w:szCs w:val="19"/>
        </w:rPr>
      </w:pPr>
      <w:r w:rsidDel="00000000" w:rsidR="00000000" w:rsidRPr="00000000">
        <w:rPr>
          <w:rFonts w:ascii="Noto Sans" w:cs="Noto Sans" w:eastAsia="Noto Sans" w:hAnsi="Noto Sans"/>
          <w:b w:val="1"/>
          <w:sz w:val="19"/>
          <w:szCs w:val="19"/>
          <w:rtl w:val="0"/>
        </w:rPr>
        <w:t xml:space="preserve">Información sobre protección de datos personales</w:t>
      </w:r>
    </w:p>
    <w:p w:rsidR="00000000" w:rsidDel="00000000" w:rsidP="00000000" w:rsidRDefault="00000000" w:rsidRPr="00000000" w14:paraId="00000011">
      <w:pPr>
        <w:pBdr>
          <w:top w:color="000000" w:space="1" w:sz="4" w:val="single"/>
          <w:left w:color="000000" w:space="4" w:sz="4" w:val="single"/>
          <w:bottom w:color="000000" w:space="1" w:sz="4" w:val="single"/>
          <w:right w:color="000000" w:space="4" w:sz="4" w:val="single"/>
        </w:pBdr>
        <w:tabs>
          <w:tab w:val="left" w:leader="none" w:pos="8789"/>
        </w:tabs>
        <w:spacing w:line="240" w:lineRule="auto"/>
        <w:rPr>
          <w:rFonts w:ascii="Noto Sans" w:cs="Noto Sans" w:eastAsia="Noto Sans" w:hAnsi="Noto Sans"/>
          <w:sz w:val="19"/>
          <w:szCs w:val="19"/>
        </w:rPr>
      </w:pPr>
      <w:r w:rsidDel="00000000" w:rsidR="00000000" w:rsidRPr="00000000">
        <w:rPr>
          <w:rFonts w:ascii="Noto Sans" w:cs="Noto Sans" w:eastAsia="Noto Sans" w:hAnsi="Noto Sans"/>
          <w:sz w:val="19"/>
          <w:szCs w:val="19"/>
          <w:rtl w:val="0"/>
        </w:rPr>
        <w:t xml:space="preserve">De conformidad con el Reglamento (UE) 2016/679 (RGPD) y la legislación vigente en materia de</w:t>
        <w:br w:type="textWrapping"/>
        <w:t xml:space="preserve">protección de datos, consiento expresamente el tratamiento de mis datos personales mediante la cumplimentación de esta declaración responsable, por lo que se informa de los siguientes aspectos:</w:t>
      </w:r>
    </w:p>
    <w:p w:rsidR="00000000" w:rsidDel="00000000" w:rsidP="00000000" w:rsidRDefault="00000000" w:rsidRPr="00000000" w14:paraId="00000012">
      <w:pPr>
        <w:pBdr>
          <w:top w:color="000000" w:space="1" w:sz="4" w:val="single"/>
          <w:left w:color="000000" w:space="4" w:sz="4" w:val="single"/>
          <w:bottom w:color="000000" w:space="1" w:sz="4" w:val="single"/>
          <w:right w:color="000000" w:space="4" w:sz="4" w:val="single"/>
        </w:pBdr>
        <w:tabs>
          <w:tab w:val="left" w:leader="none" w:pos="8789"/>
        </w:tabs>
        <w:spacing w:line="240" w:lineRule="auto"/>
        <w:rPr/>
      </w:pPr>
      <w:r w:rsidDel="00000000" w:rsidR="00000000" w:rsidRPr="00000000">
        <w:rPr>
          <w:rFonts w:ascii="Noto Sans" w:cs="Noto Sans" w:eastAsia="Noto Sans" w:hAnsi="Noto Sans"/>
          <w:b w:val="1"/>
          <w:sz w:val="19"/>
          <w:szCs w:val="19"/>
          <w:rtl w:val="0"/>
        </w:rPr>
        <w:t xml:space="preserve">Finalidad del tratamiento y base jurídica: </w:t>
      </w:r>
      <w:r w:rsidDel="00000000" w:rsidR="00000000" w:rsidRPr="00000000">
        <w:rPr>
          <w:rFonts w:ascii="Noto Sans" w:cs="Noto Sans" w:eastAsia="Noto Sans" w:hAnsi="Noto Sans"/>
          <w:sz w:val="19"/>
          <w:szCs w:val="19"/>
          <w:rtl w:val="0"/>
        </w:rPr>
        <w:t xml:space="preserve">tramitación, gestión, control y seguimiento del procedimiento de subvención </w:t>
      </w:r>
      <w:r w:rsidDel="00000000" w:rsidR="00000000" w:rsidRPr="00000000">
        <w:rPr>
          <w:rFonts w:ascii="Noto Sans" w:cs="Noto Sans" w:eastAsia="Noto Sans" w:hAnsi="Noto Sans"/>
          <w:b w:val="1"/>
          <w:sz w:val="19"/>
          <w:szCs w:val="19"/>
          <w:rtl w:val="0"/>
        </w:rPr>
        <w:t xml:space="preserve">«SOIB DONA 2022-24»,</w:t>
      </w:r>
      <w:r w:rsidDel="00000000" w:rsidR="00000000" w:rsidRPr="00000000">
        <w:rPr>
          <w:rFonts w:ascii="Noto Sans" w:cs="Noto Sans" w:eastAsia="Noto Sans" w:hAnsi="Noto Sans"/>
          <w:sz w:val="19"/>
          <w:szCs w:val="19"/>
          <w:rtl w:val="0"/>
        </w:rPr>
        <w:t xml:space="preserve"> de acuerdo con el consentimiento del interesado y las obligaciones legales que sean de aplicación al responsable del tratamiento.</w:t>
      </w:r>
      <w:r w:rsidDel="00000000" w:rsidR="00000000" w:rsidRPr="00000000">
        <w:rPr>
          <w:rtl w:val="0"/>
        </w:rPr>
      </w:r>
    </w:p>
    <w:p w:rsidR="00000000" w:rsidDel="00000000" w:rsidP="00000000" w:rsidRDefault="00000000" w:rsidRPr="00000000" w14:paraId="00000013">
      <w:pPr>
        <w:pBdr>
          <w:top w:color="000000" w:space="1" w:sz="4" w:val="single"/>
          <w:left w:color="000000" w:space="4" w:sz="4" w:val="single"/>
          <w:bottom w:color="000000" w:space="1" w:sz="4" w:val="single"/>
          <w:right w:color="000000" w:space="4" w:sz="4" w:val="single"/>
        </w:pBdr>
        <w:tabs>
          <w:tab w:val="left" w:leader="none" w:pos="8789"/>
        </w:tabs>
        <w:spacing w:line="240" w:lineRule="auto"/>
        <w:rPr/>
      </w:pPr>
      <w:r w:rsidDel="00000000" w:rsidR="00000000" w:rsidRPr="00000000">
        <w:rPr>
          <w:rFonts w:ascii="Noto Sans" w:cs="Noto Sans" w:eastAsia="Noto Sans" w:hAnsi="Noto Sans"/>
          <w:b w:val="1"/>
          <w:sz w:val="19"/>
          <w:szCs w:val="19"/>
          <w:rtl w:val="0"/>
        </w:rPr>
        <w:t xml:space="preserve">Responsable del tratamiento:</w:t>
      </w:r>
      <w:r w:rsidDel="00000000" w:rsidR="00000000" w:rsidRPr="00000000">
        <w:rPr>
          <w:rFonts w:ascii="Noto Sans" w:cs="Noto Sans" w:eastAsia="Noto Sans" w:hAnsi="Noto Sans"/>
          <w:sz w:val="19"/>
          <w:szCs w:val="19"/>
          <w:rtl w:val="0"/>
        </w:rPr>
        <w:t xml:space="preserve"> Servicio de Ocupación de las Islas Baleares, con domicilio en la calle Gremi d'Hortolans, 11, 1ª planta (Polígono de Son Rossinyol), 07009, Palma.</w:t>
      </w:r>
      <w:r w:rsidDel="00000000" w:rsidR="00000000" w:rsidRPr="00000000">
        <w:rPr>
          <w:rtl w:val="0"/>
        </w:rPr>
      </w:r>
    </w:p>
    <w:p w:rsidR="00000000" w:rsidDel="00000000" w:rsidP="00000000" w:rsidRDefault="00000000" w:rsidRPr="00000000" w14:paraId="00000014">
      <w:pPr>
        <w:pBdr>
          <w:top w:color="000000" w:space="1" w:sz="4" w:val="single"/>
          <w:left w:color="000000" w:space="4" w:sz="4" w:val="single"/>
          <w:bottom w:color="000000" w:space="1" w:sz="4" w:val="single"/>
          <w:right w:color="000000" w:space="4" w:sz="4" w:val="single"/>
        </w:pBdr>
        <w:tabs>
          <w:tab w:val="left" w:leader="none" w:pos="8789"/>
        </w:tabs>
        <w:spacing w:after="0" w:before="0" w:line="240" w:lineRule="auto"/>
        <w:rPr/>
      </w:pPr>
      <w:r w:rsidDel="00000000" w:rsidR="00000000" w:rsidRPr="00000000">
        <w:rPr>
          <w:rFonts w:ascii="Noto Sans" w:cs="Noto Sans" w:eastAsia="Noto Sans" w:hAnsi="Noto Sans"/>
          <w:b w:val="1"/>
          <w:sz w:val="19"/>
          <w:szCs w:val="19"/>
          <w:rtl w:val="0"/>
        </w:rPr>
        <w:t xml:space="preserve">Destinatarios de los datos personales: </w:t>
      </w:r>
      <w:r w:rsidDel="00000000" w:rsidR="00000000" w:rsidRPr="00000000">
        <w:rPr>
          <w:rFonts w:ascii="Noto Sans" w:cs="Noto Sans" w:eastAsia="Noto Sans" w:hAnsi="Noto Sans"/>
          <w:sz w:val="19"/>
          <w:szCs w:val="19"/>
          <w:rtl w:val="0"/>
        </w:rPr>
        <w:t xml:space="preserve">los datos de carácter personal pueden ser comunicados a las personas interesadas en los procedimientos, a los organismos que realizan actuaciones de control de la actividad económica y financiera que corresponda, en la Inspección de Trabajo y Seguridad</w:t>
        <w:br w:type="textWrapping"/>
        <w:t xml:space="preserve">Social, en la Intervención General de la Comunidad Autónoma de las Islas Baleares y en la Sindicatura de Cuentas, así como en la Comisión y el Tribunal de Cuentas de las Comunidades Europeas y la Oficina Europea de Lucha contra el Fraude (OLAF), la Oficina Nacional de Auditoría (ONA) y, cuando proceda, la Fiscalía Europea o cualquier otro para el seguimiento, control y evaluación que se establece en la normativa aplicable.</w:t>
        <w:br w:type="textWrapping"/>
        <w:t xml:space="preserve">No se cederán los datos personales a otros terceros, salvo que exista obligación legal o interés</w:t>
        <w:br w:type="textWrapping"/>
        <w:t xml:space="preserve">legítimo, de acuerdo con el RGPD.</w:t>
        <w:br w:type="textWrapping"/>
      </w:r>
      <w:r w:rsidDel="00000000" w:rsidR="00000000" w:rsidRPr="00000000">
        <w:rPr>
          <w:rtl w:val="0"/>
        </w:rPr>
      </w:r>
    </w:p>
    <w:p w:rsidR="00000000" w:rsidDel="00000000" w:rsidP="00000000" w:rsidRDefault="00000000" w:rsidRPr="00000000" w14:paraId="00000015">
      <w:pPr>
        <w:pBdr>
          <w:top w:color="000000" w:space="1" w:sz="4" w:val="single"/>
          <w:left w:color="000000" w:space="4" w:sz="4" w:val="single"/>
          <w:bottom w:color="000000" w:space="1" w:sz="4" w:val="single"/>
          <w:right w:color="000000" w:space="4" w:sz="4" w:val="single"/>
        </w:pBdr>
        <w:tabs>
          <w:tab w:val="left" w:leader="none" w:pos="8789"/>
        </w:tabs>
        <w:spacing w:line="240" w:lineRule="auto"/>
        <w:rPr/>
      </w:pPr>
      <w:r w:rsidDel="00000000" w:rsidR="00000000" w:rsidRPr="00000000">
        <w:rPr>
          <w:rFonts w:ascii="Noto Sans" w:cs="Noto Sans" w:eastAsia="Noto Sans" w:hAnsi="Noto Sans"/>
          <w:b w:val="1"/>
          <w:sz w:val="19"/>
          <w:szCs w:val="19"/>
          <w:rtl w:val="0"/>
        </w:rPr>
        <w:t xml:space="preserve">Plazo de conservación de los datos personales: </w:t>
      </w:r>
      <w:r w:rsidDel="00000000" w:rsidR="00000000" w:rsidRPr="00000000">
        <w:rPr>
          <w:rFonts w:ascii="Noto Sans" w:cs="Noto Sans" w:eastAsia="Noto Sans" w:hAnsi="Noto Sans"/>
          <w:sz w:val="19"/>
          <w:szCs w:val="19"/>
          <w:rtl w:val="0"/>
        </w:rPr>
        <w:t xml:space="preserve">Los datos se conservarán el tiempo necesario para el cumplimiento de la finalidad para la que se han solicitado y para determinar las posibles responsabilidades que puedan derivarse de su tratamiento. Será de aplicación la normativa de archivos y patrimonio documental de la CAIB.</w:t>
      </w:r>
      <w:r w:rsidDel="00000000" w:rsidR="00000000" w:rsidRPr="00000000">
        <w:rPr>
          <w:rtl w:val="0"/>
        </w:rPr>
      </w:r>
    </w:p>
    <w:p w:rsidR="00000000" w:rsidDel="00000000" w:rsidP="00000000" w:rsidRDefault="00000000" w:rsidRPr="00000000" w14:paraId="00000016">
      <w:pPr>
        <w:pBdr>
          <w:top w:color="000000" w:space="1" w:sz="4" w:val="single"/>
          <w:left w:color="000000" w:space="4" w:sz="4" w:val="single"/>
          <w:bottom w:color="000000" w:space="1" w:sz="4" w:val="single"/>
          <w:right w:color="000000" w:space="4" w:sz="4" w:val="single"/>
        </w:pBdr>
        <w:tabs>
          <w:tab w:val="left" w:leader="none" w:pos="8789"/>
        </w:tabs>
        <w:spacing w:after="0" w:before="0" w:line="240" w:lineRule="auto"/>
        <w:rPr/>
      </w:pPr>
      <w:r w:rsidDel="00000000" w:rsidR="00000000" w:rsidRPr="00000000">
        <w:rPr>
          <w:rFonts w:ascii="Noto Sans" w:cs="Noto Sans" w:eastAsia="Noto Sans" w:hAnsi="Noto Sans"/>
          <w:b w:val="1"/>
          <w:sz w:val="19"/>
          <w:szCs w:val="19"/>
          <w:rtl w:val="0"/>
        </w:rPr>
        <w:t xml:space="preserve">Ejercicio de derechos y reclamaciones: </w:t>
      </w:r>
      <w:r w:rsidDel="00000000" w:rsidR="00000000" w:rsidRPr="00000000">
        <w:rPr>
          <w:rFonts w:ascii="Noto Sans" w:cs="Noto Sans" w:eastAsia="Noto Sans" w:hAnsi="Noto Sans"/>
          <w:sz w:val="19"/>
          <w:szCs w:val="19"/>
          <w:rtl w:val="0"/>
        </w:rPr>
        <w:t xml:space="preserve">la persona afectada por el tratamiento de datos personales puede ejercer sus derechos de información, acceso, rectificación, supresión, limitación, portabilidad, oposición y no inclusión en tratamientos automatizados ( e, incluso, de retirar el consentimiento, en su caso, en los términos establecidos por el RGPD) ante el responsable del tratamiento antes mencionado, mediante el procedimiento «Solicitud de ejercicio de derechos en materia de protección de datos personales», previsto en la Sede Electrónica de la CAIB (sede electrónica).</w:t>
        <w:br w:type="textWrapping"/>
        <w:t xml:space="preserve">Con posterioridad a la respuesta del responsable o al hecho de que no exista respuesta en el plazo</w:t>
        <w:br w:type="textWrapping"/>
        <w:t xml:space="preserve">de un mes, podrá presentar la «Reclamación de tutela de derechos» ante la Agencia Española de</w:t>
        <w:br w:type="textWrapping"/>
        <w:t xml:space="preserve">Protección de Datos (AEPD).</w:t>
        <w:br w:type="textWrapping"/>
      </w:r>
      <w:r w:rsidDel="00000000" w:rsidR="00000000" w:rsidRPr="00000000">
        <w:rPr>
          <w:rtl w:val="0"/>
        </w:rPr>
      </w:r>
    </w:p>
    <w:p w:rsidR="00000000" w:rsidDel="00000000" w:rsidP="00000000" w:rsidRDefault="00000000" w:rsidRPr="00000000" w14:paraId="00000017">
      <w:pPr>
        <w:pBdr>
          <w:top w:color="000000" w:space="1" w:sz="4" w:val="single"/>
          <w:left w:color="000000" w:space="4" w:sz="4" w:val="single"/>
          <w:bottom w:color="000000" w:space="1" w:sz="4" w:val="single"/>
          <w:right w:color="000000" w:space="4" w:sz="4" w:val="single"/>
        </w:pBdr>
        <w:tabs>
          <w:tab w:val="left" w:leader="none" w:pos="8789"/>
        </w:tabs>
        <w:spacing w:line="240" w:lineRule="auto"/>
        <w:rPr/>
      </w:pPr>
      <w:r w:rsidDel="00000000" w:rsidR="00000000" w:rsidRPr="00000000">
        <w:rPr>
          <w:rFonts w:ascii="Noto Sans" w:cs="Noto Sans" w:eastAsia="Noto Sans" w:hAnsi="Noto Sans"/>
          <w:b w:val="1"/>
          <w:sz w:val="19"/>
          <w:szCs w:val="19"/>
          <w:rtl w:val="0"/>
        </w:rPr>
        <w:t xml:space="preserve">Delegación de Protección de Datos: </w:t>
      </w:r>
      <w:r w:rsidDel="00000000" w:rsidR="00000000" w:rsidRPr="00000000">
        <w:rPr>
          <w:rFonts w:ascii="Noto Sans" w:cs="Noto Sans" w:eastAsia="Noto Sans" w:hAnsi="Noto Sans"/>
          <w:sz w:val="19"/>
          <w:szCs w:val="19"/>
          <w:rtl w:val="0"/>
        </w:rPr>
        <w:t xml:space="preserve">la Delegación de Protección de Datos de la Administración de</w:t>
        <w:br w:type="textWrapping"/>
        <w:t xml:space="preserve">la CAIB tiene su sede en la Consejería de Presidencia (Paseo de Sagrera, 2, 07012 Palma).</w:t>
        <w:br w:type="textWrapping"/>
        <w:t xml:space="preserve">Dirección electrónica de contacto: protecciodades@dpd.caib.es.</w:t>
      </w:r>
      <w:r w:rsidDel="00000000" w:rsidR="00000000" w:rsidRPr="00000000">
        <w:rPr>
          <w:rtl w:val="0"/>
        </w:rPr>
      </w:r>
    </w:p>
    <w:p w:rsidR="00000000" w:rsidDel="00000000" w:rsidP="00000000" w:rsidRDefault="00000000" w:rsidRPr="00000000" w14:paraId="00000018">
      <w:pPr>
        <w:pBdr>
          <w:top w:color="000000" w:space="1" w:sz="4" w:val="single"/>
          <w:left w:color="000000" w:space="4" w:sz="4" w:val="single"/>
          <w:bottom w:color="000000" w:space="1" w:sz="4" w:val="single"/>
          <w:right w:color="000000" w:space="4" w:sz="4" w:val="single"/>
        </w:pBdr>
        <w:tabs>
          <w:tab w:val="left" w:leader="none" w:pos="8789"/>
        </w:tabs>
        <w:rPr/>
      </w:pPr>
      <w:r w:rsidDel="00000000" w:rsidR="00000000" w:rsidRPr="00000000">
        <w:rPr>
          <w:rFonts w:ascii="Noto Sans" w:cs="Noto Sans" w:eastAsia="Noto Sans" w:hAnsi="Noto Sans"/>
          <w:sz w:val="40"/>
          <w:szCs w:val="40"/>
          <w:rtl w:val="0"/>
        </w:rPr>
        <w:t xml:space="preserve">□</w:t>
      </w:r>
      <w:r w:rsidDel="00000000" w:rsidR="00000000" w:rsidRPr="00000000">
        <w:rPr>
          <w:rFonts w:ascii="Noto Sans" w:cs="Noto Sans" w:eastAsia="Noto Sans" w:hAnsi="Noto Sans"/>
          <w:rtl w:val="0"/>
        </w:rPr>
        <w:t xml:space="preserve"> He leído la información sobre protección de datos y la aceptación.</w:t>
      </w:r>
      <w:r w:rsidDel="00000000" w:rsidR="00000000" w:rsidRPr="00000000">
        <w:rPr>
          <w:rtl w:val="0"/>
        </w:rPr>
      </w:r>
    </w:p>
    <w:p w:rsidR="00000000" w:rsidDel="00000000" w:rsidP="00000000" w:rsidRDefault="00000000" w:rsidRPr="00000000" w14:paraId="00000019">
      <w:pPr>
        <w:spacing w:after="0" w:before="0" w:line="240" w:lineRule="auto"/>
        <w:rPr>
          <w:rFonts w:ascii="Noto Sans" w:cs="Noto Sans" w:eastAsia="Noto Sans" w:hAnsi="Noto Sans"/>
          <w:b w:val="1"/>
          <w:sz w:val="20"/>
          <w:szCs w:val="20"/>
        </w:rPr>
      </w:pPr>
      <w:r w:rsidDel="00000000" w:rsidR="00000000" w:rsidRPr="00000000">
        <w:rPr>
          <w:rtl w:val="0"/>
        </w:rPr>
      </w:r>
    </w:p>
    <w:p w:rsidR="00000000" w:rsidDel="00000000" w:rsidP="00000000" w:rsidRDefault="00000000" w:rsidRPr="00000000" w14:paraId="0000001A">
      <w:pPr>
        <w:spacing w:after="0" w:before="0" w:line="240" w:lineRule="auto"/>
        <w:rPr>
          <w:rFonts w:ascii="Noto Sans" w:cs="Noto Sans" w:eastAsia="Noto Sans" w:hAnsi="Noto Sans"/>
          <w:b w:val="1"/>
          <w:sz w:val="20"/>
          <w:szCs w:val="20"/>
        </w:rPr>
      </w:pPr>
      <w:r w:rsidDel="00000000" w:rsidR="00000000" w:rsidRPr="00000000">
        <w:rPr>
          <w:rFonts w:ascii="Noto Sans" w:cs="Noto Sans" w:eastAsia="Noto Sans" w:hAnsi="Noto Sans"/>
          <w:b w:val="1"/>
          <w:sz w:val="20"/>
          <w:szCs w:val="20"/>
          <w:rtl w:val="0"/>
        </w:rPr>
        <w:t xml:space="preserve">SERVICIO DE EMPLEO DE LAS ILLES BALEARS</w:t>
      </w:r>
    </w:p>
    <w:p w:rsidR="00000000" w:rsidDel="00000000" w:rsidP="00000000" w:rsidRDefault="00000000" w:rsidRPr="00000000" w14:paraId="0000001B">
      <w:pPr>
        <w:spacing w:after="0" w:before="0" w:line="240" w:lineRule="auto"/>
        <w:rPr>
          <w:rFonts w:ascii="Noto Sans" w:cs="Noto Sans" w:eastAsia="Noto Sans" w:hAnsi="Noto Sans"/>
          <w:b w:val="1"/>
          <w:sz w:val="20"/>
          <w:szCs w:val="20"/>
        </w:rPr>
      </w:pPr>
      <w:r w:rsidDel="00000000" w:rsidR="00000000" w:rsidRPr="00000000">
        <w:rPr>
          <w:rFonts w:ascii="Noto Sans" w:cs="Noto Sans" w:eastAsia="Noto Sans" w:hAnsi="Noto Sans"/>
          <w:b w:val="1"/>
          <w:sz w:val="20"/>
          <w:szCs w:val="20"/>
          <w:rtl w:val="0"/>
        </w:rPr>
        <w:t xml:space="preserve">DIR3: A04027061</w:t>
      </w:r>
    </w:p>
    <w:p w:rsidR="00000000" w:rsidDel="00000000" w:rsidP="00000000" w:rsidRDefault="00000000" w:rsidRPr="00000000" w14:paraId="0000001C">
      <w:pPr>
        <w:keepNext w:val="0"/>
        <w:keepLines w:val="0"/>
        <w:pageBreakBefore w:val="0"/>
        <w:widowControl w:val="1"/>
        <w:spacing w:after="0" w:before="0" w:line="276" w:lineRule="auto"/>
        <w:ind w:left="0" w:right="0" w:firstLine="0"/>
        <w:jc w:val="left"/>
        <w:rPr/>
      </w:pPr>
      <w:r w:rsidDel="00000000" w:rsidR="00000000" w:rsidRPr="00000000">
        <w:rPr>
          <w:rtl w:val="0"/>
        </w:rPr>
      </w:r>
    </w:p>
    <w:sectPr>
      <w:headerReference r:id="rId7" w:type="default"/>
      <w:footerReference r:id="rId8" w:type="default"/>
      <w:pgSz w:h="16838" w:w="11906" w:orient="portrait"/>
      <w:pgMar w:bottom="765" w:top="2089" w:left="1701" w:right="1134" w:header="709"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Georgia"/>
  <w:font w:name="Noto Sans">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D">
    <w:pPr>
      <w:keepNext w:val="0"/>
      <w:keepLines w:val="0"/>
      <w:widowControl w:val="1"/>
      <w:tabs>
        <w:tab w:val="center" w:leader="none" w:pos="4252"/>
        <w:tab w:val="right" w:leader="none" w:pos="8504"/>
      </w:tabs>
      <w:spacing w:after="0" w:before="0" w:line="240" w:lineRule="auto"/>
      <w:ind w:left="-709" w:right="0" w:firstLine="0"/>
      <w:jc w:val="left"/>
      <w:rPr>
        <w:rFonts w:ascii="Calibri" w:cs="Calibri" w:eastAsia="Calibri" w:hAnsi="Calibri"/>
        <w:b w:val="0"/>
        <w:i w:val="0"/>
        <w:smallCaps w:val="0"/>
        <w:strike w:val="0"/>
        <w:color w:val="000000"/>
        <w:sz w:val="22"/>
        <w:szCs w:val="22"/>
        <w:u w:val="none"/>
        <w:vertAlign w:val="baseline"/>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1E">
    <w:pPr>
      <w:rPr/>
    </w:pPr>
    <w:r w:rsidDel="00000000" w:rsidR="00000000" w:rsidRPr="00000000">
      <w:rPr>
        <w:rtl w:val="0"/>
      </w:rPr>
    </w:r>
    <w:r w:rsidDel="00000000" w:rsidR="00000000" w:rsidRPr="00000000">
      <w:drawing>
        <wp:anchor allowOverlap="1" behindDoc="0" distB="114300" distT="114300" distL="114300" distR="114300" hidden="0" layoutInCell="1" locked="0" relativeHeight="0" simplePos="0">
          <wp:simplePos x="0" y="0"/>
          <wp:positionH relativeFrom="column">
            <wp:posOffset>-771524</wp:posOffset>
          </wp:positionH>
          <wp:positionV relativeFrom="paragraph">
            <wp:posOffset>-335914</wp:posOffset>
          </wp:positionV>
          <wp:extent cx="6900402" cy="938213"/>
          <wp:effectExtent b="0" l="0" r="0" t="0"/>
          <wp:wrapNone/>
          <wp:docPr id="2" name="image1.png"/>
          <a:graphic>
            <a:graphicData uri="http://schemas.openxmlformats.org/drawingml/2006/picture">
              <pic:pic>
                <pic:nvPicPr>
                  <pic:cNvPr id="0" name="image1.png"/>
                  <pic:cNvPicPr preferRelativeResize="0"/>
                </pic:nvPicPr>
                <pic:blipFill>
                  <a:blip r:embed="rId1"/>
                  <a:srcRect b="0" l="0" r="0" t="0"/>
                  <a:stretch>
                    <a:fillRect/>
                  </a:stretch>
                </pic:blipFill>
                <pic:spPr>
                  <a:xfrm>
                    <a:off x="0" y="0"/>
                    <a:ext cx="6900402" cy="938213"/>
                  </a:xfrm>
                  <a:prstGeom prst="rect"/>
                  <a:ln/>
                </pic:spPr>
              </pic:pic>
            </a:graphicData>
          </a:graphic>
        </wp:anchor>
      </w:drawing>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Calibri" w:cs="Calibri" w:eastAsia="Calibri" w:hAnsi="Calibri"/>
        <w:sz w:val="22"/>
        <w:szCs w:val="22"/>
        <w:lang w:val="ca-ES"/>
      </w:rPr>
    </w:rPrDefault>
    <w:pPrDefault>
      <w:pPr>
        <w:widowControl w:val="0"/>
        <w:spacing w:after="200"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80" w:line="240" w:lineRule="auto"/>
      <w:ind w:left="0" w:right="0" w:firstLine="0"/>
      <w:jc w:val="left"/>
    </w:pPr>
    <w:rPr>
      <w:rFonts w:ascii="Calibri" w:cs="Calibri" w:eastAsia="Calibri" w:hAnsi="Calibri"/>
      <w:b w:val="1"/>
      <w:i w:val="0"/>
      <w:smallCaps w:val="0"/>
      <w:strike w:val="0"/>
      <w:color w:val="000000"/>
      <w:sz w:val="48"/>
      <w:szCs w:val="48"/>
      <w:u w:val="none"/>
      <w:shd w:fill="auto" w:val="clear"/>
      <w:vertAlign w:val="baseline"/>
    </w:rPr>
  </w:style>
  <w:style w:type="paragraph" w:styleId="Heading2">
    <w:name w:val="heading 2"/>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40" w:lineRule="auto"/>
      <w:ind w:left="0" w:right="0" w:firstLine="0"/>
      <w:jc w:val="left"/>
    </w:pPr>
    <w:rPr>
      <w:rFonts w:ascii="Calibri" w:cs="Calibri" w:eastAsia="Calibri" w:hAnsi="Calibri"/>
      <w:b w:val="1"/>
      <w:i w:val="0"/>
      <w:smallCaps w:val="0"/>
      <w:strike w:val="0"/>
      <w:color w:val="000000"/>
      <w:sz w:val="36"/>
      <w:szCs w:val="36"/>
      <w:u w:val="none"/>
      <w:shd w:fill="auto" w:val="clear"/>
      <w:vertAlign w:val="baseline"/>
    </w:rPr>
  </w:style>
  <w:style w:type="paragraph" w:styleId="Heading3">
    <w:name w:val="heading 3"/>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280" w:line="240" w:lineRule="auto"/>
      <w:ind w:left="0" w:right="0" w:firstLine="0"/>
      <w:jc w:val="left"/>
    </w:pPr>
    <w:rPr>
      <w:rFonts w:ascii="Calibri" w:cs="Calibri" w:eastAsia="Calibri" w:hAnsi="Calibri"/>
      <w:b w:val="1"/>
      <w:i w:val="0"/>
      <w:smallCaps w:val="0"/>
      <w:strike w:val="0"/>
      <w:color w:val="000000"/>
      <w:sz w:val="28"/>
      <w:szCs w:val="28"/>
      <w:u w:val="none"/>
      <w:shd w:fill="auto" w:val="clear"/>
      <w:vertAlign w:val="baseline"/>
    </w:rPr>
  </w:style>
  <w:style w:type="paragraph" w:styleId="Heading4">
    <w:name w:val="heading 4"/>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40" w:line="240" w:lineRule="auto"/>
      <w:ind w:left="0" w:right="0" w:firstLine="0"/>
      <w:jc w:val="left"/>
    </w:pPr>
    <w:rPr>
      <w:rFonts w:ascii="Calibri" w:cs="Calibri" w:eastAsia="Calibri" w:hAnsi="Calibri"/>
      <w:b w:val="1"/>
      <w:i w:val="0"/>
      <w:smallCaps w:val="0"/>
      <w:strike w:val="0"/>
      <w:color w:val="000000"/>
      <w:sz w:val="24"/>
      <w:szCs w:val="24"/>
      <w:u w:val="none"/>
      <w:shd w:fill="auto" w:val="clear"/>
      <w:vertAlign w:val="baseline"/>
    </w:rPr>
  </w:style>
  <w:style w:type="paragraph" w:styleId="Heading5">
    <w:name w:val="heading 5"/>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20" w:line="240" w:lineRule="auto"/>
      <w:ind w:left="0" w:right="0" w:firstLine="0"/>
      <w:jc w:val="left"/>
    </w:pPr>
    <w:rPr>
      <w:rFonts w:ascii="Calibri" w:cs="Calibri" w:eastAsia="Calibri" w:hAnsi="Calibri"/>
      <w:b w:val="1"/>
      <w:i w:val="0"/>
      <w:smallCaps w:val="0"/>
      <w:strike w:val="0"/>
      <w:color w:val="000000"/>
      <w:sz w:val="22"/>
      <w:szCs w:val="22"/>
      <w:u w:val="none"/>
      <w:shd w:fill="auto" w:val="clear"/>
      <w:vertAlign w:val="baseline"/>
    </w:rPr>
  </w:style>
  <w:style w:type="paragraph" w:styleId="Heading6">
    <w:name w:val="heading 6"/>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40" w:before="200" w:line="240" w:lineRule="auto"/>
      <w:ind w:left="0" w:right="0" w:firstLine="0"/>
      <w:jc w:val="left"/>
    </w:pPr>
    <w:rPr>
      <w:rFonts w:ascii="Calibri" w:cs="Calibri" w:eastAsia="Calibri" w:hAnsi="Calibri"/>
      <w:b w:val="1"/>
      <w:i w:val="0"/>
      <w:smallCaps w:val="0"/>
      <w:strike w:val="0"/>
      <w:color w:val="000000"/>
      <w:sz w:val="20"/>
      <w:szCs w:val="20"/>
      <w:u w:val="none"/>
      <w:shd w:fill="auto" w:val="clear"/>
      <w:vertAlign w:val="baseline"/>
    </w:rPr>
  </w:style>
  <w:style w:type="paragraph" w:styleId="Title">
    <w:name w:val="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120" w:before="480" w:line="240" w:lineRule="auto"/>
      <w:ind w:left="0" w:right="0" w:firstLine="0"/>
      <w:jc w:val="left"/>
    </w:pPr>
    <w:rPr>
      <w:rFonts w:ascii="Calibri" w:cs="Calibri" w:eastAsia="Calibri" w:hAnsi="Calibri"/>
      <w:b w:val="1"/>
      <w:i w:val="0"/>
      <w:smallCaps w:val="0"/>
      <w:strike w:val="0"/>
      <w:color w:val="000000"/>
      <w:sz w:val="72"/>
      <w:szCs w:val="72"/>
      <w:u w:val="none"/>
      <w:shd w:fill="auto" w:val="clear"/>
      <w:vertAlign w:val="baseline"/>
    </w:rPr>
  </w:style>
  <w:style w:type="paragraph" w:styleId="Normal">
    <w:name w:val="Normal"/>
    <w:qFormat w:val="1"/>
    <w:pPr>
      <w:widowControl w:val="0"/>
      <w:kinsoku w:val="1"/>
      <w:overflowPunct w:val="1"/>
      <w:autoSpaceDE w:val="1"/>
      <w:bidi w:val="0"/>
      <w:spacing w:after="200" w:before="0" w:line="276" w:lineRule="auto"/>
    </w:pPr>
    <w:rPr>
      <w:rFonts w:ascii="Calibri" w:cs="Calibri" w:eastAsia="Calibri" w:hAnsi="Calibri"/>
      <w:color w:val="auto"/>
      <w:kern w:val="0"/>
      <w:sz w:val="22"/>
      <w:szCs w:val="22"/>
      <w:lang w:bidi="hi-IN" w:eastAsia="zh-CN" w:val="ca-ES"/>
    </w:rPr>
  </w:style>
  <w:style w:type="paragraph" w:styleId="Encapalament1">
    <w:name w:val="Heading 1"/>
    <w:basedOn w:val="Normal1"/>
    <w:next w:val="Normal"/>
    <w:qFormat w:val="1"/>
    <w:pPr>
      <w:keepNext w:val="1"/>
      <w:keepLines w:val="1"/>
      <w:pageBreakBefore w:val="0"/>
      <w:spacing w:after="120" w:before="480" w:line="240" w:lineRule="auto"/>
    </w:pPr>
    <w:rPr>
      <w:b w:val="1"/>
      <w:sz w:val="48"/>
      <w:szCs w:val="48"/>
    </w:rPr>
  </w:style>
  <w:style w:type="paragraph" w:styleId="Encapalament2">
    <w:name w:val="Heading 2"/>
    <w:basedOn w:val="Normal1"/>
    <w:next w:val="Normal"/>
    <w:qFormat w:val="1"/>
    <w:pPr>
      <w:keepNext w:val="1"/>
      <w:keepLines w:val="1"/>
      <w:pageBreakBefore w:val="0"/>
      <w:spacing w:after="80" w:before="360" w:line="240" w:lineRule="auto"/>
    </w:pPr>
    <w:rPr>
      <w:b w:val="1"/>
      <w:sz w:val="36"/>
      <w:szCs w:val="36"/>
    </w:rPr>
  </w:style>
  <w:style w:type="paragraph" w:styleId="Encapalament3">
    <w:name w:val="Heading 3"/>
    <w:basedOn w:val="Normal1"/>
    <w:next w:val="Normal"/>
    <w:qFormat w:val="1"/>
    <w:pPr>
      <w:keepNext w:val="1"/>
      <w:keepLines w:val="1"/>
      <w:pageBreakBefore w:val="0"/>
      <w:spacing w:after="80" w:before="280" w:line="240" w:lineRule="auto"/>
    </w:pPr>
    <w:rPr>
      <w:b w:val="1"/>
      <w:sz w:val="28"/>
      <w:szCs w:val="28"/>
    </w:rPr>
  </w:style>
  <w:style w:type="paragraph" w:styleId="Encapalament4">
    <w:name w:val="Heading 4"/>
    <w:basedOn w:val="Normal1"/>
    <w:next w:val="Normal"/>
    <w:qFormat w:val="1"/>
    <w:pPr>
      <w:keepNext w:val="1"/>
      <w:keepLines w:val="1"/>
      <w:pageBreakBefore w:val="0"/>
      <w:spacing w:after="40" w:before="240" w:line="240" w:lineRule="auto"/>
    </w:pPr>
    <w:rPr>
      <w:b w:val="1"/>
      <w:sz w:val="24"/>
      <w:szCs w:val="24"/>
    </w:rPr>
  </w:style>
  <w:style w:type="paragraph" w:styleId="Encapalament5">
    <w:name w:val="Heading 5"/>
    <w:basedOn w:val="Normal1"/>
    <w:next w:val="Normal"/>
    <w:qFormat w:val="1"/>
    <w:pPr>
      <w:keepNext w:val="1"/>
      <w:keepLines w:val="1"/>
      <w:pageBreakBefore w:val="0"/>
      <w:spacing w:after="40" w:before="220" w:line="240" w:lineRule="auto"/>
    </w:pPr>
    <w:rPr>
      <w:b w:val="1"/>
      <w:sz w:val="22"/>
      <w:szCs w:val="22"/>
    </w:rPr>
  </w:style>
  <w:style w:type="paragraph" w:styleId="Encapalament6">
    <w:name w:val="Heading 6"/>
    <w:basedOn w:val="Normal1"/>
    <w:next w:val="Normal"/>
    <w:qFormat w:val="1"/>
    <w:pPr>
      <w:keepNext w:val="1"/>
      <w:keepLines w:val="1"/>
      <w:pageBreakBefore w:val="0"/>
      <w:spacing w:after="40" w:before="200" w:line="240" w:lineRule="auto"/>
    </w:pPr>
    <w:rPr>
      <w:b w:val="1"/>
      <w:sz w:val="20"/>
      <w:szCs w:val="20"/>
    </w:rPr>
  </w:style>
  <w:style w:type="paragraph" w:styleId="Encapalament">
    <w:name w:val="Encapçalament"/>
    <w:basedOn w:val="Normal"/>
    <w:next w:val="Cosdeltext"/>
    <w:qFormat w:val="1"/>
    <w:pPr>
      <w:keepNext w:val="1"/>
      <w:spacing w:after="120" w:before="240"/>
    </w:pPr>
    <w:rPr>
      <w:rFonts w:ascii="Liberation Sans" w:cs="Linux Libertine G" w:eastAsia="Linux Libertine G" w:hAnsi="Liberation Sans"/>
      <w:sz w:val="28"/>
      <w:szCs w:val="28"/>
    </w:rPr>
  </w:style>
  <w:style w:type="paragraph" w:styleId="Cosdeltext">
    <w:name w:val="Body Text"/>
    <w:basedOn w:val="Normal"/>
    <w:pPr>
      <w:spacing w:after="140" w:before="0" w:line="276" w:lineRule="auto"/>
    </w:pPr>
    <w:rPr/>
  </w:style>
  <w:style w:type="paragraph" w:styleId="Llista">
    <w:name w:val="List"/>
    <w:basedOn w:val="Cosdeltext"/>
    <w:pPr/>
    <w:rPr/>
  </w:style>
  <w:style w:type="paragraph" w:styleId="Llegenda">
    <w:name w:val="Caption"/>
    <w:basedOn w:val="Normal"/>
    <w:qFormat w:val="1"/>
    <w:pPr>
      <w:suppressLineNumbers w:val="1"/>
      <w:spacing w:after="120" w:before="120"/>
    </w:pPr>
    <w:rPr>
      <w:i w:val="1"/>
      <w:iCs w:val="1"/>
      <w:sz w:val="24"/>
      <w:szCs w:val="24"/>
    </w:rPr>
  </w:style>
  <w:style w:type="paragraph" w:styleId="Ndex">
    <w:name w:val="Índex"/>
    <w:basedOn w:val="Normal"/>
    <w:qFormat w:val="1"/>
    <w:pPr>
      <w:suppressLineNumbers w:val="1"/>
    </w:pPr>
    <w:rPr/>
  </w:style>
  <w:style w:type="paragraph" w:styleId="Normal1">
    <w:name w:val="LO-normal"/>
    <w:qFormat w:val="1"/>
    <w:pPr>
      <w:widowControl w:val="1"/>
      <w:kinsoku w:val="1"/>
      <w:overflowPunct w:val="1"/>
      <w:autoSpaceDE w:val="1"/>
      <w:bidi w:val="0"/>
      <w:jc w:val="left"/>
    </w:pPr>
    <w:rPr>
      <w:rFonts w:ascii="Calibri" w:cs="Calibri" w:eastAsia="Calibri" w:hAnsi="Calibri"/>
      <w:color w:val="auto"/>
      <w:kern w:val="0"/>
      <w:sz w:val="22"/>
      <w:szCs w:val="22"/>
      <w:lang w:bidi="hi-IN" w:eastAsia="zh-CN" w:val="ca-ES"/>
    </w:rPr>
  </w:style>
  <w:style w:type="paragraph" w:styleId="Ttol">
    <w:name w:val="Title"/>
    <w:basedOn w:val="Normal1"/>
    <w:next w:val="Normal"/>
    <w:qFormat w:val="1"/>
    <w:pPr>
      <w:keepNext w:val="1"/>
      <w:keepLines w:val="1"/>
      <w:pageBreakBefore w:val="0"/>
      <w:spacing w:after="120" w:before="480" w:line="240" w:lineRule="auto"/>
    </w:pPr>
    <w:rPr>
      <w:b w:val="1"/>
      <w:sz w:val="72"/>
      <w:szCs w:val="72"/>
    </w:rPr>
  </w:style>
  <w:style w:type="paragraph" w:styleId="Subttol">
    <w:name w:val="Subtitle"/>
    <w:basedOn w:val="Normal1"/>
    <w:next w:val="Normal"/>
    <w:qFormat w:val="1"/>
    <w:pPr>
      <w:keepNext w:val="1"/>
      <w:keepLines w:val="1"/>
      <w:pageBreakBefore w:val="0"/>
      <w:spacing w:after="80" w:before="360" w:line="240" w:lineRule="auto"/>
    </w:pPr>
    <w:rPr>
      <w:rFonts w:ascii="Georgia" w:cs="Georgia" w:eastAsia="Georgia" w:hAnsi="Georgia"/>
      <w:i w:val="1"/>
      <w:color w:val="666666"/>
      <w:sz w:val="48"/>
      <w:szCs w:val="48"/>
    </w:rPr>
  </w:style>
  <w:style w:type="paragraph" w:styleId="Capalera">
    <w:name w:val="Header"/>
    <w:basedOn w:val="Normal"/>
    <w:pPr/>
    <w:rPr/>
  </w:style>
  <w:style w:type="paragraph" w:styleId="Peudepgina">
    <w:name w:val="Footer"/>
    <w:basedOn w:val="Normal"/>
    <w:pPr/>
    <w:rPr/>
  </w:style>
  <w:style w:type="paragraph" w:styleId="Subtitle">
    <w:name w:val="Subtitle"/>
    <w:basedOn w:val="Normal"/>
    <w:next w:val="Normal"/>
    <w:pPr>
      <w:keepNext w:val="1"/>
      <w:keepLines w:val="1"/>
      <w:pageBreakBefore w:val="0"/>
      <w:widowControl w:val="1"/>
      <w:pBdr>
        <w:top w:space="0" w:sz="0" w:val="nil"/>
        <w:left w:space="0" w:sz="0" w:val="nil"/>
        <w:bottom w:space="0" w:sz="0" w:val="nil"/>
        <w:right w:space="0" w:sz="0" w:val="nil"/>
        <w:between w:space="0" w:sz="0" w:val="nil"/>
      </w:pBdr>
      <w:shd w:fill="auto" w:val="clear"/>
      <w:spacing w:after="80" w:before="360" w:line="240" w:lineRule="auto"/>
      <w:ind w:left="0" w:right="0" w:firstLine="0"/>
      <w:jc w:val="left"/>
    </w:pPr>
    <w:rPr>
      <w:rFonts w:ascii="Georgia" w:cs="Georgia" w:eastAsia="Georgia" w:hAnsi="Georgia"/>
      <w:b w:val="0"/>
      <w:i w:val="1"/>
      <w:smallCaps w:val="0"/>
      <w:strike w:val="0"/>
      <w:color w:val="666666"/>
      <w:sz w:val="48"/>
      <w:szCs w:val="48"/>
      <w:u w:val="none"/>
      <w:shd w:fill="auto" w:val="clear"/>
      <w:vertAlign w:val="baseline"/>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NotoSans-regular.ttf"/><Relationship Id="rId2" Type="http://schemas.openxmlformats.org/officeDocument/2006/relationships/font" Target="fonts/NotoSans-bold.ttf"/><Relationship Id="rId3" Type="http://schemas.openxmlformats.org/officeDocument/2006/relationships/font" Target="fonts/NotoSans-italic.ttf"/><Relationship Id="rId4" Type="http://schemas.openxmlformats.org/officeDocument/2006/relationships/font" Target="fonts/NotoSans-boldItalic.ttf"/></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nT3d6QssCasziSn6X/RA5NnfL0A==">CgMxLjA4AHIhMTV4UFNwcEFDckpybk91YTUwd00zUHpXXzQ4RmQ1bTI1</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file>