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left="0" w:right="0" w:firstLine="0"/>
        <w:rPr>
          <w:rFonts w:ascii="Noto Sans" w:cs="Noto Sans" w:eastAsia="Noto Sans" w:hAnsi="Noto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right="0" w:firstLine="0"/>
        <w:rPr/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1"/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 xml:space="preserve">. Memòria </w:t>
      </w:r>
      <w:r w:rsidDel="00000000" w:rsidR="00000000" w:rsidRPr="00000000">
        <w:rPr>
          <w:rFonts w:ascii="Noto Sans" w:cs="Noto Sans" w:eastAsia="Noto Sans" w:hAnsi="Noto Sans"/>
          <w:b w:val="1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 xml:space="preserve">ècnica de resultats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(Resolució del C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onseller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de Model econòmic, Turisme i Treball del 4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d’agost de 2022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600" w:right="0" w:hanging="3600"/>
        <w:rPr>
          <w:rFonts w:ascii="Noto Sans" w:cs="Noto Sans" w:eastAsia="Noto Sans" w:hAnsi="Noto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dd9c3" w:val="clear"/>
        <w:spacing w:after="0" w:before="0" w:line="240" w:lineRule="auto"/>
        <w:jc w:val="center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jc w:val="center"/>
        <w:rPr>
          <w:rFonts w:ascii="Noto Sans" w:cs="Noto Sans" w:eastAsia="Noto Sans" w:hAnsi="Noto Sa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jc w:val="center"/>
        <w:rPr/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6"/>
          <w:szCs w:val="26"/>
          <w:rtl w:val="0"/>
        </w:rPr>
        <w:t xml:space="preserve">CONVOCATÒRIA SOIB-DONA 202</w:t>
      </w:r>
      <w:r w:rsidDel="00000000" w:rsidR="00000000" w:rsidRPr="00000000">
        <w:rPr>
          <w:rFonts w:ascii="Noto Sans" w:cs="Noto Sans" w:eastAsia="Noto Sans" w:hAnsi="Noto Sans"/>
          <w:b w:val="1"/>
          <w:sz w:val="26"/>
          <w:szCs w:val="26"/>
          <w:rtl w:val="0"/>
        </w:rPr>
        <w:t xml:space="preserve">2-2024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jc w:val="center"/>
        <w:rPr>
          <w:rFonts w:ascii="Noto Sans" w:cs="Noto Sans" w:eastAsia="Noto Sans" w:hAnsi="Noto Sa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dd9c3" w:val="clear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hd w:fill="ddd9c3" w:val="clear"/>
        <w:spacing w:after="198" w:before="0" w:line="276" w:lineRule="auto"/>
        <w:ind w:left="720" w:right="0" w:hanging="862"/>
        <w:jc w:val="center"/>
        <w:rPr>
          <w:rFonts w:ascii="Noto Sans" w:cs="Noto Sans" w:eastAsia="Noto Sans" w:hAnsi="Noto Sans"/>
          <w:b w:val="1"/>
          <w:smallCaps w:val="1"/>
        </w:rPr>
      </w:pPr>
      <w:r w:rsidDel="00000000" w:rsidR="00000000" w:rsidRPr="00000000">
        <w:rPr>
          <w:rFonts w:ascii="Noto Sans" w:cs="Noto Sans" w:eastAsia="Noto Sans" w:hAnsi="Noto Sans"/>
          <w:b w:val="1"/>
          <w:smallCaps w:val="1"/>
          <w:rtl w:val="0"/>
        </w:rPr>
        <w:t xml:space="preserve">ASPECTES GENERALS PER ELABORAR LA MEMÒRIA TÈCNICA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3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ind w:left="426" w:right="0" w:hanging="426"/>
        <w:jc w:val="both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L’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objectiu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de la memòria és recollir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les tasques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que totes les treballadores han realitzat al llarg del contracte i la valoració del desenvolupament al lloc de feina, així com la valoració que l’entitat fa del seu propi projecte.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3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ind w:left="426" w:right="0" w:hanging="426"/>
        <w:jc w:val="both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Cal seguir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l’esquema del guió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tal com es presenta, sense modificacions. Podeu ampliar informació dels apartats tècnics del guió que considereu necessari.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3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ind w:left="426" w:right="0" w:hanging="426"/>
        <w:jc w:val="both"/>
        <w:rPr/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S'adjunten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a aquest document tots els </w:t>
      </w: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1"/>
          <w:i w:val="1"/>
          <w:rtl w:val="0"/>
        </w:rPr>
        <w:t xml:space="preserve">4</w:t>
      </w: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. Fulls de control d’assistència diària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de cada treballadora i de tot el temps de contractació.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3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ind w:left="426" w:right="0" w:hanging="426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Es pot afegir, com annex, qualsevol altre document que completi la informació sobre la memòria presentada.</w:t>
      </w:r>
    </w:p>
    <w:p w:rsidR="00000000" w:rsidDel="00000000" w:rsidP="00000000" w:rsidRDefault="00000000" w:rsidRPr="00000000" w14:paraId="00000010">
      <w:pP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92.0" w:type="dxa"/>
        <w:jc w:val="left"/>
        <w:tblInd w:w="-108.0" w:type="dxa"/>
        <w:tblBorders>
          <w:right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1"/>
        <w:gridCol w:w="2235"/>
        <w:gridCol w:w="3856"/>
        <w:tblGridChange w:id="0">
          <w:tblGrid>
            <w:gridCol w:w="2801"/>
            <w:gridCol w:w="2235"/>
            <w:gridCol w:w="3856"/>
          </w:tblGrid>
        </w:tblGridChange>
      </w:tblGrid>
      <w:tr>
        <w:trPr>
          <w:cantSplit w:val="0"/>
          <w:trHeight w:val="514" w:hRule="atLeast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200" w:before="0" w:lineRule="auto"/>
              <w:rPr>
                <w:rFonts w:ascii="Noto Sans" w:cs="Noto Sans" w:eastAsia="Noto Sans" w:hAnsi="Noto San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0"/>
                <w:szCs w:val="20"/>
                <w:rtl w:val="0"/>
              </w:rPr>
              <w:t xml:space="preserve">NÚMERO D’EXPEDIENT: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13">
            <w:pPr>
              <w:spacing w:after="200" w:before="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after="200" w:before="0" w:lineRule="auto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(Codi que figura a la concessió de la subvenció)</w:t>
            </w:r>
          </w:p>
        </w:tc>
      </w:tr>
    </w:tbl>
    <w:p w:rsidR="00000000" w:rsidDel="00000000" w:rsidP="00000000" w:rsidRDefault="00000000" w:rsidRPr="00000000" w14:paraId="00000015">
      <w:pPr>
        <w:rPr>
          <w:rFonts w:ascii="Noto Sans" w:cs="Noto Sans" w:eastAsia="Noto Sans" w:hAnsi="Noto Sans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02.0" w:type="dxa"/>
        <w:jc w:val="left"/>
        <w:tblInd w:w="-108.0" w:type="dxa"/>
        <w:tblBorders>
          <w:right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5"/>
        <w:gridCol w:w="6527"/>
        <w:tblGridChange w:id="0">
          <w:tblGrid>
            <w:gridCol w:w="2375"/>
            <w:gridCol w:w="6527"/>
          </w:tblGrid>
        </w:tblGridChange>
      </w:tblGrid>
      <w:tr>
        <w:trPr>
          <w:cantSplit w:val="0"/>
          <w:trHeight w:val="1134" w:hRule="atLeast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spacing w:after="200" w:before="0" w:lineRule="auto"/>
              <w:rPr>
                <w:rFonts w:ascii="Noto Sans" w:cs="Noto Sans" w:eastAsia="Noto Sans" w:hAnsi="Noto San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0"/>
                <w:szCs w:val="20"/>
                <w:rtl w:val="0"/>
              </w:rPr>
              <w:t xml:space="preserve">NOM DEL PROJECTE: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200" w:before="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Guió memòria tècnica de resultats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1. Identificació del projecte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20.0" w:type="dxa"/>
        <w:jc w:val="left"/>
        <w:tblInd w:w="-16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564"/>
        <w:gridCol w:w="6556"/>
        <w:tblGridChange w:id="0">
          <w:tblGrid>
            <w:gridCol w:w="2564"/>
            <w:gridCol w:w="65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Núm. expedient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Entitat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NIF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Domicili fiscal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Responsable legal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Persona responsable seguiment projecte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2. Contractacions realitzades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ff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5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15"/>
        <w:gridCol w:w="1215"/>
        <w:gridCol w:w="1305"/>
        <w:gridCol w:w="1124"/>
        <w:gridCol w:w="1215"/>
        <w:gridCol w:w="1215"/>
        <w:gridCol w:w="1861"/>
        <w:tblGridChange w:id="0">
          <w:tblGrid>
            <w:gridCol w:w="1215"/>
            <w:gridCol w:w="1215"/>
            <w:gridCol w:w="1305"/>
            <w:gridCol w:w="1124"/>
            <w:gridCol w:w="1215"/>
            <w:gridCol w:w="1215"/>
            <w:gridCol w:w="1861"/>
          </w:tblGrid>
        </w:tblGridChange>
      </w:tblGrid>
      <w:tr>
        <w:trPr>
          <w:cantSplit w:val="0"/>
          <w:trHeight w:val="6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Ocupació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Categoria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Municipi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NIF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/NIE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Data inici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Data final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Motiu (*)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Total: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(*)Motiu pels contractes que han finalitzat abans dels 12 mesos (baixa voluntària, acomiadament, no supera període de prova, etc...)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3. Actuacions realitzades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S’hi ha d’incloure la descripció de les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tasques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realitzades en els llocs de feina (indicant àrea o departament on s’ha desenvolupat, adreça on s’han desenvolupat, descripció de les tasques dutes a terme i persona de l’empresa que les ha tutoritzades directament).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Cada graella implica una ocupació i es repetirà d’acord al nombre d’ocupacions i dones contractades a cada una: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1ª OCUPACIÓ: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(p.ex. NETEJADORA)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508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755"/>
        <w:gridCol w:w="2127"/>
        <w:gridCol w:w="1134"/>
        <w:gridCol w:w="3492"/>
        <w:tblGridChange w:id="0">
          <w:tblGrid>
            <w:gridCol w:w="1755"/>
            <w:gridCol w:w="2127"/>
            <w:gridCol w:w="1134"/>
            <w:gridCol w:w="34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Àrea o departament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Adreça completa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ubicació concreta del lloc de feina)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DNI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/NIE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Tutor/a empresa</w:t>
            </w:r>
          </w:p>
        </w:tc>
      </w:tr>
      <w:tr>
        <w:trPr>
          <w:cantSplit w:val="0"/>
          <w:trHeight w:val="4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Tasques dutes a terme per treballadora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2ª OCUPACIÓ: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(p.ex. </w:t>
      </w: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ADMINISTRATIVA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508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755"/>
        <w:gridCol w:w="2127"/>
        <w:gridCol w:w="1134"/>
        <w:gridCol w:w="3492"/>
        <w:tblGridChange w:id="0">
          <w:tblGrid>
            <w:gridCol w:w="1755"/>
            <w:gridCol w:w="2127"/>
            <w:gridCol w:w="1134"/>
            <w:gridCol w:w="34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Àrea o departament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Adreça completa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ubicació del lloc de feina)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DNI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/NIE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Tutor/a empresa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Tasques dutes a terme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 per treballadora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4. Accions complementàries</w:t>
      </w:r>
    </w:p>
    <w:p w:rsidR="00000000" w:rsidDel="00000000" w:rsidP="00000000" w:rsidRDefault="00000000" w:rsidRPr="00000000" w14:paraId="000000A1">
      <w:pPr>
        <w:spacing w:after="0" w:before="0" w:line="240" w:lineRule="auto"/>
        <w:ind w:left="-141" w:right="0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460.0" w:type="dxa"/>
        <w:jc w:val="center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944"/>
        <w:gridCol w:w="735"/>
        <w:gridCol w:w="781"/>
        <w:tblGridChange w:id="0">
          <w:tblGrid>
            <w:gridCol w:w="6944"/>
            <w:gridCol w:w="735"/>
            <w:gridCol w:w="781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A3">
            <w:pPr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A4">
            <w:pPr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A5">
            <w:pPr>
              <w:spacing w:after="120" w:before="0" w:line="240" w:lineRule="auto"/>
              <w:ind w:left="0" w:right="0" w:hanging="2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Aquest projecte preveu accions complementàries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spacing w:after="0" w:before="0" w:line="240" w:lineRule="auto"/>
        <w:rPr>
          <w:rFonts w:ascii="Noto Sans" w:cs="Noto Sans" w:eastAsia="Noto Sans" w:hAnsi="Noto Sans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En el cas de tenir accions complementàries aprovades en el projecte (realitzades o no) heu d’emplenar la graella de l’annex 1 d’aquesta memòria tècnica de resultats.</w:t>
      </w:r>
    </w:p>
    <w:p w:rsidR="00000000" w:rsidDel="00000000" w:rsidP="00000000" w:rsidRDefault="00000000" w:rsidRPr="00000000" w14:paraId="000000AA">
      <w:pPr>
        <w:spacing w:after="0" w:before="0" w:line="240" w:lineRule="auto"/>
        <w:ind w:left="-141" w:right="0" w:firstLine="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475.0" w:type="dxa"/>
        <w:jc w:val="center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960"/>
        <w:gridCol w:w="735"/>
        <w:gridCol w:w="780"/>
        <w:tblGridChange w:id="0">
          <w:tblGrid>
            <w:gridCol w:w="6960"/>
            <w:gridCol w:w="735"/>
            <w:gridCol w:w="78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AC">
            <w:pPr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AD">
            <w:pPr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AE">
            <w:pPr>
              <w:spacing w:after="120" w:before="0" w:line="240" w:lineRule="auto"/>
              <w:ind w:left="0" w:right="0" w:hanging="2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S’han realitzat accions complementàries no previstes en el projecte aprovat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spacing w:after="0" w:before="0" w:line="240" w:lineRule="auto"/>
        <w:rPr>
          <w:rFonts w:ascii="Noto Sans" w:cs="Noto Sans" w:eastAsia="Noto Sans" w:hAnsi="Noto Sans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En el cas d’haver realitzat accions complementàries no previstes en el projecte heu d’emplenar la graella de l’annex 1 d’aquesta memòria tècnica de resultats.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5. Avaluació del projecte presentat per la vostra entitat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445.0" w:type="dxa"/>
        <w:jc w:val="left"/>
        <w:tblInd w:w="-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45"/>
        <w:tblGridChange w:id="0">
          <w:tblGrid>
            <w:gridCol w:w="8445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Punts forts i febles del projecte presentat:</w:t>
            </w:r>
          </w:p>
        </w:tc>
      </w:tr>
    </w:tbl>
    <w:p w:rsidR="00000000" w:rsidDel="00000000" w:rsidP="00000000" w:rsidRDefault="00000000" w:rsidRPr="00000000" w14:paraId="000000B9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445.0" w:type="dxa"/>
        <w:jc w:val="left"/>
        <w:tblInd w:w="-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45"/>
        <w:tblGridChange w:id="0">
          <w:tblGrid>
            <w:gridCol w:w="8445"/>
          </w:tblGrid>
        </w:tblGridChange>
      </w:tblGrid>
      <w:tr>
        <w:trPr>
          <w:cantSplit w:val="0"/>
          <w:trHeight w:val="6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[ Per analitzar el vostre projecte, us indicam una sèrie de qüestions orientatives per fer la valoració de l'experiència. Podeu ampliar aquesta avaluació emprant els indicadors o els valors que considereu adients ]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spacing w:after="0" w:before="0" w:line="240" w:lineRule="auto"/>
              <w:ind w:left="720" w:right="0" w:hanging="36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El projecte presentat ha resultat realista i adequat a les capacitats organitzatives i de gestió de la vostra entitat?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spacing w:after="0" w:before="0" w:line="240" w:lineRule="auto"/>
              <w:ind w:left="720" w:right="0" w:hanging="36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Considereu que l’acompanyament realitzat per part dels vostres tutors o tutores a les treballadores ha estat l’adequat?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spacing w:after="0" w:before="0" w:line="240" w:lineRule="auto"/>
              <w:ind w:left="720" w:right="0" w:hanging="36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Les tasques descrites a aquest projecte han resultat útils a l’organització?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spacing w:after="0" w:before="0" w:line="240" w:lineRule="auto"/>
              <w:ind w:left="720" w:right="0" w:hanging="36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Com entitat, com heu afrontat la integració de la dona o les dones dins els vostres equips de treball? 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spacing w:after="0" w:before="0" w:line="240" w:lineRule="auto"/>
              <w:ind w:left="720" w:right="0" w:hanging="36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En el cas d’haver realitzat accions complementàries, les tornaríeu a proposar pels mateixos perfils o serien unes altres?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before="0" w:line="24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445.0" w:type="dxa"/>
        <w:jc w:val="left"/>
        <w:tblInd w:w="-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45"/>
        <w:tblGridChange w:id="0">
          <w:tblGrid>
            <w:gridCol w:w="8445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CB">
            <w:pPr>
              <w:spacing w:after="0" w:before="0"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 la finalització del projecte, el SOIB envia una enquesta per a ens i entitats beneficiàries del programa SOIB Dona 2022-2024 que s’ha d’emplenar per tal d’avaluar el grau de satisfacció.</w:t>
            </w:r>
          </w:p>
        </w:tc>
      </w:tr>
    </w:tbl>
    <w:p w:rsidR="00000000" w:rsidDel="00000000" w:rsidP="00000000" w:rsidRDefault="00000000" w:rsidRPr="00000000" w14:paraId="000000CC">
      <w:pPr>
        <w:spacing w:after="227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[Data]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[Nom i llinatges de la persona representant legal de l’entitat]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[Signatura i segell de l’entitat]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418" w:top="1842" w:left="1701" w:right="1701" w:header="0" w:footer="70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before="0" w:line="240" w:lineRule="auto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before="0" w:line="240" w:lineRule="auto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ANNEX 1. Accions complementàries</w:t>
      </w:r>
    </w:p>
    <w:p w:rsidR="00000000" w:rsidDel="00000000" w:rsidP="00000000" w:rsidRDefault="00000000" w:rsidRPr="00000000" w14:paraId="000000DB">
      <w:pPr>
        <w:spacing w:after="0" w:before="0" w:line="240" w:lineRule="auto"/>
        <w:rPr>
          <w:rFonts w:ascii="Noto Sans" w:cs="Noto Sans" w:eastAsia="Noto Sans" w:hAnsi="Noto Sans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before="0" w:line="240" w:lineRule="auto"/>
        <w:rPr>
          <w:rFonts w:ascii="Noto Sans" w:cs="Noto Sans" w:eastAsia="Noto Sans" w:hAnsi="Noto Sans"/>
          <w:sz w:val="20"/>
          <w:szCs w:val="20"/>
          <w:u w:val="single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u w:val="single"/>
          <w:rtl w:val="0"/>
        </w:rPr>
        <w:t xml:space="preserve">Cal emplenar aquesta graella en el cas d’haver realitzat algun tipus d’acció formativa complementària, sigui aprovada en el projecte o per les accions que s’han realitzat sense subvenció i no previstes en el projecte.</w:t>
      </w:r>
    </w:p>
    <w:p w:rsidR="00000000" w:rsidDel="00000000" w:rsidP="00000000" w:rsidRDefault="00000000" w:rsidRPr="00000000" w14:paraId="000000DD">
      <w:pPr>
        <w:spacing w:after="0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353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754"/>
        <w:gridCol w:w="1080"/>
        <w:gridCol w:w="1440"/>
        <w:gridCol w:w="1680"/>
        <w:gridCol w:w="1725"/>
        <w:gridCol w:w="1981"/>
        <w:gridCol w:w="1740"/>
        <w:gridCol w:w="2130"/>
        <w:tblGridChange w:id="0">
          <w:tblGrid>
            <w:gridCol w:w="1754"/>
            <w:gridCol w:w="1080"/>
            <w:gridCol w:w="1440"/>
            <w:gridCol w:w="1680"/>
            <w:gridCol w:w="1725"/>
            <w:gridCol w:w="1981"/>
            <w:gridCol w:w="1740"/>
            <w:gridCol w:w="2130"/>
          </w:tblGrid>
        </w:tblGridChange>
      </w:tblGrid>
      <w:tr>
        <w:trPr>
          <w:cantSplit w:val="0"/>
          <w:trHeight w:val="14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E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Nom acció realitzada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F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Durada (hrs.)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0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S’imputa al projecte (Si/No)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NIF/NIE de la dona participant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Interna/externa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(en el cas d’entitat externa indicar l’entitat formadora)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4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Acreditació assistència o aprofitament  (Sí/No)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5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Execució total o parcial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6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Motiu*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A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B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C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F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1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2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3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4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6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7">
      <w:pPr>
        <w:spacing w:after="0" w:before="0" w:line="24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(*) Motiu pel qual no s’han desenvolupat en la seva totalitat si n’és el cas.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type w:val="nextPage"/>
      <w:pgSz w:h="11906" w:w="16838" w:orient="landscape"/>
      <w:pgMar w:bottom="1417" w:top="1842" w:left="1700" w:right="1700" w:header="0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2">
    <w:pPr>
      <w:keepNext w:val="0"/>
      <w:keepLines w:val="0"/>
      <w:widowControl w:val="1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3">
    <w:pPr>
      <w:keepNext w:val="0"/>
      <w:keepLines w:val="0"/>
      <w:widowControl w:val="1"/>
      <w:tabs>
        <w:tab w:val="left" w:leader="none" w:pos="625"/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widowControl w:val="1"/>
      <w:spacing w:after="200" w:before="0" w:line="276" w:lineRule="auto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keepNext w:val="0"/>
      <w:keepLines w:val="0"/>
      <w:widowControl w:val="1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6">
    <w:pPr>
      <w:keepNext w:val="0"/>
      <w:keepLines w:val="0"/>
      <w:widowControl w:val="1"/>
      <w:tabs>
        <w:tab w:val="left" w:leader="none" w:pos="625"/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A">
    <w:pPr>
      <w:keepNext w:val="0"/>
      <w:keepLines w:val="0"/>
      <w:widowControl w:val="1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-748184</wp:posOffset>
          </wp:positionH>
          <wp:positionV relativeFrom="paragraph">
            <wp:posOffset>226695</wp:posOffset>
          </wp:positionV>
          <wp:extent cx="6900402" cy="938213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B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D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E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0">
    <w:pPr>
      <w:widowControl w:val="1"/>
      <w:spacing w:after="200" w:before="0" w:line="276" w:lineRule="auto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-748184</wp:posOffset>
          </wp:positionH>
          <wp:positionV relativeFrom="paragraph">
            <wp:posOffset>161925</wp:posOffset>
          </wp:positionV>
          <wp:extent cx="6900402" cy="938213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1">
    <w:pPr>
      <w:widowControl w:val="1"/>
      <w:spacing w:after="200" w:before="0" w:line="276" w:lineRule="auto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8316913" cy="1137257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16913" cy="113725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-720"/>
        <w:tab w:val="left" w:leader="none" w:pos="0"/>
        <w:tab w:val="left" w:leader="none" w:pos="306"/>
        <w:tab w:val="left" w:leader="none" w:pos="941"/>
        <w:tab w:val="left" w:leader="none" w:pos="1440"/>
        <w:tab w:val="left" w:leader="none" w:pos="2160"/>
        <w:tab w:val="left" w:leader="none" w:pos="2880"/>
        <w:tab w:val="left" w:leader="none" w:pos="3600"/>
        <w:tab w:val="left" w:leader="none" w:pos="4320"/>
        <w:tab w:val="left" w:leader="none" w:pos="5040"/>
        <w:tab w:val="left" w:leader="none" w:pos="5760"/>
        <w:tab w:val="left" w:leader="none" w:pos="6480"/>
        <w:tab w:val="left" w:leader="none" w:pos="7200"/>
        <w:tab w:val="left" w:leader="none" w:pos="7920"/>
        <w:tab w:val="left" w:leader="none" w:pos="8640"/>
        <w:tab w:val="left" w:leader="none" w:pos="9360"/>
        <w:tab w:val="left" w:leader="none" w:pos="10080"/>
        <w:tab w:val="left" w:leader="none" w:pos="10800"/>
        <w:tab w:val="left" w:leader="none" w:pos="11520"/>
        <w:tab w:val="left" w:leader="none" w:pos="12240"/>
        <w:tab w:val="left" w:leader="none" w:pos="12960"/>
        <w:tab w:val="left" w:leader="none" w:pos="13680"/>
        <w:tab w:val="left" w:leader="none" w:pos="14400"/>
        <w:tab w:val="left" w:leader="none" w:pos="15120"/>
        <w:tab w:val="left" w:leader="none" w:pos="15840"/>
        <w:tab w:val="left" w:leader="none" w:pos="16560"/>
        <w:tab w:val="left" w:leader="none" w:pos="17280"/>
        <w:tab w:val="left" w:leader="none" w:pos="18000"/>
        <w:tab w:val="left" w:leader="none" w:pos="18720"/>
        <w:tab w:val="left" w:leader="none" w:pos="30546"/>
      </w:tabs>
      <w:spacing w:after="0" w:before="0" w:line="36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>
    <w:name w:val="Normal"/>
    <w:qFormat w:val="1"/>
    <w:pPr>
      <w:widowControl w:val="1"/>
      <w:suppressAutoHyphens w:val="1"/>
      <w:kinsoku w:val="1"/>
      <w:overflowPunct w:val="1"/>
      <w:autoSpaceDE w:val="1"/>
      <w:bidi w:val="0"/>
      <w:spacing w:after="200" w:before="0" w:line="276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ca-ES"/>
    </w:rPr>
  </w:style>
  <w:style w:type="paragraph" w:styleId="Encapalament1">
    <w:name w:val="Heading 1"/>
    <w:basedOn w:val="Normal1"/>
    <w:next w:val="Normal"/>
    <w:qFormat w:val="1"/>
    <w:pPr>
      <w:keepNext w:val="1"/>
      <w:numPr>
        <w:ilvl w:val="0"/>
        <w:numId w:val="0"/>
      </w:numPr>
      <w:spacing w:after="60" w:before="240"/>
      <w:outlineLvl w:val="0"/>
    </w:pPr>
    <w:rPr>
      <w:rFonts w:ascii="Cambria" w:cs="Times New Roman" w:eastAsia="Times New Roman" w:hAnsi="Cambria"/>
      <w:b w:val="1"/>
      <w:bCs w:val="1"/>
      <w:kern w:val="2"/>
      <w:sz w:val="32"/>
      <w:szCs w:val="32"/>
    </w:rPr>
  </w:style>
  <w:style w:type="paragraph" w:styleId="Encapalament2">
    <w:name w:val="Heading 2"/>
    <w:basedOn w:val="Normal1"/>
    <w:next w:val="Normal"/>
    <w:qFormat w:val="1"/>
    <w:pPr>
      <w:keepNext w:val="1"/>
      <w:keepLines w:val="1"/>
      <w:widowControl w:val="0"/>
      <w:numPr>
        <w:ilvl w:val="0"/>
        <w:numId w:val="0"/>
      </w:numPr>
      <w:spacing w:after="80" w:before="360"/>
      <w:outlineLvl w:val="1"/>
    </w:pPr>
    <w:rPr>
      <w:b w:val="1"/>
      <w:sz w:val="36"/>
      <w:szCs w:val="36"/>
      <w:lang w:eastAsia="es-ES"/>
    </w:rPr>
  </w:style>
  <w:style w:type="paragraph" w:styleId="Encapalament3">
    <w:name w:val="Heading 3"/>
    <w:basedOn w:val="Normal1"/>
    <w:next w:val="Normal"/>
    <w:qFormat w:val="1"/>
    <w:pPr>
      <w:keepNext w:val="1"/>
      <w:numPr>
        <w:ilvl w:val="0"/>
        <w:numId w:val="0"/>
      </w:numPr>
      <w:tabs>
        <w:tab w:val="clear" w:pos="720"/>
        <w:tab w:val="left" w:leader="none" w:pos="-720"/>
        <w:tab w:val="left" w:leader="none" w:pos="0"/>
        <w:tab w:val="left" w:leader="none" w:pos="306"/>
        <w:tab w:val="left" w:leader="none" w:pos="941"/>
        <w:tab w:val="left" w:leader="none" w:pos="1440"/>
        <w:tab w:val="left" w:leader="none" w:pos="2160"/>
        <w:tab w:val="left" w:leader="none" w:pos="2880"/>
        <w:tab w:val="left" w:leader="none" w:pos="3600"/>
        <w:tab w:val="left" w:leader="none" w:pos="4320"/>
        <w:tab w:val="left" w:leader="none" w:pos="5040"/>
        <w:tab w:val="left" w:leader="none" w:pos="5760"/>
        <w:tab w:val="left" w:leader="none" w:pos="6480"/>
        <w:tab w:val="left" w:leader="none" w:pos="7200"/>
        <w:tab w:val="left" w:leader="none" w:pos="7920"/>
        <w:tab w:val="left" w:leader="none" w:pos="8640"/>
        <w:tab w:val="left" w:leader="none" w:pos="9360"/>
        <w:tab w:val="left" w:leader="none" w:pos="10080"/>
        <w:tab w:val="left" w:leader="none" w:pos="10800"/>
        <w:tab w:val="left" w:leader="none" w:pos="11520"/>
        <w:tab w:val="left" w:leader="none" w:pos="12240"/>
        <w:tab w:val="left" w:leader="none" w:pos="12960"/>
        <w:tab w:val="left" w:leader="none" w:pos="13680"/>
        <w:tab w:val="left" w:leader="none" w:pos="14400"/>
        <w:tab w:val="left" w:leader="none" w:pos="15120"/>
        <w:tab w:val="left" w:leader="none" w:pos="15840"/>
        <w:tab w:val="left" w:leader="none" w:pos="16560"/>
        <w:tab w:val="left" w:leader="none" w:pos="17280"/>
        <w:tab w:val="left" w:leader="none" w:pos="18000"/>
        <w:tab w:val="left" w:leader="none" w:pos="18720"/>
        <w:tab w:val="left" w:leader="none" w:pos="30546"/>
      </w:tabs>
      <w:spacing w:after="0" w:before="0" w:line="360" w:lineRule="auto"/>
      <w:jc w:val="both"/>
      <w:outlineLvl w:val="2"/>
    </w:pPr>
    <w:rPr>
      <w:rFonts w:ascii="Arial" w:cs="Arial" w:eastAsia="Times New Roman" w:hAnsi="Arial"/>
      <w:b w:val="1"/>
      <w:spacing w:val="-3"/>
      <w:sz w:val="24"/>
      <w:szCs w:val="20"/>
    </w:rPr>
  </w:style>
  <w:style w:type="paragraph" w:styleId="Encapalament4">
    <w:name w:val="Heading 4"/>
    <w:basedOn w:val="Normal1"/>
    <w:next w:val="Normal"/>
    <w:qFormat w:val="1"/>
    <w:pPr>
      <w:keepNext w:val="1"/>
      <w:keepLines w:val="1"/>
      <w:widowControl w:val="0"/>
      <w:numPr>
        <w:ilvl w:val="0"/>
        <w:numId w:val="0"/>
      </w:numPr>
      <w:spacing w:after="40" w:before="240"/>
      <w:outlineLvl w:val="3"/>
    </w:pPr>
    <w:rPr>
      <w:b w:val="1"/>
      <w:sz w:val="24"/>
      <w:szCs w:val="24"/>
      <w:lang w:eastAsia="es-ES"/>
    </w:rPr>
  </w:style>
  <w:style w:type="paragraph" w:styleId="Encapalament5">
    <w:name w:val="Heading 5"/>
    <w:basedOn w:val="Normal1"/>
    <w:next w:val="Normal"/>
    <w:qFormat w:val="1"/>
    <w:pPr>
      <w:keepNext w:val="1"/>
      <w:keepLines w:val="1"/>
      <w:widowControl w:val="0"/>
      <w:numPr>
        <w:ilvl w:val="0"/>
        <w:numId w:val="0"/>
      </w:numPr>
      <w:spacing w:after="40" w:before="220"/>
      <w:outlineLvl w:val="4"/>
    </w:pPr>
    <w:rPr>
      <w:b w:val="1"/>
      <w:lang w:eastAsia="es-ES"/>
    </w:rPr>
  </w:style>
  <w:style w:type="paragraph" w:styleId="Encapalament6">
    <w:name w:val="Heading 6"/>
    <w:basedOn w:val="Normal1"/>
    <w:next w:val="Normal"/>
    <w:qFormat w:val="1"/>
    <w:pPr>
      <w:keepNext w:val="1"/>
      <w:keepLines w:val="1"/>
      <w:widowControl w:val="0"/>
      <w:numPr>
        <w:ilvl w:val="0"/>
        <w:numId w:val="0"/>
      </w:numPr>
      <w:spacing w:after="40" w:before="200"/>
      <w:outlineLvl w:val="5"/>
    </w:pPr>
    <w:rPr>
      <w:b w:val="1"/>
      <w:sz w:val="20"/>
      <w:szCs w:val="20"/>
      <w:lang w:eastAsia="es-ES"/>
    </w:rPr>
  </w:style>
  <w:style w:type="character" w:styleId="DefaultParagraphFont">
    <w:name w:val="Default Paragraph Font"/>
    <w:qFormat w:val="1"/>
    <w:rPr/>
  </w:style>
  <w:style w:type="character" w:styleId="WW8Num1z0">
    <w:name w:val="WW8Num1z0"/>
    <w:qFormat w:val="1"/>
    <w:rPr/>
  </w:style>
  <w:style w:type="character" w:styleId="WW8Num1z1">
    <w:name w:val="WW8Num1z1"/>
    <w:qFormat w:val="1"/>
    <w:rPr/>
  </w:style>
  <w:style w:type="character" w:styleId="WW8Num1z2">
    <w:name w:val="WW8Num1z2"/>
    <w:qFormat w:val="1"/>
    <w:rPr/>
  </w:style>
  <w:style w:type="character" w:styleId="WW8Num1z3">
    <w:name w:val="WW8Num1z3"/>
    <w:qFormat w:val="1"/>
    <w:rPr/>
  </w:style>
  <w:style w:type="character" w:styleId="WW8Num1z4">
    <w:name w:val="WW8Num1z4"/>
    <w:qFormat w:val="1"/>
    <w:rPr/>
  </w:style>
  <w:style w:type="character" w:styleId="WW8Num1z5">
    <w:name w:val="WW8Num1z5"/>
    <w:qFormat w:val="1"/>
    <w:rPr/>
  </w:style>
  <w:style w:type="character" w:styleId="WW8Num1z6">
    <w:name w:val="WW8Num1z6"/>
    <w:qFormat w:val="1"/>
    <w:rPr/>
  </w:style>
  <w:style w:type="character" w:styleId="WW8Num1z7">
    <w:name w:val="WW8Num1z7"/>
    <w:qFormat w:val="1"/>
    <w:rPr/>
  </w:style>
  <w:style w:type="character" w:styleId="WW8Num1z8">
    <w:name w:val="WW8Num1z8"/>
    <w:qFormat w:val="1"/>
    <w:rPr/>
  </w:style>
  <w:style w:type="character" w:styleId="WW8Num2z0">
    <w:name w:val="WW8Num2z0"/>
    <w:qFormat w:val="1"/>
    <w:rPr>
      <w:rFonts w:ascii="Symbol" w:cs="OpenSymbol" w:hAnsi="Symbol"/>
    </w:rPr>
  </w:style>
  <w:style w:type="character" w:styleId="WW8Num2z1">
    <w:name w:val="WW8Num2z1"/>
    <w:qFormat w:val="1"/>
    <w:rPr>
      <w:rFonts w:ascii="Courier New" w:cs="Courier New" w:hAnsi="Courier New"/>
    </w:rPr>
  </w:style>
  <w:style w:type="character" w:styleId="WW8Num2z2">
    <w:name w:val="WW8Num2z2"/>
    <w:qFormat w:val="1"/>
    <w:rPr>
      <w:rFonts w:ascii="Wingdings" w:cs="Wingdings" w:hAnsi="Wingdings"/>
    </w:rPr>
  </w:style>
  <w:style w:type="character" w:styleId="WW8Num3z0">
    <w:name w:val="WW8Num3z0"/>
    <w:qFormat w:val="1"/>
    <w:rPr/>
  </w:style>
  <w:style w:type="character" w:styleId="WW8Num3z1">
    <w:name w:val="WW8Num3z1"/>
    <w:qFormat w:val="1"/>
    <w:rPr/>
  </w:style>
  <w:style w:type="character" w:styleId="WW8Num3z2">
    <w:name w:val="WW8Num3z2"/>
    <w:qFormat w:val="1"/>
    <w:rPr/>
  </w:style>
  <w:style w:type="character" w:styleId="WW8Num3z3">
    <w:name w:val="WW8Num3z3"/>
    <w:qFormat w:val="1"/>
    <w:rPr/>
  </w:style>
  <w:style w:type="character" w:styleId="WW8Num3z4">
    <w:name w:val="WW8Num3z4"/>
    <w:qFormat w:val="1"/>
    <w:rPr/>
  </w:style>
  <w:style w:type="character" w:styleId="WW8Num3z5">
    <w:name w:val="WW8Num3z5"/>
    <w:qFormat w:val="1"/>
    <w:rPr/>
  </w:style>
  <w:style w:type="character" w:styleId="WW8Num3z6">
    <w:name w:val="WW8Num3z6"/>
    <w:qFormat w:val="1"/>
    <w:rPr/>
  </w:style>
  <w:style w:type="character" w:styleId="WW8Num3z7">
    <w:name w:val="WW8Num3z7"/>
    <w:qFormat w:val="1"/>
    <w:rPr/>
  </w:style>
  <w:style w:type="character" w:styleId="WW8Num3z8">
    <w:name w:val="WW8Num3z8"/>
    <w:qFormat w:val="1"/>
    <w:rPr/>
  </w:style>
  <w:style w:type="character" w:styleId="WW8Num4z0">
    <w:name w:val="WW8Num4z0"/>
    <w:qFormat w:val="1"/>
    <w:rPr/>
  </w:style>
  <w:style w:type="character" w:styleId="WW8Num4z1">
    <w:name w:val="WW8Num4z1"/>
    <w:qFormat w:val="1"/>
    <w:rPr/>
  </w:style>
  <w:style w:type="character" w:styleId="WW8Num4z2">
    <w:name w:val="WW8Num4z2"/>
    <w:qFormat w:val="1"/>
    <w:rPr/>
  </w:style>
  <w:style w:type="character" w:styleId="WW8Num4z3">
    <w:name w:val="WW8Num4z3"/>
    <w:qFormat w:val="1"/>
    <w:rPr/>
  </w:style>
  <w:style w:type="character" w:styleId="WW8Num4z4">
    <w:name w:val="WW8Num4z4"/>
    <w:qFormat w:val="1"/>
    <w:rPr/>
  </w:style>
  <w:style w:type="character" w:styleId="WW8Num4z5">
    <w:name w:val="WW8Num4z5"/>
    <w:qFormat w:val="1"/>
    <w:rPr/>
  </w:style>
  <w:style w:type="character" w:styleId="WW8Num4z6">
    <w:name w:val="WW8Num4z6"/>
    <w:qFormat w:val="1"/>
    <w:rPr/>
  </w:style>
  <w:style w:type="character" w:styleId="WW8Num4z7">
    <w:name w:val="WW8Num4z7"/>
    <w:qFormat w:val="1"/>
    <w:rPr/>
  </w:style>
  <w:style w:type="character" w:styleId="WW8Num4z8">
    <w:name w:val="WW8Num4z8"/>
    <w:qFormat w:val="1"/>
    <w:rPr/>
  </w:style>
  <w:style w:type="character" w:styleId="WW8Num5z0">
    <w:name w:val="WW8Num5z0"/>
    <w:qFormat w:val="1"/>
    <w:rPr>
      <w:b w:val="1"/>
    </w:rPr>
  </w:style>
  <w:style w:type="character" w:styleId="WW8Num5z1">
    <w:name w:val="WW8Num5z1"/>
    <w:qFormat w:val="1"/>
    <w:rPr/>
  </w:style>
  <w:style w:type="character" w:styleId="WW8Num5z2">
    <w:name w:val="WW8Num5z2"/>
    <w:qFormat w:val="1"/>
    <w:rPr/>
  </w:style>
  <w:style w:type="character" w:styleId="WW8Num5z3">
    <w:name w:val="WW8Num5z3"/>
    <w:qFormat w:val="1"/>
    <w:rPr/>
  </w:style>
  <w:style w:type="character" w:styleId="WW8Num5z4">
    <w:name w:val="WW8Num5z4"/>
    <w:qFormat w:val="1"/>
    <w:rPr/>
  </w:style>
  <w:style w:type="character" w:styleId="WW8Num5z5">
    <w:name w:val="WW8Num5z5"/>
    <w:qFormat w:val="1"/>
    <w:rPr/>
  </w:style>
  <w:style w:type="character" w:styleId="WW8Num5z6">
    <w:name w:val="WW8Num5z6"/>
    <w:qFormat w:val="1"/>
    <w:rPr/>
  </w:style>
  <w:style w:type="character" w:styleId="WW8Num5z7">
    <w:name w:val="WW8Num5z7"/>
    <w:qFormat w:val="1"/>
    <w:rPr/>
  </w:style>
  <w:style w:type="character" w:styleId="WW8Num5z8">
    <w:name w:val="WW8Num5z8"/>
    <w:qFormat w:val="1"/>
    <w:rPr/>
  </w:style>
  <w:style w:type="character" w:styleId="WW8Num6z0">
    <w:name w:val="WW8Num6z0"/>
    <w:qFormat w:val="1"/>
    <w:rPr>
      <w:b w:val="1"/>
    </w:rPr>
  </w:style>
  <w:style w:type="character" w:styleId="WW8Num6z1">
    <w:name w:val="WW8Num6z1"/>
    <w:qFormat w:val="1"/>
    <w:rPr>
      <w:rFonts w:ascii="LegacySanITCBoo" w:cs="LegacySanITCBoo" w:hAnsi="LegacySanITCBoo"/>
      <w:b w:val="1"/>
    </w:rPr>
  </w:style>
  <w:style w:type="character" w:styleId="WW8Num7z0">
    <w:name w:val="WW8Num7z0"/>
    <w:qFormat w:val="1"/>
    <w:rPr>
      <w:rFonts w:ascii="LegacySanITCBoo" w:cs="Times New Roman" w:eastAsia="Calibri" w:hAnsi="LegacySanITCBoo"/>
      <w:b w:val="1"/>
    </w:rPr>
  </w:style>
  <w:style w:type="character" w:styleId="WW8Num7z1">
    <w:name w:val="WW8Num7z1"/>
    <w:qFormat w:val="1"/>
    <w:rPr>
      <w:rFonts w:ascii="Courier New" w:cs="Courier New" w:hAnsi="Courier New"/>
    </w:rPr>
  </w:style>
  <w:style w:type="character" w:styleId="WW8Num7z2">
    <w:name w:val="WW8Num7z2"/>
    <w:qFormat w:val="1"/>
    <w:rPr>
      <w:rFonts w:ascii="Wingdings" w:cs="Wingdings" w:hAnsi="Wingdings"/>
    </w:rPr>
  </w:style>
  <w:style w:type="character" w:styleId="WW8Num7z3">
    <w:name w:val="WW8Num7z3"/>
    <w:qFormat w:val="1"/>
    <w:rPr>
      <w:rFonts w:ascii="Symbol" w:cs="Symbol" w:hAnsi="Symbol"/>
    </w:rPr>
  </w:style>
  <w:style w:type="character" w:styleId="WW8Num8z0">
    <w:name w:val="WW8Num8z0"/>
    <w:qFormat w:val="1"/>
    <w:rPr>
      <w:rFonts w:ascii="LegacySanITCBoo" w:cs="Arial" w:eastAsia="Calibri" w:hAnsi="LegacySanITCBoo"/>
    </w:rPr>
  </w:style>
  <w:style w:type="character" w:styleId="WW8Num8z1">
    <w:name w:val="WW8Num8z1"/>
    <w:qFormat w:val="1"/>
    <w:rPr>
      <w:rFonts w:ascii="Courier New" w:cs="Courier New" w:hAnsi="Courier New"/>
    </w:rPr>
  </w:style>
  <w:style w:type="character" w:styleId="WW8Num8z2">
    <w:name w:val="WW8Num8z2"/>
    <w:qFormat w:val="1"/>
    <w:rPr>
      <w:rFonts w:ascii="Wingdings" w:cs="Wingdings" w:hAnsi="Wingdings"/>
    </w:rPr>
  </w:style>
  <w:style w:type="character" w:styleId="WW8Num8z3">
    <w:name w:val="WW8Num8z3"/>
    <w:qFormat w:val="1"/>
    <w:rPr>
      <w:rFonts w:ascii="Symbol" w:cs="Symbol" w:hAnsi="Symbol"/>
    </w:rPr>
  </w:style>
  <w:style w:type="character" w:styleId="WW8Num9z0">
    <w:name w:val="WW8Num9z0"/>
    <w:qFormat w:val="1"/>
    <w:rPr>
      <w:sz w:val="22"/>
      <w:szCs w:val="22"/>
    </w:rPr>
  </w:style>
  <w:style w:type="character" w:styleId="WW8Num9z1">
    <w:name w:val="WW8Num9z1"/>
    <w:qFormat w:val="1"/>
    <w:rPr/>
  </w:style>
  <w:style w:type="character" w:styleId="WW8Num9z2">
    <w:name w:val="WW8Num9z2"/>
    <w:qFormat w:val="1"/>
    <w:rPr/>
  </w:style>
  <w:style w:type="character" w:styleId="WW8Num9z3">
    <w:name w:val="WW8Num9z3"/>
    <w:qFormat w:val="1"/>
    <w:rPr/>
  </w:style>
  <w:style w:type="character" w:styleId="WW8Num9z4">
    <w:name w:val="WW8Num9z4"/>
    <w:qFormat w:val="1"/>
    <w:rPr/>
  </w:style>
  <w:style w:type="character" w:styleId="WW8Num9z5">
    <w:name w:val="WW8Num9z5"/>
    <w:qFormat w:val="1"/>
    <w:rPr/>
  </w:style>
  <w:style w:type="character" w:styleId="WW8Num9z6">
    <w:name w:val="WW8Num9z6"/>
    <w:qFormat w:val="1"/>
    <w:rPr/>
  </w:style>
  <w:style w:type="character" w:styleId="WW8Num9z7">
    <w:name w:val="WW8Num9z7"/>
    <w:qFormat w:val="1"/>
    <w:rPr/>
  </w:style>
  <w:style w:type="character" w:styleId="WW8Num9z8">
    <w:name w:val="WW8Num9z8"/>
    <w:qFormat w:val="1"/>
    <w:rPr/>
  </w:style>
  <w:style w:type="character" w:styleId="WW8Num10z0">
    <w:name w:val="WW8Num10z0"/>
    <w:qFormat w:val="1"/>
    <w:rPr/>
  </w:style>
  <w:style w:type="character" w:styleId="WW8Num10z1">
    <w:name w:val="WW8Num10z1"/>
    <w:qFormat w:val="1"/>
    <w:rPr/>
  </w:style>
  <w:style w:type="character" w:styleId="WW8Num11z0">
    <w:name w:val="WW8Num11z0"/>
    <w:qFormat w:val="1"/>
    <w:rPr>
      <w:rFonts w:ascii="LegacySanITCBoo" w:cs="Times New Roman" w:eastAsia="Calibri" w:hAnsi="LegacySanITCBoo"/>
    </w:rPr>
  </w:style>
  <w:style w:type="character" w:styleId="WW8Num11z1">
    <w:name w:val="WW8Num11z1"/>
    <w:qFormat w:val="1"/>
    <w:rPr>
      <w:rFonts w:ascii="Courier New" w:cs="Courier New" w:hAnsi="Courier New"/>
    </w:rPr>
  </w:style>
  <w:style w:type="character" w:styleId="WW8Num11z2">
    <w:name w:val="WW8Num11z2"/>
    <w:qFormat w:val="1"/>
    <w:rPr>
      <w:rFonts w:ascii="Wingdings" w:cs="Wingdings" w:hAnsi="Wingdings"/>
    </w:rPr>
  </w:style>
  <w:style w:type="character" w:styleId="WW8Num11z3">
    <w:name w:val="WW8Num11z3"/>
    <w:qFormat w:val="1"/>
    <w:rPr>
      <w:rFonts w:ascii="Symbol" w:cs="Symbol" w:hAnsi="Symbol"/>
    </w:rPr>
  </w:style>
  <w:style w:type="character" w:styleId="WW8Num12z0">
    <w:name w:val="WW8Num12z0"/>
    <w:qFormat w:val="1"/>
    <w:rPr>
      <w:b w:val="1"/>
    </w:rPr>
  </w:style>
  <w:style w:type="character" w:styleId="WW8Num12z1">
    <w:name w:val="WW8Num12z1"/>
    <w:qFormat w:val="1"/>
    <w:rPr/>
  </w:style>
  <w:style w:type="character" w:styleId="WW8Num12z2">
    <w:name w:val="WW8Num12z2"/>
    <w:qFormat w:val="1"/>
    <w:rPr/>
  </w:style>
  <w:style w:type="character" w:styleId="WW8Num12z3">
    <w:name w:val="WW8Num12z3"/>
    <w:qFormat w:val="1"/>
    <w:rPr/>
  </w:style>
  <w:style w:type="character" w:styleId="WW8Num12z4">
    <w:name w:val="WW8Num12z4"/>
    <w:qFormat w:val="1"/>
    <w:rPr/>
  </w:style>
  <w:style w:type="character" w:styleId="WW8Num12z5">
    <w:name w:val="WW8Num12z5"/>
    <w:qFormat w:val="1"/>
    <w:rPr/>
  </w:style>
  <w:style w:type="character" w:styleId="WW8Num12z6">
    <w:name w:val="WW8Num12z6"/>
    <w:qFormat w:val="1"/>
    <w:rPr/>
  </w:style>
  <w:style w:type="character" w:styleId="WW8Num12z7">
    <w:name w:val="WW8Num12z7"/>
    <w:qFormat w:val="1"/>
    <w:rPr/>
  </w:style>
  <w:style w:type="character" w:styleId="WW8Num12z8">
    <w:name w:val="WW8Num12z8"/>
    <w:qFormat w:val="1"/>
    <w:rPr/>
  </w:style>
  <w:style w:type="character" w:styleId="WW8Num13z0">
    <w:name w:val="WW8Num13z0"/>
    <w:qFormat w:val="1"/>
    <w:rPr>
      <w:rFonts w:ascii="Verdana" w:cs="Verdana" w:eastAsia="Calibri" w:hAnsi="Verdana"/>
      <w:color w:val="000000"/>
      <w:sz w:val="20"/>
    </w:rPr>
  </w:style>
  <w:style w:type="character" w:styleId="WW8Num13z1">
    <w:name w:val="WW8Num13z1"/>
    <w:qFormat w:val="1"/>
    <w:rPr>
      <w:rFonts w:ascii="Courier New" w:cs="Courier New" w:hAnsi="Courier New"/>
    </w:rPr>
  </w:style>
  <w:style w:type="character" w:styleId="WW8Num13z2">
    <w:name w:val="WW8Num13z2"/>
    <w:qFormat w:val="1"/>
    <w:rPr>
      <w:rFonts w:ascii="Wingdings" w:cs="Wingdings" w:hAnsi="Wingdings"/>
    </w:rPr>
  </w:style>
  <w:style w:type="character" w:styleId="WW8Num13z3">
    <w:name w:val="WW8Num13z3"/>
    <w:qFormat w:val="1"/>
    <w:rPr>
      <w:rFonts w:ascii="Symbol" w:cs="Symbol" w:hAnsi="Symbol"/>
    </w:rPr>
  </w:style>
  <w:style w:type="character" w:styleId="WW8Num14z0">
    <w:name w:val="WW8Num14z0"/>
    <w:qFormat w:val="1"/>
    <w:rPr>
      <w:rFonts w:ascii="Symbol" w:cs="Symbol" w:hAnsi="Symbol"/>
    </w:rPr>
  </w:style>
  <w:style w:type="character" w:styleId="WW8Num14z1">
    <w:name w:val="WW8Num14z1"/>
    <w:qFormat w:val="1"/>
    <w:rPr>
      <w:rFonts w:ascii="Courier New" w:cs="Courier New" w:hAnsi="Courier New"/>
    </w:rPr>
  </w:style>
  <w:style w:type="character" w:styleId="WW8Num14z2">
    <w:name w:val="WW8Num14z2"/>
    <w:qFormat w:val="1"/>
    <w:rPr>
      <w:rFonts w:ascii="Wingdings" w:cs="Wingdings" w:hAnsi="Wingdings"/>
    </w:rPr>
  </w:style>
  <w:style w:type="character" w:styleId="WW8Num15z0">
    <w:name w:val="WW8Num15z0"/>
    <w:qFormat w:val="1"/>
    <w:rPr>
      <w:rFonts w:ascii="Symbol" w:cs="Symbol" w:hAnsi="Symbol"/>
    </w:rPr>
  </w:style>
  <w:style w:type="character" w:styleId="WW8Num15z1">
    <w:name w:val="WW8Num15z1"/>
    <w:qFormat w:val="1"/>
    <w:rPr>
      <w:rFonts w:ascii="Courier New" w:cs="Courier New" w:hAnsi="Courier New"/>
    </w:rPr>
  </w:style>
  <w:style w:type="character" w:styleId="WW8Num15z2">
    <w:name w:val="WW8Num15z2"/>
    <w:qFormat w:val="1"/>
    <w:rPr>
      <w:rFonts w:ascii="Wingdings" w:cs="Wingdings" w:hAnsi="Wingdings"/>
    </w:rPr>
  </w:style>
  <w:style w:type="character" w:styleId="WW8Num16z0">
    <w:name w:val="WW8Num16z0"/>
    <w:qFormat w:val="1"/>
    <w:rPr/>
  </w:style>
  <w:style w:type="character" w:styleId="WW8Num16z1">
    <w:name w:val="WW8Num16z1"/>
    <w:qFormat w:val="1"/>
    <w:rPr/>
  </w:style>
  <w:style w:type="character" w:styleId="WW8Num16z2">
    <w:name w:val="WW8Num16z2"/>
    <w:qFormat w:val="1"/>
    <w:rPr/>
  </w:style>
  <w:style w:type="character" w:styleId="WW8Num16z3">
    <w:name w:val="WW8Num16z3"/>
    <w:qFormat w:val="1"/>
    <w:rPr/>
  </w:style>
  <w:style w:type="character" w:styleId="WW8Num16z4">
    <w:name w:val="WW8Num16z4"/>
    <w:qFormat w:val="1"/>
    <w:rPr/>
  </w:style>
  <w:style w:type="character" w:styleId="WW8Num16z5">
    <w:name w:val="WW8Num16z5"/>
    <w:qFormat w:val="1"/>
    <w:rPr/>
  </w:style>
  <w:style w:type="character" w:styleId="WW8Num16z6">
    <w:name w:val="WW8Num16z6"/>
    <w:qFormat w:val="1"/>
    <w:rPr/>
  </w:style>
  <w:style w:type="character" w:styleId="WW8Num16z7">
    <w:name w:val="WW8Num16z7"/>
    <w:qFormat w:val="1"/>
    <w:rPr/>
  </w:style>
  <w:style w:type="character" w:styleId="WW8Num16z8">
    <w:name w:val="WW8Num16z8"/>
    <w:qFormat w:val="1"/>
    <w:rPr/>
  </w:style>
  <w:style w:type="character" w:styleId="WW8Num17z0">
    <w:name w:val="WW8Num17z0"/>
    <w:qFormat w:val="1"/>
    <w:rPr/>
  </w:style>
  <w:style w:type="character" w:styleId="WW8Num17z1">
    <w:name w:val="WW8Num17z1"/>
    <w:qFormat w:val="1"/>
    <w:rPr/>
  </w:style>
  <w:style w:type="character" w:styleId="WW8Num17z2">
    <w:name w:val="WW8Num17z2"/>
    <w:qFormat w:val="1"/>
    <w:rPr/>
  </w:style>
  <w:style w:type="character" w:styleId="WW8Num17z3">
    <w:name w:val="WW8Num17z3"/>
    <w:qFormat w:val="1"/>
    <w:rPr/>
  </w:style>
  <w:style w:type="character" w:styleId="WW8Num17z4">
    <w:name w:val="WW8Num17z4"/>
    <w:qFormat w:val="1"/>
    <w:rPr/>
  </w:style>
  <w:style w:type="character" w:styleId="WW8Num17z5">
    <w:name w:val="WW8Num17z5"/>
    <w:qFormat w:val="1"/>
    <w:rPr/>
  </w:style>
  <w:style w:type="character" w:styleId="WW8Num17z6">
    <w:name w:val="WW8Num17z6"/>
    <w:qFormat w:val="1"/>
    <w:rPr/>
  </w:style>
  <w:style w:type="character" w:styleId="WW8Num17z7">
    <w:name w:val="WW8Num17z7"/>
    <w:qFormat w:val="1"/>
    <w:rPr/>
  </w:style>
  <w:style w:type="character" w:styleId="WW8Num17z8">
    <w:name w:val="WW8Num17z8"/>
    <w:qFormat w:val="1"/>
    <w:rPr/>
  </w:style>
  <w:style w:type="character" w:styleId="WW8Num18z0">
    <w:name w:val="WW8Num18z0"/>
    <w:qFormat w:val="1"/>
    <w:rPr/>
  </w:style>
  <w:style w:type="character" w:styleId="WW8Num18z1">
    <w:name w:val="WW8Num18z1"/>
    <w:qFormat w:val="1"/>
    <w:rPr/>
  </w:style>
  <w:style w:type="character" w:styleId="WW8Num18z2">
    <w:name w:val="WW8Num18z2"/>
    <w:qFormat w:val="1"/>
    <w:rPr/>
  </w:style>
  <w:style w:type="character" w:styleId="WW8Num18z3">
    <w:name w:val="WW8Num18z3"/>
    <w:qFormat w:val="1"/>
    <w:rPr/>
  </w:style>
  <w:style w:type="character" w:styleId="WW8Num18z4">
    <w:name w:val="WW8Num18z4"/>
    <w:qFormat w:val="1"/>
    <w:rPr/>
  </w:style>
  <w:style w:type="character" w:styleId="WW8Num18z5">
    <w:name w:val="WW8Num18z5"/>
    <w:qFormat w:val="1"/>
    <w:rPr/>
  </w:style>
  <w:style w:type="character" w:styleId="WW8Num18z6">
    <w:name w:val="WW8Num18z6"/>
    <w:qFormat w:val="1"/>
    <w:rPr/>
  </w:style>
  <w:style w:type="character" w:styleId="WW8Num18z7">
    <w:name w:val="WW8Num18z7"/>
    <w:qFormat w:val="1"/>
    <w:rPr/>
  </w:style>
  <w:style w:type="character" w:styleId="WW8Num18z8">
    <w:name w:val="WW8Num18z8"/>
    <w:qFormat w:val="1"/>
    <w:rPr/>
  </w:style>
  <w:style w:type="character" w:styleId="Fuentedeprrafopredeter1">
    <w:name w:val="Fuente de párrafo predeter.1"/>
    <w:qFormat w:val="1"/>
    <w:rPr/>
  </w:style>
  <w:style w:type="character" w:styleId="Ttulo3Car">
    <w:name w:val="Título 3 Car"/>
    <w:basedOn w:val="Fuentedeprrafopredeter1"/>
    <w:qFormat w:val="1"/>
    <w:rPr>
      <w:rFonts w:ascii="Arial" w:cs="Arial" w:eastAsia="Times New Roman" w:hAnsi="Arial"/>
      <w:b w:val="1"/>
      <w:spacing w:val="-3"/>
      <w:sz w:val="24"/>
      <w:lang w:val="ca-ES"/>
    </w:rPr>
  </w:style>
  <w:style w:type="character" w:styleId="EncabezadoCar">
    <w:name w:val="Encabezado Car"/>
    <w:basedOn w:val="Fuentedeprrafopredeter1"/>
    <w:qFormat w:val="1"/>
    <w:rPr>
      <w:sz w:val="22"/>
      <w:szCs w:val="22"/>
    </w:rPr>
  </w:style>
  <w:style w:type="character" w:styleId="PiedepginaCar">
    <w:name w:val="Pie de página Car"/>
    <w:basedOn w:val="Fuentedeprrafopredeter1"/>
    <w:qFormat w:val="1"/>
    <w:rPr>
      <w:sz w:val="22"/>
      <w:szCs w:val="22"/>
    </w:rPr>
  </w:style>
  <w:style w:type="character" w:styleId="SangradetextonormalCar">
    <w:name w:val="Sangría de texto normal Car"/>
    <w:basedOn w:val="Fuentedeprrafopredeter1"/>
    <w:qFormat w:val="1"/>
    <w:rPr>
      <w:rFonts w:ascii="Times New Roman" w:cs="Times New Roman" w:eastAsia="Times New Roman" w:hAnsi="Times New Roman"/>
      <w:lang w:val="ca-ES"/>
    </w:rPr>
  </w:style>
  <w:style w:type="character" w:styleId="Ttulo1Car">
    <w:name w:val="Título 1 Car"/>
    <w:basedOn w:val="Fuentedeprrafopredeter1"/>
    <w:qFormat w:val="1"/>
    <w:rPr>
      <w:rFonts w:ascii="Cambria" w:cs="Times New Roman" w:eastAsia="Times New Roman" w:hAnsi="Cambria"/>
      <w:b w:val="1"/>
      <w:bCs w:val="1"/>
      <w:kern w:val="2"/>
      <w:sz w:val="32"/>
      <w:szCs w:val="32"/>
    </w:rPr>
  </w:style>
  <w:style w:type="character" w:styleId="Refdecomentario1">
    <w:name w:val="Ref. de comentario1"/>
    <w:basedOn w:val="Fuentedeprrafopredeter1"/>
    <w:qFormat w:val="1"/>
    <w:rPr>
      <w:sz w:val="16"/>
      <w:szCs w:val="16"/>
    </w:rPr>
  </w:style>
  <w:style w:type="character" w:styleId="TextocomentarioCar">
    <w:name w:val="Texto comentario Car"/>
    <w:basedOn w:val="Fuentedeprrafopredeter1"/>
    <w:qFormat w:val="1"/>
    <w:rPr>
      <w:lang w:val="ca-ES"/>
    </w:rPr>
  </w:style>
  <w:style w:type="character" w:styleId="AsuntodelcomentarioCar">
    <w:name w:val="Asunto del comentario Car"/>
    <w:basedOn w:val="TextocomentarioCar"/>
    <w:qFormat w:val="1"/>
    <w:rPr>
      <w:b w:val="1"/>
      <w:bCs w:val="1"/>
    </w:rPr>
  </w:style>
  <w:style w:type="character" w:styleId="TextodegloboCar">
    <w:name w:val="Texto de globo Car"/>
    <w:basedOn w:val="Fuentedeprrafopredeter1"/>
    <w:qFormat w:val="1"/>
    <w:rPr>
      <w:rFonts w:ascii="Tahoma" w:cs="Tahoma" w:hAnsi="Tahoma"/>
      <w:sz w:val="16"/>
      <w:szCs w:val="16"/>
      <w:lang w:val="ca-ES"/>
    </w:rPr>
  </w:style>
  <w:style w:type="character" w:styleId="Pics">
    <w:name w:val="Pics"/>
    <w:qFormat w:val="1"/>
    <w:rPr>
      <w:rFonts w:ascii="OpenSymbol" w:cs="OpenSymbol" w:eastAsia="OpenSymbol" w:hAnsi="OpenSymbol"/>
    </w:rPr>
  </w:style>
  <w:style w:type="character" w:styleId="EncabezadoCar1">
    <w:name w:val="Encabezado Car1"/>
    <w:basedOn w:val="DefaultParagraphFont"/>
    <w:qFormat w:val="1"/>
    <w:rPr>
      <w:lang w:eastAsia="zh-CN"/>
    </w:rPr>
  </w:style>
  <w:style w:type="character" w:styleId="PiedepginaCar1">
    <w:name w:val="Pie de página Car1"/>
    <w:basedOn w:val="DefaultParagraphFont"/>
    <w:qFormat w:val="1"/>
    <w:rPr>
      <w:lang w:eastAsia="zh-CN"/>
    </w:rPr>
  </w:style>
  <w:style w:type="character" w:styleId="EnlacedeInternet">
    <w:name w:val="Enlace de Internet"/>
    <w:basedOn w:val="DefaultParagraphFont"/>
    <w:qFormat w:val="1"/>
    <w:rPr>
      <w:color w:val="0000ff"/>
      <w:u w:val="single"/>
    </w:rPr>
  </w:style>
  <w:style w:type="character" w:styleId="ListLabel1">
    <w:name w:val="ListLabel 1"/>
    <w:qFormat w:val="1"/>
    <w:rPr>
      <w:rFonts w:ascii="Noto Sans" w:cs="Noto Sans" w:hAnsi="Noto Sans"/>
      <w:color w:val="c0504d"/>
      <w:sz w:val="15"/>
      <w:szCs w:val="15"/>
      <w:u w:val="none"/>
    </w:rPr>
  </w:style>
  <w:style w:type="character" w:styleId="EnlladInternet">
    <w:name w:val="Enllaç d'Internet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c0504d"/>
      <w:sz w:val="15"/>
      <w:szCs w:val="15"/>
      <w:u w:val="none"/>
    </w:rPr>
  </w:style>
  <w:style w:type="character" w:styleId="ListLabel4">
    <w:name w:val="ListLabel 4"/>
    <w:qFormat w:val="1"/>
    <w:rPr>
      <w:rFonts w:cs="Wingdings"/>
      <w:color w:val="000000"/>
      <w:sz w:val="20"/>
      <w:szCs w:val="20"/>
    </w:rPr>
  </w:style>
  <w:style w:type="character" w:styleId="ListLabel5">
    <w:name w:val="ListLabel 5"/>
    <w:qFormat w:val="1"/>
    <w:rPr>
      <w:rFonts w:cs="OpenSymbol"/>
      <w:sz w:val="20"/>
      <w:szCs w:val="20"/>
    </w:rPr>
  </w:style>
  <w:style w:type="character" w:styleId="ListLabel6">
    <w:name w:val="ListLabel 6"/>
    <w:qFormat w:val="1"/>
    <w:rPr>
      <w:rFonts w:cs="Wingdings"/>
      <w:sz w:val="20"/>
      <w:szCs w:val="20"/>
    </w:rPr>
  </w:style>
  <w:style w:type="character" w:styleId="ListLabel7">
    <w:name w:val="ListLabel 7"/>
    <w:qFormat w:val="1"/>
    <w:rPr>
      <w:rFonts w:cs="Wingdings"/>
      <w:sz w:val="20"/>
      <w:szCs w:val="20"/>
    </w:rPr>
  </w:style>
  <w:style w:type="character" w:styleId="ListLabel8">
    <w:name w:val="ListLabel 8"/>
    <w:qFormat w:val="1"/>
    <w:rPr>
      <w:rFonts w:cs="Wingdings"/>
      <w:sz w:val="20"/>
      <w:szCs w:val="20"/>
    </w:rPr>
  </w:style>
  <w:style w:type="character" w:styleId="ListLabel9">
    <w:name w:val="ListLabel 9"/>
    <w:qFormat w:val="1"/>
    <w:rPr>
      <w:rFonts w:cs="Wingdings"/>
      <w:sz w:val="20"/>
      <w:szCs w:val="20"/>
    </w:rPr>
  </w:style>
  <w:style w:type="character" w:styleId="ListLabel10">
    <w:name w:val="ListLabel 10"/>
    <w:qFormat w:val="1"/>
    <w:rPr>
      <w:rFonts w:cs="Wingdings"/>
      <w:sz w:val="20"/>
      <w:szCs w:val="20"/>
    </w:rPr>
  </w:style>
  <w:style w:type="character" w:styleId="ListLabel11">
    <w:name w:val="ListLabel 11"/>
    <w:qFormat w:val="1"/>
    <w:rPr>
      <w:rFonts w:cs="Wingdings"/>
      <w:sz w:val="20"/>
      <w:szCs w:val="20"/>
    </w:rPr>
  </w:style>
  <w:style w:type="character" w:styleId="ListLabel12">
    <w:name w:val="ListLabel 12"/>
    <w:qFormat w:val="1"/>
    <w:rPr>
      <w:rFonts w:cs="Wingdings"/>
      <w:sz w:val="20"/>
      <w:szCs w:val="20"/>
    </w:rPr>
  </w:style>
  <w:style w:type="character" w:styleId="ListLabel13">
    <w:name w:val="ListLabel 13"/>
    <w:qFormat w:val="1"/>
    <w:rPr>
      <w:rFonts w:cs="Courier New"/>
    </w:rPr>
  </w:style>
  <w:style w:type="character" w:styleId="ListLabel14">
    <w:name w:val="ListLabel 14"/>
    <w:qFormat w:val="1"/>
    <w:rPr>
      <w:rFonts w:cs="Courier New"/>
    </w:rPr>
  </w:style>
  <w:style w:type="character" w:styleId="ListLabel15">
    <w:name w:val="ListLabel 15"/>
    <w:qFormat w:val="1"/>
    <w:rPr>
      <w:rFonts w:cs="Courier New"/>
    </w:rPr>
  </w:style>
  <w:style w:type="character" w:styleId="ListLabel16">
    <w:name w:val="ListLabel 16"/>
    <w:qFormat w:val="1"/>
    <w:rPr>
      <w:rFonts w:ascii="Noto Sans" w:cs="Noto Sans" w:hAnsi="Noto Sans"/>
      <w:color w:val="c0504d"/>
      <w:sz w:val="15"/>
      <w:szCs w:val="15"/>
      <w:u w:val="none"/>
    </w:rPr>
  </w:style>
  <w:style w:type="character" w:styleId="ListLabel17">
    <w:name w:val="ListLabel 17"/>
    <w:qFormat w:val="1"/>
    <w:rPr>
      <w:rFonts w:ascii="Noto Sans" w:hAnsi="Noto Sans"/>
      <w:u w:val="none"/>
    </w:rPr>
  </w:style>
  <w:style w:type="character" w:styleId="ListLabel18">
    <w:name w:val="ListLabel 18"/>
    <w:qFormat w:val="1"/>
    <w:rPr>
      <w:u w:val="none"/>
    </w:rPr>
  </w:style>
  <w:style w:type="character" w:styleId="ListLabel19">
    <w:name w:val="ListLabel 19"/>
    <w:qFormat w:val="1"/>
    <w:rPr>
      <w:u w:val="none"/>
    </w:rPr>
  </w:style>
  <w:style w:type="character" w:styleId="ListLabel20">
    <w:name w:val="ListLabel 20"/>
    <w:qFormat w:val="1"/>
    <w:rPr>
      <w:u w:val="none"/>
    </w:rPr>
  </w:style>
  <w:style w:type="character" w:styleId="ListLabel21">
    <w:name w:val="ListLabel 21"/>
    <w:qFormat w:val="1"/>
    <w:rPr>
      <w:u w:val="none"/>
    </w:rPr>
  </w:style>
  <w:style w:type="character" w:styleId="ListLabel22">
    <w:name w:val="ListLabel 22"/>
    <w:qFormat w:val="1"/>
    <w:rPr>
      <w:u w:val="none"/>
    </w:rPr>
  </w:style>
  <w:style w:type="character" w:styleId="ListLabel23">
    <w:name w:val="ListLabel 23"/>
    <w:qFormat w:val="1"/>
    <w:rPr>
      <w:u w:val="none"/>
    </w:rPr>
  </w:style>
  <w:style w:type="character" w:styleId="ListLabel24">
    <w:name w:val="ListLabel 24"/>
    <w:qFormat w:val="1"/>
    <w:rPr>
      <w:u w:val="none"/>
    </w:rPr>
  </w:style>
  <w:style w:type="character" w:styleId="ListLabel25">
    <w:name w:val="ListLabel 25"/>
    <w:qFormat w:val="1"/>
    <w:rPr>
      <w:u w:val="none"/>
    </w:rPr>
  </w:style>
  <w:style w:type="character" w:styleId="ListLabel26">
    <w:name w:val="ListLabel 26"/>
    <w:qFormat w:val="1"/>
    <w:rPr>
      <w:rFonts w:ascii="Noto Sans" w:hAnsi="Noto Sans"/>
      <w:u w:val="none"/>
    </w:rPr>
  </w:style>
  <w:style w:type="character" w:styleId="ListLabel27">
    <w:name w:val="ListLabel 27"/>
    <w:qFormat w:val="1"/>
    <w:rPr>
      <w:u w:val="none"/>
    </w:rPr>
  </w:style>
  <w:style w:type="character" w:styleId="ListLabel28">
    <w:name w:val="ListLabel 28"/>
    <w:qFormat w:val="1"/>
    <w:rPr>
      <w:u w:val="none"/>
    </w:rPr>
  </w:style>
  <w:style w:type="character" w:styleId="ListLabel29">
    <w:name w:val="ListLabel 29"/>
    <w:qFormat w:val="1"/>
    <w:rPr>
      <w:u w:val="none"/>
    </w:rPr>
  </w:style>
  <w:style w:type="character" w:styleId="ListLabel30">
    <w:name w:val="ListLabel 30"/>
    <w:qFormat w:val="1"/>
    <w:rPr>
      <w:u w:val="none"/>
    </w:rPr>
  </w:style>
  <w:style w:type="character" w:styleId="ListLabel31">
    <w:name w:val="ListLabel 31"/>
    <w:qFormat w:val="1"/>
    <w:rPr>
      <w:u w:val="none"/>
    </w:rPr>
  </w:style>
  <w:style w:type="character" w:styleId="ListLabel32">
    <w:name w:val="ListLabel 32"/>
    <w:qFormat w:val="1"/>
    <w:rPr>
      <w:u w:val="none"/>
    </w:rPr>
  </w:style>
  <w:style w:type="character" w:styleId="ListLabel33">
    <w:name w:val="ListLabel 33"/>
    <w:qFormat w:val="1"/>
    <w:rPr>
      <w:u w:val="none"/>
    </w:rPr>
  </w:style>
  <w:style w:type="character" w:styleId="ListLabel34">
    <w:name w:val="ListLabel 34"/>
    <w:qFormat w:val="1"/>
    <w:rPr>
      <w:u w:val="none"/>
    </w:rPr>
  </w:style>
  <w:style w:type="character" w:styleId="ListLabel35">
    <w:name w:val="ListLabel 35"/>
    <w:qFormat w:val="1"/>
    <w:rPr>
      <w:rFonts w:ascii="Noto Sans" w:hAnsi="Noto Sans"/>
      <w:u w:val="none"/>
    </w:rPr>
  </w:style>
  <w:style w:type="character" w:styleId="ListLabel36">
    <w:name w:val="ListLabel 36"/>
    <w:qFormat w:val="1"/>
    <w:rPr>
      <w:u w:val="none"/>
    </w:rPr>
  </w:style>
  <w:style w:type="character" w:styleId="ListLabel37">
    <w:name w:val="ListLabel 37"/>
    <w:qFormat w:val="1"/>
    <w:rPr>
      <w:u w:val="none"/>
    </w:rPr>
  </w:style>
  <w:style w:type="character" w:styleId="ListLabel38">
    <w:name w:val="ListLabel 38"/>
    <w:qFormat w:val="1"/>
    <w:rPr>
      <w:u w:val="none"/>
    </w:rPr>
  </w:style>
  <w:style w:type="character" w:styleId="ListLabel39">
    <w:name w:val="ListLabel 39"/>
    <w:qFormat w:val="1"/>
    <w:rPr>
      <w:u w:val="none"/>
    </w:rPr>
  </w:style>
  <w:style w:type="character" w:styleId="ListLabel40">
    <w:name w:val="ListLabel 40"/>
    <w:qFormat w:val="1"/>
    <w:rPr>
      <w:u w:val="none"/>
    </w:rPr>
  </w:style>
  <w:style w:type="character" w:styleId="ListLabel41">
    <w:name w:val="ListLabel 41"/>
    <w:qFormat w:val="1"/>
    <w:rPr>
      <w:u w:val="none"/>
    </w:rPr>
  </w:style>
  <w:style w:type="character" w:styleId="ListLabel42">
    <w:name w:val="ListLabel 42"/>
    <w:qFormat w:val="1"/>
    <w:rPr>
      <w:u w:val="none"/>
    </w:rPr>
  </w:style>
  <w:style w:type="character" w:styleId="ListLabel43">
    <w:name w:val="ListLabel 43"/>
    <w:qFormat w:val="1"/>
    <w:rPr>
      <w:u w:val="none"/>
    </w:rPr>
  </w:style>
  <w:style w:type="character" w:styleId="ListLabel44">
    <w:name w:val="ListLabel 44"/>
    <w:qFormat w:val="1"/>
    <w:rPr>
      <w:rFonts w:ascii="Noto Sans" w:hAnsi="Noto Sans"/>
      <w:u w:val="none"/>
    </w:rPr>
  </w:style>
  <w:style w:type="character" w:styleId="ListLabel45">
    <w:name w:val="ListLabel 45"/>
    <w:qFormat w:val="1"/>
    <w:rPr>
      <w:u w:val="none"/>
    </w:rPr>
  </w:style>
  <w:style w:type="character" w:styleId="ListLabel46">
    <w:name w:val="ListLabel 46"/>
    <w:qFormat w:val="1"/>
    <w:rPr>
      <w:u w:val="none"/>
    </w:rPr>
  </w:style>
  <w:style w:type="character" w:styleId="ListLabel47">
    <w:name w:val="ListLabel 47"/>
    <w:qFormat w:val="1"/>
    <w:rPr>
      <w:u w:val="none"/>
    </w:rPr>
  </w:style>
  <w:style w:type="character" w:styleId="ListLabel48">
    <w:name w:val="ListLabel 48"/>
    <w:qFormat w:val="1"/>
    <w:rPr>
      <w:u w:val="none"/>
    </w:rPr>
  </w:style>
  <w:style w:type="character" w:styleId="ListLabel49">
    <w:name w:val="ListLabel 49"/>
    <w:qFormat w:val="1"/>
    <w:rPr>
      <w:u w:val="none"/>
    </w:rPr>
  </w:style>
  <w:style w:type="character" w:styleId="ListLabel50">
    <w:name w:val="ListLabel 50"/>
    <w:qFormat w:val="1"/>
    <w:rPr>
      <w:u w:val="none"/>
    </w:rPr>
  </w:style>
  <w:style w:type="character" w:styleId="ListLabel51">
    <w:name w:val="ListLabel 51"/>
    <w:qFormat w:val="1"/>
    <w:rPr>
      <w:u w:val="none"/>
    </w:rPr>
  </w:style>
  <w:style w:type="character" w:styleId="ListLabel52">
    <w:name w:val="ListLabel 52"/>
    <w:qFormat w:val="1"/>
    <w:rPr>
      <w:u w:val="none"/>
    </w:rPr>
  </w:style>
  <w:style w:type="character" w:styleId="ListLabel53">
    <w:name w:val="ListLabel 53"/>
    <w:qFormat w:val="1"/>
    <w:rPr>
      <w:rFonts w:ascii="Noto Sans" w:cs="Noto Sans Symbols" w:eastAsia="Noto Sans Symbols" w:hAnsi="Noto Sans"/>
      <w:b w:val="0"/>
      <w:sz w:val="22"/>
    </w:rPr>
  </w:style>
  <w:style w:type="character" w:styleId="ListLabel54">
    <w:name w:val="ListLabel 54"/>
    <w:qFormat w:val="1"/>
    <w:rPr>
      <w:rFonts w:cs="Courier New" w:eastAsia="Courier New"/>
    </w:rPr>
  </w:style>
  <w:style w:type="character" w:styleId="ListLabel55">
    <w:name w:val="ListLabel 55"/>
    <w:qFormat w:val="1"/>
    <w:rPr>
      <w:rFonts w:cs="Noto Sans Symbols" w:eastAsia="Noto Sans Symbols"/>
    </w:rPr>
  </w:style>
  <w:style w:type="character" w:styleId="ListLabel56">
    <w:name w:val="ListLabel 56"/>
    <w:qFormat w:val="1"/>
    <w:rPr>
      <w:rFonts w:cs="Noto Sans Symbols" w:eastAsia="Noto Sans Symbols"/>
    </w:rPr>
  </w:style>
  <w:style w:type="character" w:styleId="ListLabel57">
    <w:name w:val="ListLabel 57"/>
    <w:qFormat w:val="1"/>
    <w:rPr>
      <w:rFonts w:cs="Courier New" w:eastAsia="Courier New"/>
    </w:rPr>
  </w:style>
  <w:style w:type="character" w:styleId="ListLabel58">
    <w:name w:val="ListLabel 58"/>
    <w:qFormat w:val="1"/>
    <w:rPr>
      <w:rFonts w:cs="Noto Sans Symbols" w:eastAsia="Noto Sans Symbols"/>
    </w:rPr>
  </w:style>
  <w:style w:type="character" w:styleId="ListLabel59">
    <w:name w:val="ListLabel 59"/>
    <w:qFormat w:val="1"/>
    <w:rPr>
      <w:rFonts w:cs="Noto Sans Symbols" w:eastAsia="Noto Sans Symbols"/>
    </w:rPr>
  </w:style>
  <w:style w:type="character" w:styleId="ListLabel60">
    <w:name w:val="ListLabel 60"/>
    <w:qFormat w:val="1"/>
    <w:rPr>
      <w:rFonts w:cs="Courier New" w:eastAsia="Courier New"/>
    </w:rPr>
  </w:style>
  <w:style w:type="character" w:styleId="ListLabel61">
    <w:name w:val="ListLabel 61"/>
    <w:qFormat w:val="1"/>
    <w:rPr>
      <w:rFonts w:cs="Noto Sans Symbols" w:eastAsia="Noto Sans Symbols"/>
    </w:rPr>
  </w:style>
  <w:style w:type="character" w:styleId="ListLabel62">
    <w:name w:val="ListLabel 62"/>
    <w:qFormat w:val="1"/>
    <w:rPr>
      <w:rFonts w:ascii="Noto Sans" w:hAnsi="Noto Sans"/>
      <w:u w:val="none"/>
    </w:rPr>
  </w:style>
  <w:style w:type="character" w:styleId="ListLabel63">
    <w:name w:val="ListLabel 63"/>
    <w:qFormat w:val="1"/>
    <w:rPr>
      <w:u w:val="none"/>
    </w:rPr>
  </w:style>
  <w:style w:type="character" w:styleId="ListLabel64">
    <w:name w:val="ListLabel 64"/>
    <w:qFormat w:val="1"/>
    <w:rPr>
      <w:u w:val="none"/>
    </w:rPr>
  </w:style>
  <w:style w:type="character" w:styleId="ListLabel65">
    <w:name w:val="ListLabel 65"/>
    <w:qFormat w:val="1"/>
    <w:rPr>
      <w:u w:val="none"/>
    </w:rPr>
  </w:style>
  <w:style w:type="character" w:styleId="ListLabel66">
    <w:name w:val="ListLabel 66"/>
    <w:qFormat w:val="1"/>
    <w:rPr>
      <w:u w:val="none"/>
    </w:rPr>
  </w:style>
  <w:style w:type="character" w:styleId="ListLabel67">
    <w:name w:val="ListLabel 67"/>
    <w:qFormat w:val="1"/>
    <w:rPr>
      <w:u w:val="none"/>
    </w:rPr>
  </w:style>
  <w:style w:type="character" w:styleId="ListLabel68">
    <w:name w:val="ListLabel 68"/>
    <w:qFormat w:val="1"/>
    <w:rPr>
      <w:u w:val="none"/>
    </w:rPr>
  </w:style>
  <w:style w:type="character" w:styleId="ListLabel69">
    <w:name w:val="ListLabel 69"/>
    <w:qFormat w:val="1"/>
    <w:rPr>
      <w:u w:val="none"/>
    </w:rPr>
  </w:style>
  <w:style w:type="character" w:styleId="ListLabel70">
    <w:name w:val="ListLabel 70"/>
    <w:qFormat w:val="1"/>
    <w:rPr>
      <w:u w:val="none"/>
    </w:rPr>
  </w:style>
  <w:style w:type="paragraph" w:styleId="Encapalament">
    <w:name w:val="Encapçalament"/>
    <w:basedOn w:val="Normal1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sdeltext">
    <w:name w:val="Body Text"/>
    <w:basedOn w:val="Normal1"/>
    <w:pPr>
      <w:spacing w:after="140" w:before="0"/>
    </w:pPr>
    <w:rPr/>
  </w:style>
  <w:style w:type="paragraph" w:styleId="Llista">
    <w:name w:val="List"/>
    <w:basedOn w:val="Cosdeltext"/>
    <w:pPr/>
    <w:rPr>
      <w:rFonts w:cs="Mangal"/>
    </w:rPr>
  </w:style>
  <w:style w:type="paragraph" w:styleId="Llegenda">
    <w:name w:val="Caption"/>
    <w:basedOn w:val="Normal1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Ndex">
    <w:name w:val="Índex"/>
    <w:basedOn w:val="Normal1"/>
    <w:qFormat w:val="1"/>
    <w:pPr>
      <w:suppressLineNumbers w:val="1"/>
    </w:pPr>
    <w:rPr>
      <w:rFonts w:cs="Mangal"/>
    </w:rPr>
  </w:style>
  <w:style w:type="paragraph" w:styleId="Normal1">
    <w:name w:val="LO-normal1"/>
    <w:qFormat w:val="1"/>
    <w:pPr>
      <w:widowControl w:val="1"/>
      <w:kinsoku w:val="1"/>
      <w:overflowPunct w:val="1"/>
      <w:autoSpaceDE w:val="1"/>
      <w:bidi w:val="0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ca-ES"/>
    </w:rPr>
  </w:style>
  <w:style w:type="paragraph" w:styleId="Ttol">
    <w:name w:val="Title"/>
    <w:basedOn w:val="LOnormal"/>
    <w:next w:val="LOnormal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Onormal">
    <w:name w:val="LO-normal"/>
    <w:qFormat w:val="1"/>
    <w:pPr>
      <w:widowControl w:val="1"/>
      <w:kinsoku w:val="1"/>
      <w:overflowPunct w:val="1"/>
      <w:autoSpaceDE w:val="1"/>
      <w:bidi w:val="0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ca-ES"/>
    </w:rPr>
  </w:style>
  <w:style w:type="paragraph" w:styleId="Caption">
    <w:name w:val="caption"/>
    <w:basedOn w:val="Normal1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Capalera">
    <w:name w:val="Header"/>
    <w:basedOn w:val="Normal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Peudepgina">
    <w:name w:val="Footer"/>
    <w:basedOn w:val="Normal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Sagnatdelcosdeltext">
    <w:name w:val="Body Text Indent"/>
    <w:basedOn w:val="Normal1"/>
    <w:pPr>
      <w:tabs>
        <w:tab w:val="clear" w:pos="720"/>
        <w:tab w:val="left" w:leader="none" w:pos="-720"/>
      </w:tabs>
      <w:spacing w:after="0" w:before="0" w:line="240" w:lineRule="auto"/>
      <w:jc w:val="center"/>
    </w:pPr>
    <w:rPr>
      <w:rFonts w:ascii="Times New Roman" w:cs="Times New Roman" w:eastAsia="Times New Roman" w:hAnsi="Times New Roman"/>
      <w:sz w:val="20"/>
      <w:szCs w:val="20"/>
    </w:rPr>
  </w:style>
  <w:style w:type="paragraph" w:styleId="Textocomentario1">
    <w:name w:val="Texto comentario1"/>
    <w:basedOn w:val="Normal1"/>
    <w:qFormat w:val="1"/>
    <w:pPr/>
    <w:rPr>
      <w:sz w:val="20"/>
      <w:szCs w:val="20"/>
    </w:rPr>
  </w:style>
  <w:style w:type="paragraph" w:styleId="Annotationsubject">
    <w:name w:val="annotation subject"/>
    <w:basedOn w:val="Textocomentario1"/>
    <w:qFormat w:val="1"/>
    <w:pPr/>
    <w:rPr>
      <w:b w:val="1"/>
      <w:bCs w:val="1"/>
    </w:rPr>
  </w:style>
  <w:style w:type="paragraph" w:styleId="BalloonText">
    <w:name w:val="Balloon Text"/>
    <w:basedOn w:val="Normal1"/>
    <w:qFormat w:val="1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Default">
    <w:name w:val="Default"/>
    <w:qFormat w:val="1"/>
    <w:pPr>
      <w:widowControl w:val="1"/>
      <w:suppressAutoHyphens w:val="1"/>
      <w:kinsoku w:val="1"/>
      <w:overflowPunct w:val="1"/>
      <w:autoSpaceDE w:val="1"/>
      <w:bidi w:val="0"/>
      <w:jc w:val="left"/>
    </w:pPr>
    <w:rPr>
      <w:rFonts w:ascii="Legacy Sans ITC;Arial" w:cs="Legacy Sans ITC;Arial" w:eastAsia="Calibri" w:hAnsi="Legacy Sans ITC;Arial"/>
      <w:color w:val="000000"/>
      <w:kern w:val="0"/>
      <w:sz w:val="24"/>
      <w:szCs w:val="24"/>
      <w:lang w:bidi="hi-IN" w:eastAsia="zh-CN" w:val="es-ES"/>
    </w:rPr>
  </w:style>
  <w:style w:type="paragraph" w:styleId="ListParagraph">
    <w:name w:val="List Paragraph"/>
    <w:basedOn w:val="Normal1"/>
    <w:qFormat w:val="1"/>
    <w:pPr>
      <w:ind w:left="708" w:right="0" w:hanging="0"/>
    </w:pPr>
    <w:rPr/>
  </w:style>
  <w:style w:type="paragraph" w:styleId="Contingutdelataula">
    <w:name w:val="Contingut de la taula"/>
    <w:basedOn w:val="Normal1"/>
    <w:qFormat w:val="1"/>
    <w:pPr>
      <w:suppressLineNumbers w:val="1"/>
    </w:pPr>
    <w:rPr/>
  </w:style>
  <w:style w:type="paragraph" w:styleId="Encapalamentdelataula">
    <w:name w:val="Encapçalament de la taula"/>
    <w:basedOn w:val="Contingutdelataula"/>
    <w:qFormat w:val="1"/>
    <w:pPr>
      <w:jc w:val="center"/>
    </w:pPr>
    <w:rPr>
      <w:b w:val="1"/>
      <w:bCs w:val="1"/>
    </w:rPr>
  </w:style>
  <w:style w:type="paragraph" w:styleId="Subttol">
    <w:name w:val="Subtitle"/>
    <w:basedOn w:val="Normal1"/>
    <w:next w:val="Normal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Piedepgina1">
    <w:name w:val="Pie de página1"/>
    <w:basedOn w:val="Normal1"/>
    <w:qFormat w:val="1"/>
    <w:pPr>
      <w:tabs>
        <w:tab w:val="clear" w:pos="720"/>
        <w:tab w:val="center" w:leader="none" w:pos="4252"/>
        <w:tab w:val="right" w:leader="none" w:pos="8504"/>
      </w:tabs>
      <w:suppressAutoHyphens w:val="0"/>
      <w:spacing w:after="0" w:before="0" w:line="240" w:lineRule="auto"/>
    </w:pPr>
    <w:rPr>
      <w:lang w:eastAsia="en-US"/>
    </w:rPr>
  </w:style>
  <w:style w:type="paragraph" w:styleId="NormalWeb">
    <w:name w:val="Normal (Web)"/>
    <w:basedOn w:val="Normal1"/>
    <w:qFormat w:val="1"/>
    <w:pPr>
      <w:spacing w:after="142" w:before="100" w:line="288" w:lineRule="auto"/>
    </w:pPr>
    <w:rPr>
      <w:rFonts w:ascii="Times New Roman" w:cs="Times New Roman" w:eastAsia="Times New Roman" w:hAnsi="Times New Roman"/>
      <w:kern w:val="2"/>
      <w:sz w:val="24"/>
      <w:szCs w:val="24"/>
      <w:lang w:bidi="hi-IN" w:val="es-ES"/>
    </w:rPr>
  </w:style>
  <w:style w:type="numbering" w:styleId="NoList">
    <w:name w:val="No List"/>
    <w:qFormat w:val="1"/>
  </w:style>
  <w:style w:type="numbering" w:styleId="WW8Num1">
    <w:name w:val="WW8Num1"/>
    <w:qFormat w:val="1"/>
  </w:style>
  <w:style w:type="numbering" w:styleId="WW8Num2">
    <w:name w:val="WW8Num2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3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1Y2WgZu3arZ830T8ekbInHfMA==">CgMxLjA4AHIhMXB6UzFQYXJUVUlJN2ZkRndjc29iY0FMNWNYN0IwZVVt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2017-04-05T06:39:00Z</dcterms:created>
  <dc:creator>u81256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