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foot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64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644"/>
      </w:tblGrid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cs="Noto Sans"/>
                <w:b/>
                <w:b/>
                <w:sz w:val="26"/>
              </w:rPr>
            </w:pPr>
            <w:r>
              <w:rPr>
                <w:rFonts w:cs="Noto Sans" w:ascii="Noto Sans" w:hAnsi="Noto Sans"/>
                <w:b/>
                <w:sz w:val="26"/>
              </w:rPr>
              <w:t xml:space="preserve">FORMULARI DE CONTROL DE LA RECOL·LECCIÓ  DE </w:t>
            </w:r>
            <w:r>
              <w:rPr>
                <w:rFonts w:cs="Noto Sans" w:ascii="Noto Sans" w:hAnsi="Noto Sans"/>
                <w:b/>
                <w:i/>
                <w:sz w:val="26"/>
              </w:rPr>
              <w:t>Posidonia oceanica</w:t>
            </w:r>
            <w:r>
              <w:rPr>
                <w:rFonts w:cs="Noto Sans" w:ascii="Noto Sans" w:hAnsi="Noto Sans"/>
                <w:b/>
                <w:sz w:val="26"/>
              </w:rPr>
              <w:t xml:space="preserve"> PER A USOS TRADICIONALS I AMB MÈTODES MANUALS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Web"/>
              <w:shd w:val="clear" w:color="auto" w:fill="FFFFFF"/>
              <w:spacing w:lineRule="auto" w:line="240" w:before="280" w:after="136"/>
              <w:rPr>
                <w:rFonts w:ascii="Noto Sans" w:hAnsi="Noto Sans" w:cs="Noto Sans"/>
                <w:lang w:val="ca-ES"/>
              </w:rPr>
            </w:pPr>
            <w:r>
              <w:rPr>
                <w:rFonts w:cs="Noto Sans" w:ascii="Noto Sans" w:hAnsi="Noto Sans"/>
                <w:color w:val="555555"/>
                <w:sz w:val="20"/>
                <w:szCs w:val="20"/>
                <w:lang w:val="ca-ES"/>
              </w:rPr>
              <w:t xml:space="preserve">Article 6.3.a Decret 25/2018 de 27 de juliol, sobre la conservació de la </w:t>
            </w:r>
            <w:r>
              <w:rPr>
                <w:rFonts w:cs="Noto Sans" w:ascii="Noto Sans" w:hAnsi="Noto Sans"/>
                <w:i/>
                <w:iCs/>
                <w:color w:val="555555"/>
                <w:sz w:val="20"/>
                <w:szCs w:val="20"/>
                <w:lang w:val="ca-ES"/>
              </w:rPr>
              <w:t>Posidonia oceanica</w:t>
            </w:r>
            <w:r>
              <w:rPr>
                <w:rFonts w:cs="Noto Sans" w:ascii="Noto Sans" w:hAnsi="Noto Sans"/>
                <w:color w:val="555555"/>
                <w:sz w:val="20"/>
                <w:szCs w:val="20"/>
                <w:lang w:val="ca-ES"/>
              </w:rPr>
              <w:t xml:space="preserve"> a les Illes Balears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</w:rPr>
              <w:t>Dades personals: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Nom: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 xml:space="preserve">DNI: </w:t>
              <w:tab/>
              <w:tab/>
              <w:tab/>
              <w:tab/>
              <w:tab/>
              <w:t>Adreça postal: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Telèfon:</w:t>
              <w:tab/>
              <w:tab/>
              <w:tab/>
              <w:tab/>
              <w:t>Correu electrònic: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</w:rPr>
              <w:t xml:space="preserve">Espècie/Actuació: retirada o recol·lecció  de  </w:t>
            </w:r>
            <w:r>
              <w:rPr>
                <w:rFonts w:cs="Noto Sans" w:ascii="Noto Sans" w:hAnsi="Noto Sans"/>
                <w:b/>
                <w:i/>
                <w:sz w:val="26"/>
                <w:szCs w:val="26"/>
              </w:rPr>
              <w:t>P. oceanica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Quantitat*: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Actuació sol·licitada: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Recol·lecció per a usos tradicionals (descripció):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</w:rPr>
              <w:t xml:space="preserve">Localització: 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Illa/es i zona/platges on s’ha de desenvolupar la tasca:</w:t>
            </w:r>
          </w:p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Fora d’espai natural protegit</w:t>
              <w:tab/>
              <w:tab/>
              <w:tab/>
              <w:tab/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 xml:space="preserve">Dins espai natural protegit </w:t>
              <w:tab/>
              <w:tab/>
              <w:tab/>
              <w:t>Quin: ............................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Dins i fora d’espai natural protegit</w:t>
              <w:tab/>
              <w:tab/>
              <w:t>Quin: ............................</w:t>
            </w:r>
          </w:p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</w:r>
          </w:p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Tipus de platja**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Natural amb serveis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  <w:t>Natural sense serveis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</w:rPr>
            </w:pPr>
            <w:r>
              <w:rPr>
                <w:rFonts w:cs="Noto Sans" w:ascii="Noto Sans" w:hAnsi="Noto Sans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4"/>
                <w:szCs w:val="24"/>
              </w:rPr>
            </w:pPr>
            <w:r>
              <w:rPr>
                <w:rFonts w:cs="Noto Sans" w:ascii="Noto Sans" w:hAnsi="Noto Sans"/>
                <w:b/>
                <w:sz w:val="24"/>
                <w:szCs w:val="24"/>
              </w:rPr>
              <w:t>Data inici  recol·lecció*:</w:t>
              <w:tab/>
              <w:tab/>
              <w:tab/>
              <w:t xml:space="preserve">Data finalització recol·lecció: 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rPr/>
      </w:pPr>
      <w:r>
        <w:rPr/>
      </w:r>
    </w:p>
    <w:tbl>
      <w:tblPr>
        <w:tblW w:w="864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644"/>
      </w:tblGrid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LegacySanITCBoo" w:hAnsi="LegacySanITCBoo"/>
                <w:b/>
                <w:sz w:val="26"/>
                <w:szCs w:val="26"/>
              </w:rPr>
              <w:t>Altres informacions d’interès: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LegacySanITCBoo" w:hAnsi="LegacySanITCBoo"/>
                <w:b/>
                <w:sz w:val="26"/>
                <w:szCs w:val="26"/>
              </w:rPr>
              <w:t>Relació de documentació tramesa: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-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-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-</w:t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Signatura i nom del sol·licitant:</w:t>
              <w:tab/>
              <w:tab/>
            </w:r>
          </w:p>
        </w:tc>
      </w:tr>
    </w:tbl>
    <w:p>
      <w:pPr>
        <w:pStyle w:val="Normal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</w:r>
    </w:p>
    <w:p>
      <w:pPr>
        <w:pStyle w:val="Normal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</w:r>
    </w:p>
    <w:p>
      <w:pPr>
        <w:pStyle w:val="Normal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</w:r>
    </w:p>
    <w:p>
      <w:pPr>
        <w:pStyle w:val="Normal"/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Data:</w:t>
      </w:r>
    </w:p>
    <w:p>
      <w:pPr>
        <w:pStyle w:val="Normal"/>
        <w:rPr>
          <w:rFonts w:ascii="LegacySanITCBoo" w:hAnsi="LegacySanITCBoo"/>
          <w:b/>
          <w:b/>
          <w:sz w:val="26"/>
          <w:szCs w:val="26"/>
        </w:rPr>
      </w:pPr>
      <w:r>
        <w:rPr/>
      </w:r>
    </w:p>
    <w:p>
      <w:pPr>
        <w:pStyle w:val="Normal"/>
        <w:rPr>
          <w:rFonts w:ascii="LegacySanITCBoo" w:hAnsi="LegacySanITCBoo"/>
          <w:b/>
          <w:b/>
          <w:sz w:val="26"/>
          <w:szCs w:val="26"/>
        </w:rPr>
      </w:pPr>
      <w:r>
        <w:rPr>
          <w:rFonts w:ascii="LegacySanITCBoo" w:hAnsi="LegacySanITCBoo"/>
          <w:b/>
          <w:sz w:val="26"/>
          <w:szCs w:val="26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sz w:val="16"/>
          <w:szCs w:val="16"/>
        </w:rPr>
        <w:t>*</w:t>
      </w:r>
    </w:p>
    <w:p>
      <w:pPr>
        <w:pStyle w:val="Normal1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b/>
          <w:sz w:val="16"/>
          <w:szCs w:val="16"/>
        </w:rPr>
        <w:t>Quantita</w:t>
      </w:r>
      <w:r>
        <w:rPr>
          <w:rFonts w:eastAsia="Noto Sans" w:cs="Noto Sans" w:ascii="Noto Sans" w:hAnsi="Noto Sans"/>
          <w:sz w:val="16"/>
          <w:szCs w:val="16"/>
        </w:rPr>
        <w:t>t: La quantitat finalment recol·lectada haurà de ser comunicada a l’administració.</w:t>
      </w:r>
    </w:p>
    <w:p>
      <w:pPr>
        <w:pStyle w:val="Normal1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sz w:val="16"/>
          <w:szCs w:val="16"/>
        </w:rPr>
      </w:r>
    </w:p>
    <w:p>
      <w:pPr>
        <w:pStyle w:val="Normal1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b/>
          <w:sz w:val="16"/>
          <w:szCs w:val="16"/>
        </w:rPr>
        <w:t>Època</w:t>
      </w:r>
      <w:r>
        <w:rPr>
          <w:rFonts w:eastAsia="Noto Sans" w:cs="Noto Sans" w:ascii="Noto Sans" w:hAnsi="Noto Sans"/>
          <w:sz w:val="16"/>
          <w:szCs w:val="16"/>
        </w:rPr>
        <w:t>: les restes de posidònia no es poden retirar entre els dies 31 d'octubre i 15 de març a sectors de les platges urbanes, i entre els dies 30 de setembre i 1 de maig a platges naturals amb serveis.</w:t>
      </w:r>
    </w:p>
    <w:p>
      <w:pPr>
        <w:pStyle w:val="Normal1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sz w:val="16"/>
          <w:szCs w:val="16"/>
        </w:rPr>
      </w:r>
    </w:p>
    <w:p>
      <w:pPr>
        <w:pStyle w:val="Normal"/>
        <w:rPr>
          <w:rFonts w:ascii="LegacySanITCBoo" w:hAnsi="LegacySanITCBoo"/>
          <w:b/>
          <w:b/>
          <w:sz w:val="26"/>
          <w:szCs w:val="26"/>
        </w:rPr>
      </w:pPr>
      <w:r>
        <w:rPr>
          <w:rFonts w:ascii="LegacySanITCBoo" w:hAnsi="LegacySanITCBoo"/>
          <w:b/>
          <w:sz w:val="26"/>
          <w:szCs w:val="26"/>
        </w:rPr>
      </w:r>
    </w:p>
    <w:p>
      <w:pPr>
        <w:pStyle w:val="Normal"/>
        <w:rPr>
          <w:rFonts w:ascii="LegacySanITCBoo" w:hAnsi="LegacySanITCBoo"/>
          <w:b/>
          <w:b/>
          <w:sz w:val="26"/>
          <w:szCs w:val="26"/>
        </w:rPr>
      </w:pPr>
      <w:r>
        <w:rPr>
          <w:rFonts w:ascii="LegacySanITCBoo" w:hAnsi="LegacySanITCBoo"/>
          <w:b/>
          <w:sz w:val="26"/>
          <w:szCs w:val="26"/>
        </w:rPr>
        <w:t>**</w:t>
      </w:r>
    </w:p>
    <w:p>
      <w:pPr>
        <w:pStyle w:val="Normal1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b/>
          <w:sz w:val="16"/>
          <w:szCs w:val="16"/>
        </w:rPr>
        <w:t>Platja natural amb serveis</w:t>
      </w:r>
      <w:r>
        <w:rPr>
          <w:rFonts w:eastAsia="Noto Sans" w:cs="Noto Sans" w:ascii="Noto Sans" w:hAnsi="Noto Sans"/>
          <w:sz w:val="16"/>
          <w:szCs w:val="16"/>
        </w:rPr>
        <w:t>: aquell tram de platja que compta amb elements antròpics i artificials de baix impacte i serveis temporals, i que alhora compta amb unes condicions ecològiques i geomorfològiques ben conservades tant en l'àmbit marí com terrestre.</w:t>
      </w:r>
    </w:p>
    <w:p>
      <w:pPr>
        <w:pStyle w:val="Normal1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sz w:val="16"/>
          <w:szCs w:val="16"/>
        </w:rPr>
      </w:r>
    </w:p>
    <w:p>
      <w:pPr>
        <w:pStyle w:val="Normal1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b/>
          <w:sz w:val="16"/>
          <w:szCs w:val="16"/>
        </w:rPr>
        <w:t>Platja natural sense serveis</w:t>
      </w:r>
      <w:r>
        <w:rPr>
          <w:rFonts w:eastAsia="Noto Sans" w:cs="Noto Sans" w:ascii="Noto Sans" w:hAnsi="Noto Sans"/>
          <w:sz w:val="16"/>
          <w:szCs w:val="16"/>
        </w:rPr>
        <w:t>: el tram de platja que no presenta elements antròpics ni artificials que alterin les seves condicions ambientals o paisatgístiques, i que alhora presenta unes condicions ecològiques i geomorfològiques ben conservades tant en l’àmbit marí com en el terrestre.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426" w:top="2526" w:footer="720" w:bottom="1418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egacySanITCBoo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jc w:val="center"/>
      <w:rPr/>
    </w:pPr>
    <w:r>
      <w:rPr>
        <w:rFonts w:ascii="LegacySanITCBoo" w:hAnsi="LegacySanITCBoo"/>
        <w:sz w:val="16"/>
      </w:rPr>
      <w:t xml:space="preserve">C/Gremi Corredors, 10  1er pis Polígon Son Rossinyol 07009  Palma   Tel.: 971 78 49 56  Web: </w:t>
    </w:r>
    <w:hyperlink r:id="rId1">
      <w:r>
        <w:rPr>
          <w:rStyle w:val="EnlladInternet"/>
          <w:rFonts w:ascii="LegacySanITCBoo" w:hAnsi="LegacySanITCBoo"/>
          <w:sz w:val="16"/>
          <w:szCs w:val="16"/>
        </w:rPr>
        <w:t>http://especies.caib.es</w:t>
      </w:r>
    </w:hyperlink>
  </w:p>
  <w:p>
    <w:pPr>
      <w:pStyle w:val="Peudepgina"/>
      <w:jc w:val="center"/>
      <w:rPr>
        <w:rFonts w:ascii="LegacySanITCBoo" w:hAnsi="LegacySanITCBoo"/>
        <w:sz w:val="24"/>
      </w:rPr>
    </w:pPr>
    <w:r>
      <w:rPr>
        <w:rFonts w:ascii="LegacySanITCBoo" w:hAnsi="LegacySanITCBoo"/>
        <w:sz w:val="16"/>
      </w:rPr>
      <w:t xml:space="preserve">Fax  971 176678  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/>
      </w:rPr>
    </w:pPr>
    <w:r>
      <w:rPr>
        <w:lang w:val="es-ES"/>
      </w:rPr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35560</wp:posOffset>
          </wp:positionH>
          <wp:positionV relativeFrom="paragraph">
            <wp:posOffset>-1270</wp:posOffset>
          </wp:positionV>
          <wp:extent cx="1454150" cy="1179195"/>
          <wp:effectExtent l="0" t="0" r="0" b="0"/>
          <wp:wrapSquare wrapText="largest"/>
          <wp:docPr id="1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35" t="-44" r="-35" b="-44"/>
                  <a:stretch>
                    <a:fillRect/>
                  </a:stretch>
                </pic:blipFill>
                <pic:spPr bwMode="auto">
                  <a:xfrm>
                    <a:off x="0" y="0"/>
                    <a:ext cx="1454150" cy="1179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pal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95870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Encapalament1">
    <w:name w:val="Heading 1"/>
    <w:basedOn w:val="Normal"/>
    <w:next w:val="Normal"/>
    <w:qFormat/>
    <w:rsid w:val="00095870"/>
    <w:pPr>
      <w:keepNext w:val="true"/>
      <w:jc w:val="both"/>
      <w:outlineLvl w:val="0"/>
    </w:pPr>
    <w:rPr>
      <w:rFonts w:ascii="LegacySanITCBoo" w:hAnsi="LegacySanITCBoo"/>
      <w:b/>
      <w:sz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lladInternet">
    <w:name w:val="Enllaç d'Internet"/>
    <w:basedOn w:val="DefaultParagraphFont"/>
    <w:semiHidden/>
    <w:rsid w:val="00095870"/>
    <w:rPr>
      <w:color w:val="0000FF"/>
      <w:u w:val="single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f626dc"/>
    <w:rPr>
      <w:rFonts w:ascii="Tahoma" w:hAnsi="Tahoma" w:cs="Tahoma"/>
      <w:sz w:val="16"/>
      <w:szCs w:val="16"/>
      <w:lang w:val="ca-ES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u w:val="none"/>
    </w:rPr>
  </w:style>
  <w:style w:type="character" w:styleId="ListLabel11">
    <w:name w:val="ListLabel 11"/>
    <w:qFormat/>
    <w:rPr>
      <w:u w:val="none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u w:val="none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u w:val="none"/>
    </w:rPr>
  </w:style>
  <w:style w:type="character" w:styleId="ListLabel16">
    <w:name w:val="ListLabel 16"/>
    <w:qFormat/>
    <w:rPr>
      <w:u w:val="none"/>
    </w:rPr>
  </w:style>
  <w:style w:type="character" w:styleId="ListLabel17">
    <w:name w:val="ListLabel 17"/>
    <w:qFormat/>
    <w:rPr>
      <w:u w:val="none"/>
    </w:rPr>
  </w:style>
  <w:style w:type="character" w:styleId="ListLabel18">
    <w:name w:val="ListLabel 18"/>
    <w:qFormat/>
    <w:rPr>
      <w:u w:val="none"/>
    </w:rPr>
  </w:style>
  <w:style w:type="character" w:styleId="ListLabel19">
    <w:name w:val="ListLabel 19"/>
    <w:qFormat/>
    <w:rPr>
      <w:u w:val="none"/>
    </w:rPr>
  </w:style>
  <w:style w:type="character" w:styleId="ListLabel20">
    <w:name w:val="ListLabel 20"/>
    <w:qFormat/>
    <w:rPr>
      <w:u w:val="none"/>
    </w:rPr>
  </w:style>
  <w:style w:type="character" w:styleId="ListLabel21">
    <w:name w:val="ListLabel 21"/>
    <w:qFormat/>
    <w:rPr>
      <w:u w:val="none"/>
    </w:rPr>
  </w:style>
  <w:style w:type="character" w:styleId="ListLabel22">
    <w:name w:val="ListLabel 22"/>
    <w:qFormat/>
    <w:rPr>
      <w:u w:val="none"/>
    </w:rPr>
  </w:style>
  <w:style w:type="character" w:styleId="ListLabel23">
    <w:name w:val="ListLabel 23"/>
    <w:qFormat/>
    <w:rPr>
      <w:u w:val="none"/>
    </w:rPr>
  </w:style>
  <w:style w:type="character" w:styleId="ListLabel24">
    <w:name w:val="ListLabel 24"/>
    <w:qFormat/>
    <w:rPr>
      <w:u w:val="none"/>
    </w:rPr>
  </w:style>
  <w:style w:type="character" w:styleId="ListLabel25">
    <w:name w:val="ListLabel 25"/>
    <w:qFormat/>
    <w:rPr>
      <w:u w:val="none"/>
    </w:rPr>
  </w:style>
  <w:style w:type="character" w:styleId="ListLabel26">
    <w:name w:val="ListLabel 26"/>
    <w:qFormat/>
    <w:rPr>
      <w:u w:val="none"/>
    </w:rPr>
  </w:style>
  <w:style w:type="character" w:styleId="ListLabel27">
    <w:name w:val="ListLabel 27"/>
    <w:qFormat/>
    <w:rPr>
      <w:u w:val="none"/>
    </w:rPr>
  </w:style>
  <w:style w:type="character" w:styleId="ListLabel28">
    <w:name w:val="ListLabel 28"/>
    <w:qFormat/>
    <w:rPr>
      <w:rFonts w:ascii="LegacySanITCBoo" w:hAnsi="LegacySanITCBoo"/>
      <w:b/>
      <w:sz w:val="26"/>
      <w:szCs w:val="26"/>
    </w:rPr>
  </w:style>
  <w:style w:type="character" w:styleId="ListLabel29">
    <w:name w:val="ListLabel 29"/>
    <w:qFormat/>
    <w:rPr>
      <w:rFonts w:ascii="LegacySanITCBoo" w:hAnsi="LegacySanITCBoo"/>
      <w:sz w:val="16"/>
      <w:szCs w:val="16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semiHidden/>
    <w:rsid w:val="00095870"/>
    <w:pPr>
      <w:ind w:right="-285" w:hanging="0"/>
    </w:pPr>
    <w:rPr>
      <w:rFonts w:ascii="Arial" w:hAnsi="Arial"/>
      <w:sz w:val="24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next w:val="Normal"/>
    <w:qFormat/>
    <w:rsid w:val="00095870"/>
    <w:pPr>
      <w:jc w:val="center"/>
    </w:pPr>
    <w:rPr>
      <w:b/>
    </w:rPr>
  </w:style>
  <w:style w:type="paragraph" w:styleId="Capalera">
    <w:name w:val="Header"/>
    <w:basedOn w:val="Normal"/>
    <w:semiHidden/>
    <w:rsid w:val="00095870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semiHidden/>
    <w:rsid w:val="00095870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odyText2">
    <w:name w:val="Body Text 2"/>
    <w:basedOn w:val="Normal"/>
    <w:semiHidden/>
    <w:qFormat/>
    <w:rsid w:val="00095870"/>
    <w:pPr>
      <w:jc w:val="both"/>
    </w:pPr>
    <w:rPr>
      <w:rFonts w:ascii="LegacySanITCBoo" w:hAnsi="LegacySanITCBoo"/>
      <w:sz w:val="26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f626dc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05020"/>
    <w:pPr>
      <w:spacing w:before="0" w:after="0"/>
      <w:ind w:left="720" w:hanging="0"/>
      <w:contextualSpacing/>
    </w:pPr>
    <w:rPr/>
  </w:style>
  <w:style w:type="paragraph" w:styleId="Normal1" w:customStyle="1">
    <w:name w:val="LO-normal"/>
    <w:qFormat/>
    <w:rsid w:val="00705020"/>
    <w:pPr>
      <w:widowControl/>
      <w:pBdr/>
      <w:bidi w:val="0"/>
      <w:spacing w:lineRule="auto" w:line="276" w:before="0" w:after="200"/>
      <w:jc w:val="left"/>
    </w:pPr>
    <w:rPr>
      <w:rFonts w:ascii="Calibri" w:hAnsi="Calibri" w:eastAsia="Calibri" w:cs="Calibri"/>
      <w:color w:val="000000"/>
      <w:kern w:val="0"/>
      <w:sz w:val="22"/>
      <w:szCs w:val="22"/>
      <w:lang w:val="ca-ES" w:eastAsia="es-ES" w:bidi="ar-SA"/>
    </w:rPr>
  </w:style>
  <w:style w:type="paragraph" w:styleId="NormalWeb">
    <w:name w:val="Normal (Web)"/>
    <w:basedOn w:val="Normal"/>
    <w:uiPriority w:val="99"/>
    <w:unhideWhenUsed/>
    <w:qFormat/>
    <w:rsid w:val="007d7de7"/>
    <w:pPr>
      <w:spacing w:lineRule="auto" w:line="276" w:beforeAutospacing="1" w:after="142"/>
    </w:pPr>
    <w:rPr>
      <w:color w:val="000000"/>
      <w:sz w:val="24"/>
      <w:szCs w:val="24"/>
      <w:lang w:val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5349a8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://especies.caib.es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logo1</Template>
  <TotalTime>72</TotalTime>
  <Application>LibreOffice/6.1.5.2$Windows_x86 LibreOffice_project/90f8dcf33c87b3705e78202e3df5142b201bd805</Application>
  <Pages>2</Pages>
  <Words>283</Words>
  <Characters>1606</Characters>
  <CharactersWithSpaces>1880</CharactersWithSpaces>
  <Paragraphs>34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2019-07-17T07:29:00Z</dcterms:created>
  <dc:creator>Ivan Ramos Torrens</dc:creator>
  <dc:description/>
  <dc:language>es-ES</dc:language>
  <cp:lastModifiedBy/>
  <cp:lastPrinted>2019-07-19T11:52:00Z</cp:lastPrinted>
  <dcterms:modified xsi:type="dcterms:W3CDTF">2024-02-23T12:18:23Z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