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foot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864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644"/>
      </w:tblGrid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Noto Sans" w:hAnsi="Noto Sans" w:cs="Noto Sans"/>
                <w:b/>
                <w:b/>
                <w:sz w:val="26"/>
                <w:lang w:val="es-ES"/>
              </w:rPr>
            </w:pPr>
            <w:r>
              <w:rPr>
                <w:rFonts w:cs="Noto Sans" w:ascii="Noto Sans" w:hAnsi="Noto Sans"/>
                <w:b/>
                <w:sz w:val="26"/>
                <w:lang w:val="es-ES"/>
              </w:rPr>
              <w:t xml:space="preserve">FORMULARIO DE CONTROL DE LA RECOLECCIÓN  DE </w:t>
            </w:r>
            <w:r>
              <w:rPr>
                <w:rFonts w:cs="Noto Sans" w:ascii="Noto Sans" w:hAnsi="Noto Sans"/>
                <w:b/>
                <w:i/>
                <w:sz w:val="26"/>
                <w:lang w:val="es-ES"/>
              </w:rPr>
              <w:t>Posidonia oceanica</w:t>
            </w:r>
            <w:r>
              <w:rPr>
                <w:rFonts w:cs="Noto Sans" w:ascii="Noto Sans" w:hAnsi="Noto Sans"/>
                <w:b/>
                <w:sz w:val="26"/>
                <w:lang w:val="es-ES"/>
              </w:rPr>
              <w:t xml:space="preserve"> PARA USOS TRADICIONALES Y CON MÉTODOS MANUALES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hd w:val="clear" w:color="auto" w:fill="FFFFFF"/>
              <w:spacing w:lineRule="auto" w:line="240" w:before="280" w:after="136"/>
              <w:rPr>
                <w:rFonts w:ascii="Noto Sans" w:hAnsi="Noto Sans" w:cs="Noto Sans"/>
              </w:rPr>
            </w:pPr>
            <w:r>
              <w:rPr>
                <w:rFonts w:cs="Noto Sans" w:ascii="Noto Sans" w:hAnsi="Noto Sans"/>
                <w:color w:val="555555"/>
                <w:sz w:val="20"/>
                <w:szCs w:val="20"/>
              </w:rPr>
              <w:t xml:space="preserve">Artículo 6.3.a del Decreto 25/2018, de 27 de julio, sobre la conservación de la </w:t>
            </w:r>
            <w:r>
              <w:rPr>
                <w:rFonts w:cs="Noto Sans" w:ascii="Noto Sans" w:hAnsi="Noto Sans"/>
                <w:i/>
                <w:iCs/>
                <w:color w:val="555555"/>
                <w:sz w:val="20"/>
                <w:szCs w:val="20"/>
              </w:rPr>
              <w:t>Posidonia oceanica</w:t>
            </w:r>
            <w:r>
              <w:rPr>
                <w:rFonts w:cs="Noto Sans" w:ascii="Noto Sans" w:hAnsi="Noto Sans"/>
                <w:color w:val="555555"/>
                <w:sz w:val="20"/>
                <w:szCs w:val="20"/>
              </w:rPr>
              <w:t xml:space="preserve"> en las Islas Baleares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b/>
                <w:sz w:val="26"/>
                <w:szCs w:val="26"/>
                <w:lang w:val="es-ES"/>
              </w:rPr>
              <w:t>Datos personales: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  <w:t>Nombre: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  <w:t xml:space="preserve">DNI: </w:t>
              <w:tab/>
              <w:tab/>
              <w:tab/>
              <w:tab/>
              <w:tab/>
              <w:t>Dirección postal: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  <w:t>Teléfono:</w:t>
              <w:tab/>
              <w:tab/>
              <w:tab/>
              <w:tab/>
              <w:t>Correo electrónico: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b/>
                <w:sz w:val="26"/>
                <w:szCs w:val="26"/>
                <w:lang w:val="es-ES"/>
              </w:rPr>
              <w:t xml:space="preserve">Especie/Actuación: retirada o recolección de </w:t>
            </w:r>
            <w:r>
              <w:rPr>
                <w:rFonts w:cs="Noto Sans" w:ascii="Noto Sans" w:hAnsi="Noto Sans"/>
                <w:b/>
                <w:i/>
                <w:sz w:val="26"/>
                <w:szCs w:val="26"/>
                <w:lang w:val="es-ES"/>
              </w:rPr>
              <w:t>P. oceanica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  <w:t>Cantidad*: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  <w:t>Actuación solicitada: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  <w:t>Recolección para usos tradicionales (descripción):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720" w:hanging="0"/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</w:r>
          </w:p>
        </w:tc>
      </w:tr>
      <w:tr>
        <w:trPr>
          <w:trHeight w:val="87" w:hRule="atLeast"/>
        </w:trPr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720" w:hanging="0"/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b/>
                <w:sz w:val="26"/>
                <w:szCs w:val="26"/>
                <w:lang w:val="es-ES"/>
              </w:rPr>
              <w:t xml:space="preserve">Localización: </w:t>
            </w:r>
          </w:p>
          <w:p>
            <w:pPr>
              <w:pStyle w:val="Normal"/>
              <w:rPr>
                <w:rFonts w:ascii="Noto Sans" w:hAnsi="Noto Sans" w:cs="Noto Sans"/>
                <w:b/>
                <w:b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b/>
                <w:sz w:val="26"/>
                <w:szCs w:val="26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  <w:t>Isla/s y zona/playas donde se tiene que realizar la tarea:</w:t>
            </w:r>
          </w:p>
          <w:p>
            <w:pPr>
              <w:pStyle w:val="Normal"/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  <w:t>Fuera de espacio natural protegido</w:t>
              <w:tab/>
              <w:tab/>
              <w:tab/>
              <w:tab/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  <w:t xml:space="preserve">Dentro de espacio natural protegido </w:t>
              <w:tab/>
              <w:tab/>
              <w:t>Cual: ............................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  <w:t>Dentro y fuera de espacio natural protegido</w:t>
              <w:tab/>
              <w:t>Cual: ............................</w:t>
            </w:r>
          </w:p>
          <w:p>
            <w:pPr>
              <w:pStyle w:val="Normal"/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</w:r>
          </w:p>
          <w:p>
            <w:pPr>
              <w:pStyle w:val="Normal"/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  <w:t>Tipo de playa**</w:t>
            </w:r>
          </w:p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  <w:t>Natural con servicios</w:t>
            </w:r>
          </w:p>
          <w:p>
            <w:pPr>
              <w:pStyle w:val="Normal"/>
              <w:numPr>
                <w:ilvl w:val="0"/>
                <w:numId w:val="2"/>
              </w:numPr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  <w:t>Natural sin servicios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sz w:val="26"/>
                <w:szCs w:val="26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4"/>
                <w:szCs w:val="24"/>
                <w:lang w:val="es-ES"/>
              </w:rPr>
            </w:pPr>
            <w:r>
              <w:rPr>
                <w:rFonts w:cs="Noto Sans" w:ascii="Noto Sans" w:hAnsi="Noto Sans"/>
                <w:b/>
                <w:sz w:val="24"/>
                <w:szCs w:val="24"/>
                <w:lang w:val="es-ES"/>
              </w:rPr>
              <w:t>Fecha inicio recolección*:</w:t>
              <w:tab/>
              <w:tab/>
              <w:t xml:space="preserve">Fecha finalización recolección: </w:t>
            </w:r>
          </w:p>
          <w:p>
            <w:pPr>
              <w:pStyle w:val="Normal"/>
              <w:rPr>
                <w:rFonts w:ascii="Noto Sans" w:hAnsi="Noto Sans" w:cs="Noto Sans"/>
                <w:b/>
                <w:b/>
                <w:sz w:val="26"/>
                <w:szCs w:val="26"/>
                <w:lang w:val="es-ES"/>
              </w:rPr>
            </w:pPr>
            <w:r>
              <w:rPr>
                <w:rFonts w:cs="Noto Sans" w:ascii="Noto Sans" w:hAnsi="Noto Sans"/>
                <w:b/>
                <w:sz w:val="26"/>
                <w:szCs w:val="26"/>
                <w:lang w:val="es-ES"/>
              </w:rPr>
            </w:r>
          </w:p>
        </w:tc>
      </w:tr>
    </w:tbl>
    <w:p>
      <w:pPr>
        <w:pStyle w:val="Normal"/>
        <w:rPr>
          <w:lang w:val="es-ES"/>
        </w:rPr>
      </w:pPr>
      <w:r>
        <w:rPr>
          <w:lang w:val="es-ES"/>
        </w:rPr>
      </w:r>
      <w:r>
        <w:br w:type="page"/>
      </w:r>
    </w:p>
    <w:p>
      <w:pPr>
        <w:pStyle w:val="Normal"/>
        <w:rPr>
          <w:lang w:val="es-ES"/>
        </w:rPr>
      </w:pPr>
      <w:r>
        <w:rPr>
          <w:lang w:val="es-ES"/>
        </w:rPr>
      </w:r>
    </w:p>
    <w:tbl>
      <w:tblPr>
        <w:tblW w:w="864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644"/>
      </w:tblGrid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Otras informaciones de interés: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b/>
                <w:sz w:val="26"/>
                <w:szCs w:val="26"/>
                <w:lang w:val="es-ES"/>
              </w:rPr>
              <w:t>Relación de documentación enviada: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  <w:t>-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  <w:t>-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  <w:t>-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</w:r>
          </w:p>
        </w:tc>
      </w:tr>
      <w:tr>
        <w:trPr>
          <w:trHeight w:val="87" w:hRule="atLeast"/>
        </w:trPr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</w:r>
          </w:p>
          <w:p>
            <w:pPr>
              <w:pStyle w:val="Normal"/>
              <w:rPr>
                <w:rFonts w:ascii="LegacySanITCBoo" w:hAnsi="LegacySanITCBoo"/>
                <w:sz w:val="26"/>
                <w:szCs w:val="26"/>
                <w:lang w:val="es-ES"/>
              </w:rPr>
            </w:pPr>
            <w:r>
              <w:rPr>
                <w:rFonts w:ascii="LegacySanITCBoo" w:hAnsi="LegacySanITCBoo"/>
                <w:sz w:val="26"/>
                <w:szCs w:val="26"/>
                <w:lang w:val="es-ES"/>
              </w:rPr>
              <w:t>Firma i nombre del solicitante</w:t>
            </w:r>
          </w:p>
        </w:tc>
      </w:tr>
    </w:tbl>
    <w:p>
      <w:pPr>
        <w:pStyle w:val="Normal"/>
        <w:rPr>
          <w:rFonts w:ascii="LegacySanITCBoo" w:hAnsi="LegacySanITCBoo"/>
          <w:sz w:val="26"/>
          <w:szCs w:val="26"/>
          <w:lang w:val="es-ES"/>
        </w:rPr>
      </w:pPr>
      <w:r>
        <w:rPr>
          <w:rFonts w:ascii="LegacySanITCBoo" w:hAnsi="LegacySanITCBoo"/>
          <w:sz w:val="26"/>
          <w:szCs w:val="26"/>
          <w:lang w:val="es-ES"/>
        </w:rPr>
      </w:r>
    </w:p>
    <w:p>
      <w:pPr>
        <w:pStyle w:val="Normal"/>
        <w:rPr>
          <w:rFonts w:ascii="LegacySanITCBoo" w:hAnsi="LegacySanITCBoo"/>
          <w:sz w:val="26"/>
          <w:szCs w:val="26"/>
          <w:lang w:val="es-ES"/>
        </w:rPr>
      </w:pPr>
      <w:r>
        <w:rPr>
          <w:rFonts w:ascii="LegacySanITCBoo" w:hAnsi="LegacySanITCBoo"/>
          <w:sz w:val="26"/>
          <w:szCs w:val="26"/>
          <w:lang w:val="es-ES"/>
        </w:rPr>
      </w:r>
    </w:p>
    <w:p>
      <w:pPr>
        <w:pStyle w:val="Normal"/>
        <w:rPr>
          <w:rFonts w:ascii="LegacySanITCBoo" w:hAnsi="LegacySanITCBoo"/>
          <w:sz w:val="26"/>
          <w:szCs w:val="26"/>
          <w:lang w:val="es-ES"/>
        </w:rPr>
      </w:pPr>
      <w:r>
        <w:rPr>
          <w:rFonts w:ascii="LegacySanITCBoo" w:hAnsi="LegacySanITCBoo"/>
          <w:sz w:val="26"/>
          <w:szCs w:val="26"/>
          <w:lang w:val="es-ES"/>
        </w:rPr>
      </w:r>
    </w:p>
    <w:p>
      <w:pPr>
        <w:pStyle w:val="Normal"/>
        <w:rPr>
          <w:rFonts w:ascii="LegacySanITCBoo" w:hAnsi="LegacySanITCBoo"/>
          <w:b/>
          <w:b/>
          <w:sz w:val="26"/>
          <w:szCs w:val="26"/>
          <w:lang w:val="es-ES"/>
        </w:rPr>
      </w:pPr>
      <w:r>
        <w:rPr>
          <w:rFonts w:ascii="LegacySanITCBoo" w:hAnsi="LegacySanITCBoo"/>
          <w:sz w:val="26"/>
          <w:szCs w:val="26"/>
          <w:lang w:val="es-ES"/>
        </w:rPr>
        <w:t>Fecha:</w:t>
      </w:r>
    </w:p>
    <w:p>
      <w:pPr>
        <w:pStyle w:val="Normal"/>
        <w:rPr>
          <w:rFonts w:ascii="LegacySanITCBoo" w:hAnsi="LegacySanITCBoo"/>
          <w:b/>
          <w:b/>
          <w:sz w:val="26"/>
          <w:szCs w:val="26"/>
          <w:lang w:val="es-ES"/>
        </w:rPr>
      </w:pPr>
      <w:r>
        <w:rPr>
          <w:rFonts w:ascii="LegacySanITCBoo" w:hAnsi="LegacySanITCBoo"/>
          <w:b/>
          <w:sz w:val="26"/>
          <w:szCs w:val="26"/>
          <w:lang w:val="es-ES"/>
        </w:rPr>
      </w:r>
    </w:p>
    <w:p>
      <w:pPr>
        <w:pStyle w:val="Normal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sz w:val="16"/>
          <w:szCs w:val="16"/>
          <w:lang w:val="es-ES"/>
        </w:rPr>
        <w:t>*</w:t>
      </w:r>
    </w:p>
    <w:p>
      <w:pPr>
        <w:pStyle w:val="LOnormal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b/>
          <w:sz w:val="16"/>
          <w:szCs w:val="16"/>
          <w:lang w:val="es-ES"/>
        </w:rPr>
        <w:t xml:space="preserve">Cantidad: </w:t>
      </w:r>
      <w:r>
        <w:rPr>
          <w:rFonts w:eastAsia="Noto Sans" w:cs="Noto Sans" w:ascii="Noto Sans" w:hAnsi="Noto Sans"/>
          <w:sz w:val="16"/>
          <w:szCs w:val="16"/>
          <w:lang w:val="es-ES"/>
        </w:rPr>
        <w:t>La cantidad finalmente recolectada tendrá que ser comunicada a la administración.</w:t>
      </w:r>
    </w:p>
    <w:p>
      <w:pPr>
        <w:pStyle w:val="LOnormal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sz w:val="16"/>
          <w:szCs w:val="16"/>
          <w:lang w:val="es-ES"/>
        </w:rPr>
      </w:r>
    </w:p>
    <w:p>
      <w:pPr>
        <w:pStyle w:val="LOnormal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b/>
          <w:sz w:val="16"/>
          <w:szCs w:val="16"/>
          <w:lang w:val="es-ES"/>
        </w:rPr>
        <w:t>Época</w:t>
      </w:r>
      <w:r>
        <w:rPr>
          <w:rFonts w:eastAsia="Noto Sans" w:cs="Noto Sans" w:ascii="Noto Sans" w:hAnsi="Noto Sans"/>
          <w:sz w:val="16"/>
          <w:szCs w:val="16"/>
          <w:lang w:val="es-ES"/>
        </w:rPr>
        <w:t>: los restos de posidonia no se pueden retirar entre los días 31 de octubre y 15 de marzo a sectores de las playas urbanas, y entre los días 30 de septiembre y 1 de mayo a playas naturales con servicios.</w:t>
      </w:r>
    </w:p>
    <w:p>
      <w:pPr>
        <w:pStyle w:val="Normal"/>
        <w:rPr>
          <w:rFonts w:ascii="LegacySanITCBoo" w:hAnsi="LegacySanITCBoo"/>
          <w:b/>
          <w:b/>
          <w:sz w:val="26"/>
          <w:szCs w:val="26"/>
          <w:lang w:val="es-ES"/>
        </w:rPr>
      </w:pPr>
      <w:r>
        <w:rPr>
          <w:rFonts w:ascii="LegacySanITCBoo" w:hAnsi="LegacySanITCBoo"/>
          <w:b/>
          <w:sz w:val="26"/>
          <w:szCs w:val="26"/>
          <w:lang w:val="es-ES"/>
        </w:rPr>
      </w:r>
    </w:p>
    <w:p>
      <w:pPr>
        <w:pStyle w:val="Normal"/>
        <w:rPr>
          <w:rFonts w:ascii="LegacySanITCBoo" w:hAnsi="LegacySanITCBoo"/>
          <w:b/>
          <w:b/>
          <w:sz w:val="26"/>
          <w:szCs w:val="26"/>
          <w:lang w:val="es-ES"/>
        </w:rPr>
      </w:pPr>
      <w:r>
        <w:rPr>
          <w:rFonts w:ascii="LegacySanITCBoo" w:hAnsi="LegacySanITCBoo"/>
          <w:b/>
          <w:sz w:val="26"/>
          <w:szCs w:val="26"/>
          <w:lang w:val="es-ES"/>
        </w:rPr>
        <w:t>**</w:t>
      </w:r>
    </w:p>
    <w:p>
      <w:pPr>
        <w:pStyle w:val="LOnormal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  <w:lang w:val="es-ES"/>
        </w:rPr>
      </w:pPr>
      <w:r>
        <w:rPr>
          <w:rFonts w:eastAsia="Noto Sans" w:cs="Noto Sans" w:ascii="Noto Sans" w:hAnsi="Noto Sans"/>
          <w:b/>
          <w:sz w:val="16"/>
          <w:szCs w:val="16"/>
          <w:lang w:val="es-ES"/>
        </w:rPr>
        <w:t xml:space="preserve">Playa natural con servicios: </w:t>
      </w:r>
      <w:r>
        <w:rPr>
          <w:rFonts w:eastAsia="Noto Sans" w:cs="Noto Sans" w:ascii="Noto Sans" w:hAnsi="Noto Sans"/>
          <w:sz w:val="16"/>
          <w:szCs w:val="16"/>
          <w:lang w:val="es-ES"/>
        </w:rPr>
        <w:t>aquel tramo de playa que cuenta con elementos antrópicos y artificiales de bajo impacto y servicios temporales, y que a la vez cuenta con unas condiciones ecológicas y geomorfológicas muy conservadas tanto en el ámbito marino como terrestre.</w:t>
      </w:r>
    </w:p>
    <w:p>
      <w:pPr>
        <w:pStyle w:val="LOnormal"/>
        <w:spacing w:lineRule="auto" w:line="240" w:before="0" w:after="0"/>
        <w:contextualSpacing/>
        <w:jc w:val="both"/>
        <w:rPr>
          <w:rFonts w:ascii="Noto Sans" w:hAnsi="Noto Sans" w:eastAsia="Noto Sans" w:cs="Noto Sans"/>
          <w:b/>
          <w:b/>
          <w:sz w:val="16"/>
          <w:szCs w:val="16"/>
          <w:lang w:val="es-ES"/>
        </w:rPr>
      </w:pPr>
      <w:r>
        <w:rPr>
          <w:rFonts w:eastAsia="Noto Sans" w:cs="Noto Sans" w:ascii="Noto Sans" w:hAnsi="Noto Sans"/>
          <w:b/>
          <w:sz w:val="16"/>
          <w:szCs w:val="16"/>
          <w:lang w:val="es-ES"/>
        </w:rPr>
      </w:r>
    </w:p>
    <w:p>
      <w:pPr>
        <w:pStyle w:val="Normal"/>
        <w:rPr/>
      </w:pPr>
      <w:r>
        <w:rPr>
          <w:rFonts w:eastAsia="Noto Sans" w:cs="Noto Sans" w:ascii="Noto Sans" w:hAnsi="Noto Sans"/>
          <w:b/>
          <w:color w:val="000000"/>
          <w:sz w:val="16"/>
          <w:szCs w:val="16"/>
          <w:lang w:val="es-ES"/>
        </w:rPr>
        <w:t xml:space="preserve">Playa natural sin servicios: </w:t>
      </w:r>
      <w:r>
        <w:rPr>
          <w:rFonts w:eastAsia="Noto Sans" w:cs="Noto Sans" w:ascii="Noto Sans" w:hAnsi="Noto Sans"/>
          <w:color w:val="000000"/>
          <w:sz w:val="16"/>
          <w:szCs w:val="16"/>
          <w:lang w:val="es-ES"/>
        </w:rPr>
        <w:t>el tramo de playa que no presenta elementos antrópicos ni artificiales que alteren sus condiciones ambientales o paisajísticas, y que a la vez presenta unas condiciones ecológicas y geomorfológicas muy conservadas tanto en el ámbito marino como en el terrestre.</w:t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426" w:top="2526" w:footer="720" w:bottom="1418" w:gutter="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egacySanITCBoo">
    <w:charset w:val="00"/>
    <w:family w:val="roman"/>
    <w:pitch w:val="variable"/>
  </w:font>
  <w:font w:name="Tahoma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Calibri"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depgina"/>
      <w:jc w:val="center"/>
      <w:rPr/>
    </w:pPr>
    <w:r>
      <w:rPr>
        <w:rFonts w:ascii="LegacySanITCBoo" w:hAnsi="LegacySanITCBoo"/>
        <w:sz w:val="16"/>
      </w:rPr>
      <w:t xml:space="preserve">C/Gremi Corredors, 10  1er pis Polígon Son Rossinyol 07009  Palma   Tel.: 971 78 49 56  Web: </w:t>
    </w:r>
    <w:hyperlink r:id="rId1">
      <w:r>
        <w:rPr>
          <w:rStyle w:val="EnlladInternet"/>
          <w:rFonts w:ascii="LegacySanITCBoo" w:hAnsi="LegacySanITCBoo"/>
          <w:sz w:val="16"/>
          <w:szCs w:val="16"/>
        </w:rPr>
        <w:t>http://especies.caib.es</w:t>
      </w:r>
    </w:hyperlink>
  </w:p>
  <w:p>
    <w:pPr>
      <w:pStyle w:val="Peudepgina"/>
      <w:jc w:val="center"/>
      <w:rPr>
        <w:rFonts w:ascii="LegacySanITCBoo" w:hAnsi="LegacySanITCBoo"/>
        <w:sz w:val="24"/>
      </w:rPr>
    </w:pPr>
    <w:r>
      <w:rPr>
        <w:rFonts w:ascii="LegacySanITCBoo" w:hAnsi="LegacySanITCBoo"/>
        <w:sz w:val="16"/>
      </w:rPr>
      <w:t xml:space="preserve">Fax  971 176678  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>
        <w:lang w:val="es-ES"/>
      </w:rPr>
    </w:pPr>
    <w:r>
      <w:rPr>
        <w:lang w:val="es-ES"/>
      </w:rPr>
      <w:drawing>
        <wp:anchor behindDoc="1" distT="0" distB="0" distL="0" distR="0" simplePos="0" locked="0" layoutInCell="1" allowOverlap="1" relativeHeight="4">
          <wp:simplePos x="0" y="0"/>
          <wp:positionH relativeFrom="column">
            <wp:posOffset>35560</wp:posOffset>
          </wp:positionH>
          <wp:positionV relativeFrom="paragraph">
            <wp:posOffset>14605</wp:posOffset>
          </wp:positionV>
          <wp:extent cx="1454150" cy="1179195"/>
          <wp:effectExtent l="0" t="0" r="0" b="0"/>
          <wp:wrapSquare wrapText="largest"/>
          <wp:docPr id="1" name="Imatg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35" t="-44" r="-35" b="-44"/>
                  <a:stretch>
                    <a:fillRect/>
                  </a:stretch>
                </pic:blipFill>
                <pic:spPr bwMode="auto">
                  <a:xfrm>
                    <a:off x="0" y="0"/>
                    <a:ext cx="1454150" cy="11791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Capaler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6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6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08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095870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Encapalament1">
    <w:name w:val="Heading 1"/>
    <w:basedOn w:val="Normal"/>
    <w:next w:val="Normal"/>
    <w:qFormat/>
    <w:rsid w:val="00095870"/>
    <w:pPr>
      <w:keepNext w:val="true"/>
      <w:jc w:val="both"/>
      <w:outlineLvl w:val="0"/>
    </w:pPr>
    <w:rPr>
      <w:rFonts w:ascii="LegacySanITCBoo" w:hAnsi="LegacySanITCBoo"/>
      <w:b/>
      <w:sz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lladInternet">
    <w:name w:val="Enllaç d'Internet"/>
    <w:basedOn w:val="DefaultParagraphFont"/>
    <w:semiHidden/>
    <w:rsid w:val="00095870"/>
    <w:rPr>
      <w:color w:val="0000FF"/>
      <w:u w:val="single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f626dc"/>
    <w:rPr>
      <w:rFonts w:ascii="Tahoma" w:hAnsi="Tahoma" w:cs="Tahoma"/>
      <w:sz w:val="16"/>
      <w:szCs w:val="16"/>
      <w:lang w:val="ca-ES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u w:val="none"/>
    </w:rPr>
  </w:style>
  <w:style w:type="character" w:styleId="ListLabel11">
    <w:name w:val="ListLabel 11"/>
    <w:qFormat/>
    <w:rPr>
      <w:u w:val="none"/>
    </w:rPr>
  </w:style>
  <w:style w:type="character" w:styleId="ListLabel12">
    <w:name w:val="ListLabel 12"/>
    <w:qFormat/>
    <w:rPr>
      <w:u w:val="none"/>
    </w:rPr>
  </w:style>
  <w:style w:type="character" w:styleId="ListLabel13">
    <w:name w:val="ListLabel 13"/>
    <w:qFormat/>
    <w:rPr>
      <w:u w:val="none"/>
    </w:rPr>
  </w:style>
  <w:style w:type="character" w:styleId="ListLabel14">
    <w:name w:val="ListLabel 14"/>
    <w:qFormat/>
    <w:rPr>
      <w:u w:val="none"/>
    </w:rPr>
  </w:style>
  <w:style w:type="character" w:styleId="ListLabel15">
    <w:name w:val="ListLabel 15"/>
    <w:qFormat/>
    <w:rPr>
      <w:u w:val="none"/>
    </w:rPr>
  </w:style>
  <w:style w:type="character" w:styleId="ListLabel16">
    <w:name w:val="ListLabel 16"/>
    <w:qFormat/>
    <w:rPr>
      <w:u w:val="none"/>
    </w:rPr>
  </w:style>
  <w:style w:type="character" w:styleId="ListLabel17">
    <w:name w:val="ListLabel 17"/>
    <w:qFormat/>
    <w:rPr>
      <w:u w:val="none"/>
    </w:rPr>
  </w:style>
  <w:style w:type="character" w:styleId="ListLabel18">
    <w:name w:val="ListLabel 18"/>
    <w:qFormat/>
    <w:rPr>
      <w:u w:val="none"/>
    </w:rPr>
  </w:style>
  <w:style w:type="character" w:styleId="ListLabel19">
    <w:name w:val="ListLabel 19"/>
    <w:qFormat/>
    <w:rPr>
      <w:u w:val="none"/>
    </w:rPr>
  </w:style>
  <w:style w:type="character" w:styleId="ListLabel20">
    <w:name w:val="ListLabel 20"/>
    <w:qFormat/>
    <w:rPr>
      <w:u w:val="none"/>
    </w:rPr>
  </w:style>
  <w:style w:type="character" w:styleId="ListLabel21">
    <w:name w:val="ListLabel 21"/>
    <w:qFormat/>
    <w:rPr>
      <w:u w:val="none"/>
    </w:rPr>
  </w:style>
  <w:style w:type="character" w:styleId="ListLabel22">
    <w:name w:val="ListLabel 22"/>
    <w:qFormat/>
    <w:rPr>
      <w:u w:val="none"/>
    </w:rPr>
  </w:style>
  <w:style w:type="character" w:styleId="ListLabel23">
    <w:name w:val="ListLabel 23"/>
    <w:qFormat/>
    <w:rPr>
      <w:u w:val="none"/>
    </w:rPr>
  </w:style>
  <w:style w:type="character" w:styleId="ListLabel24">
    <w:name w:val="ListLabel 24"/>
    <w:qFormat/>
    <w:rPr>
      <w:u w:val="none"/>
    </w:rPr>
  </w:style>
  <w:style w:type="character" w:styleId="ListLabel25">
    <w:name w:val="ListLabel 25"/>
    <w:qFormat/>
    <w:rPr>
      <w:u w:val="none"/>
    </w:rPr>
  </w:style>
  <w:style w:type="character" w:styleId="ListLabel26">
    <w:name w:val="ListLabel 26"/>
    <w:qFormat/>
    <w:rPr>
      <w:u w:val="none"/>
    </w:rPr>
  </w:style>
  <w:style w:type="character" w:styleId="ListLabel27">
    <w:name w:val="ListLabel 27"/>
    <w:qFormat/>
    <w:rPr>
      <w:u w:val="none"/>
    </w:rPr>
  </w:style>
  <w:style w:type="character" w:styleId="ListLabel28">
    <w:name w:val="ListLabel 28"/>
    <w:qFormat/>
    <w:rPr>
      <w:rFonts w:ascii="LegacySanITCBoo" w:hAnsi="LegacySanITCBoo"/>
      <w:b/>
      <w:sz w:val="26"/>
      <w:szCs w:val="26"/>
      <w:lang w:val="es-ES"/>
    </w:rPr>
  </w:style>
  <w:style w:type="character" w:styleId="ListLabel29">
    <w:name w:val="ListLabel 29"/>
    <w:qFormat/>
    <w:rPr>
      <w:rFonts w:ascii="LegacySanITCBoo" w:hAnsi="LegacySanITCBoo"/>
      <w:sz w:val="16"/>
      <w:szCs w:val="16"/>
    </w:rPr>
  </w:style>
  <w:style w:type="character" w:styleId="ListLabel30">
    <w:name w:val="ListLabel 30"/>
    <w:qFormat/>
    <w:rPr>
      <w:rFonts w:ascii="Noto Sans" w:hAnsi="Noto Sans" w:cs="Symbol"/>
      <w:sz w:val="26"/>
    </w:rPr>
  </w:style>
  <w:style w:type="character" w:styleId="ListLabel31">
    <w:name w:val="ListLabel 31"/>
    <w:qFormat/>
    <w:rPr>
      <w:rFonts w:cs="Courier New"/>
    </w:rPr>
  </w:style>
  <w:style w:type="character" w:styleId="ListLabel32">
    <w:name w:val="ListLabel 32"/>
    <w:qFormat/>
    <w:rPr>
      <w:rFonts w:cs="Wingdings"/>
    </w:rPr>
  </w:style>
  <w:style w:type="character" w:styleId="ListLabel33">
    <w:name w:val="ListLabel 33"/>
    <w:qFormat/>
    <w:rPr>
      <w:rFonts w:cs="Symbol"/>
    </w:rPr>
  </w:style>
  <w:style w:type="character" w:styleId="ListLabel34">
    <w:name w:val="ListLabel 34"/>
    <w:qFormat/>
    <w:rPr>
      <w:rFonts w:cs="Courier New"/>
    </w:rPr>
  </w:style>
  <w:style w:type="character" w:styleId="ListLabel35">
    <w:name w:val="ListLabel 35"/>
    <w:qFormat/>
    <w:rPr>
      <w:rFonts w:cs="Wingdings"/>
    </w:rPr>
  </w:style>
  <w:style w:type="character" w:styleId="ListLabel36">
    <w:name w:val="ListLabel 36"/>
    <w:qFormat/>
    <w:rPr>
      <w:rFonts w:cs="Symbol"/>
    </w:rPr>
  </w:style>
  <w:style w:type="character" w:styleId="ListLabel37">
    <w:name w:val="ListLabel 37"/>
    <w:qFormat/>
    <w:rPr>
      <w:rFonts w:cs="Courier New"/>
    </w:rPr>
  </w:style>
  <w:style w:type="character" w:styleId="ListLabel38">
    <w:name w:val="ListLabel 38"/>
    <w:qFormat/>
    <w:rPr>
      <w:rFonts w:cs="Wingdings"/>
    </w:rPr>
  </w:style>
  <w:style w:type="character" w:styleId="ListLabel39">
    <w:name w:val="ListLabel 39"/>
    <w:qFormat/>
    <w:rPr>
      <w:rFonts w:ascii="Noto Sans" w:hAnsi="Noto Sans" w:cs="Symbol"/>
      <w:sz w:val="26"/>
    </w:rPr>
  </w:style>
  <w:style w:type="character" w:styleId="ListLabel40">
    <w:name w:val="ListLabel 40"/>
    <w:qFormat/>
    <w:rPr>
      <w:rFonts w:cs="Courier New"/>
    </w:rPr>
  </w:style>
  <w:style w:type="character" w:styleId="ListLabel41">
    <w:name w:val="ListLabel 41"/>
    <w:qFormat/>
    <w:rPr>
      <w:rFonts w:cs="Wingdings"/>
    </w:rPr>
  </w:style>
  <w:style w:type="character" w:styleId="ListLabel42">
    <w:name w:val="ListLabel 42"/>
    <w:qFormat/>
    <w:rPr>
      <w:rFonts w:cs="Symbol"/>
    </w:rPr>
  </w:style>
  <w:style w:type="character" w:styleId="ListLabel43">
    <w:name w:val="ListLabel 43"/>
    <w:qFormat/>
    <w:rPr>
      <w:rFonts w:cs="Courier New"/>
    </w:rPr>
  </w:style>
  <w:style w:type="character" w:styleId="ListLabel44">
    <w:name w:val="ListLabel 44"/>
    <w:qFormat/>
    <w:rPr>
      <w:rFonts w:cs="Wingdings"/>
    </w:rPr>
  </w:style>
  <w:style w:type="character" w:styleId="ListLabel45">
    <w:name w:val="ListLabel 45"/>
    <w:qFormat/>
    <w:rPr>
      <w:rFonts w:cs="Symbol"/>
    </w:rPr>
  </w:style>
  <w:style w:type="character" w:styleId="ListLabel46">
    <w:name w:val="ListLabel 46"/>
    <w:qFormat/>
    <w:rPr>
      <w:rFonts w:cs="Courier New"/>
    </w:rPr>
  </w:style>
  <w:style w:type="character" w:styleId="ListLabel47">
    <w:name w:val="ListLabel 47"/>
    <w:qFormat/>
    <w:rPr>
      <w:rFonts w:cs="Wingdings"/>
    </w:rPr>
  </w:style>
  <w:style w:type="character" w:styleId="ListLabel48">
    <w:name w:val="ListLabel 48"/>
    <w:qFormat/>
    <w:rPr>
      <w:rFonts w:ascii="LegacySanITCBoo" w:hAnsi="LegacySanITCBoo"/>
      <w:sz w:val="16"/>
      <w:szCs w:val="16"/>
    </w:rPr>
  </w:style>
  <w:style w:type="character" w:styleId="ListLabel49">
    <w:name w:val="ListLabel 49"/>
    <w:qFormat/>
    <w:rPr>
      <w:rFonts w:ascii="Noto Sans" w:hAnsi="Noto Sans" w:cs="Symbol"/>
      <w:sz w:val="26"/>
    </w:rPr>
  </w:style>
  <w:style w:type="character" w:styleId="ListLabel50">
    <w:name w:val="ListLabel 50"/>
    <w:qFormat/>
    <w:rPr>
      <w:rFonts w:cs="Courier New"/>
    </w:rPr>
  </w:style>
  <w:style w:type="character" w:styleId="ListLabel51">
    <w:name w:val="ListLabel 51"/>
    <w:qFormat/>
    <w:rPr>
      <w:rFonts w:cs="Wingdings"/>
    </w:rPr>
  </w:style>
  <w:style w:type="character" w:styleId="ListLabel52">
    <w:name w:val="ListLabel 52"/>
    <w:qFormat/>
    <w:rPr>
      <w:rFonts w:cs="Symbol"/>
    </w:rPr>
  </w:style>
  <w:style w:type="character" w:styleId="ListLabel53">
    <w:name w:val="ListLabel 53"/>
    <w:qFormat/>
    <w:rPr>
      <w:rFonts w:cs="Courier New"/>
    </w:rPr>
  </w:style>
  <w:style w:type="character" w:styleId="ListLabel54">
    <w:name w:val="ListLabel 54"/>
    <w:qFormat/>
    <w:rPr>
      <w:rFonts w:cs="Wingdings"/>
    </w:rPr>
  </w:style>
  <w:style w:type="character" w:styleId="ListLabel55">
    <w:name w:val="ListLabel 55"/>
    <w:qFormat/>
    <w:rPr>
      <w:rFonts w:cs="Symbol"/>
    </w:rPr>
  </w:style>
  <w:style w:type="character" w:styleId="ListLabel56">
    <w:name w:val="ListLabel 56"/>
    <w:qFormat/>
    <w:rPr>
      <w:rFonts w:cs="Courier New"/>
    </w:rPr>
  </w:style>
  <w:style w:type="character" w:styleId="ListLabel57">
    <w:name w:val="ListLabel 57"/>
    <w:qFormat/>
    <w:rPr>
      <w:rFonts w:cs="Wingdings"/>
    </w:rPr>
  </w:style>
  <w:style w:type="character" w:styleId="ListLabel58">
    <w:name w:val="ListLabel 58"/>
    <w:qFormat/>
    <w:rPr>
      <w:rFonts w:ascii="Noto Sans" w:hAnsi="Noto Sans" w:cs="Symbol"/>
      <w:sz w:val="26"/>
    </w:rPr>
  </w:style>
  <w:style w:type="character" w:styleId="ListLabel59">
    <w:name w:val="ListLabel 59"/>
    <w:qFormat/>
    <w:rPr>
      <w:rFonts w:cs="Courier New"/>
    </w:rPr>
  </w:style>
  <w:style w:type="character" w:styleId="ListLabel60">
    <w:name w:val="ListLabel 60"/>
    <w:qFormat/>
    <w:rPr>
      <w:rFonts w:cs="Wingdings"/>
    </w:rPr>
  </w:style>
  <w:style w:type="character" w:styleId="ListLabel61">
    <w:name w:val="ListLabel 61"/>
    <w:qFormat/>
    <w:rPr>
      <w:rFonts w:cs="Symbol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rFonts w:ascii="LegacySanITCBoo" w:hAnsi="LegacySanITCBoo"/>
      <w:sz w:val="16"/>
      <w:szCs w:val="16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semiHidden/>
    <w:rsid w:val="00095870"/>
    <w:pPr>
      <w:ind w:right="-285" w:hanging="0"/>
    </w:pPr>
    <w:rPr>
      <w:rFonts w:ascii="Arial" w:hAnsi="Arial"/>
      <w:sz w:val="24"/>
    </w:rPr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next w:val="Normal"/>
    <w:qFormat/>
    <w:rsid w:val="00095870"/>
    <w:pPr>
      <w:jc w:val="center"/>
    </w:pPr>
    <w:rPr>
      <w:b/>
    </w:rPr>
  </w:style>
  <w:style w:type="paragraph" w:styleId="Capalera">
    <w:name w:val="Header"/>
    <w:basedOn w:val="Normal"/>
    <w:semiHidden/>
    <w:rsid w:val="00095870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eudepgina">
    <w:name w:val="Footer"/>
    <w:basedOn w:val="Normal"/>
    <w:semiHidden/>
    <w:rsid w:val="00095870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BodyText2">
    <w:name w:val="Body Text 2"/>
    <w:basedOn w:val="Normal"/>
    <w:semiHidden/>
    <w:qFormat/>
    <w:rsid w:val="00095870"/>
    <w:pPr>
      <w:jc w:val="both"/>
    </w:pPr>
    <w:rPr>
      <w:rFonts w:ascii="LegacySanITCBoo" w:hAnsi="LegacySanITCBoo"/>
      <w:sz w:val="26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f626dc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05020"/>
    <w:pPr>
      <w:spacing w:before="0" w:after="0"/>
      <w:ind w:left="720" w:hanging="0"/>
      <w:contextualSpacing/>
    </w:pPr>
    <w:rPr/>
  </w:style>
  <w:style w:type="paragraph" w:styleId="LOnormal" w:customStyle="1">
    <w:name w:val="LO-normal"/>
    <w:qFormat/>
    <w:rsid w:val="00705020"/>
    <w:pPr>
      <w:widowControl/>
      <w:bidi w:val="0"/>
      <w:spacing w:lineRule="auto" w:line="276" w:before="0" w:after="200"/>
      <w:jc w:val="left"/>
    </w:pPr>
    <w:rPr>
      <w:rFonts w:ascii="Calibri" w:hAnsi="Calibri" w:eastAsia="Calibri" w:cs="Calibri"/>
      <w:color w:val="000000"/>
      <w:kern w:val="0"/>
      <w:sz w:val="22"/>
      <w:szCs w:val="22"/>
      <w:lang w:val="ca-ES" w:eastAsia="es-ES" w:bidi="ar-SA"/>
    </w:rPr>
  </w:style>
  <w:style w:type="paragraph" w:styleId="NormalWeb">
    <w:name w:val="Normal (Web)"/>
    <w:basedOn w:val="Normal"/>
    <w:uiPriority w:val="99"/>
    <w:unhideWhenUsed/>
    <w:qFormat/>
    <w:rsid w:val="007d7de7"/>
    <w:pPr>
      <w:spacing w:lineRule="auto" w:line="276" w:beforeAutospacing="1" w:after="142"/>
    </w:pPr>
    <w:rPr>
      <w:color w:val="000000"/>
      <w:sz w:val="24"/>
      <w:szCs w:val="24"/>
      <w:lang w:val="es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5349a8"/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http://especies.caib.es/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 logo1</Template>
  <TotalTime>134</TotalTime>
  <Application>LibreOffice/6.1.5.2$Windows_x86 LibreOffice_project/90f8dcf33c87b3705e78202e3df5142b201bd805</Application>
  <Pages>3</Pages>
  <Words>294</Words>
  <Characters>1660</Characters>
  <CharactersWithSpaces>1937</CharactersWithSpaces>
  <Paragraphs>34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2019-07-24T08:15:00Z</dcterms:created>
  <dc:creator>Ivan Ramos Torrens</dc:creator>
  <dc:description/>
  <dc:language>es-ES</dc:language>
  <cp:lastModifiedBy/>
  <cp:lastPrinted>2019-07-19T11:52:00Z</cp:lastPrinted>
  <dcterms:modified xsi:type="dcterms:W3CDTF">2024-02-23T12:20:03Z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