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E8B9A6" w14:textId="4B993B22" w:rsidR="00961BC7" w:rsidRPr="00C11A99" w:rsidRDefault="00207FEF" w:rsidP="00961BC7">
      <w:pPr>
        <w:shd w:val="clear" w:color="auto" w:fill="FFFFFF"/>
        <w:tabs>
          <w:tab w:val="center" w:pos="4252"/>
          <w:tab w:val="right" w:pos="8504"/>
        </w:tabs>
        <w:spacing w:after="0"/>
        <w:ind w:left="-425"/>
        <w:jc w:val="center"/>
        <w:rPr>
          <w:rFonts w:eastAsia="Times New Roman"/>
          <w:b/>
          <w:color w:val="595959"/>
          <w:sz w:val="32"/>
          <w:szCs w:val="32"/>
          <w:lang w:val="ca-ES" w:eastAsia="es-ES"/>
        </w:rPr>
      </w:pPr>
      <w:r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>A</w:t>
      </w:r>
      <w:r w:rsidR="00C11A99">
        <w:rPr>
          <w:rFonts w:eastAsia="Times New Roman"/>
          <w:b/>
          <w:color w:val="595959"/>
          <w:sz w:val="32"/>
          <w:szCs w:val="32"/>
          <w:lang w:val="ca-ES" w:eastAsia="es-ES"/>
        </w:rPr>
        <w:t>NNEX</w:t>
      </w:r>
      <w:r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 xml:space="preserve"> I. </w:t>
      </w:r>
      <w:r w:rsidR="00961BC7"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>DECLARACIÓ RESPONSABLE DEL C</w:t>
      </w:r>
      <w:r w:rsidR="00C11A99">
        <w:rPr>
          <w:rFonts w:eastAsia="Times New Roman"/>
          <w:b/>
          <w:color w:val="595959"/>
          <w:sz w:val="32"/>
          <w:szCs w:val="32"/>
          <w:lang w:val="ca-ES" w:eastAsia="es-ES"/>
        </w:rPr>
        <w:t>O</w:t>
      </w:r>
      <w:r w:rsidR="00961BC7"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>MPLIMENT</w:t>
      </w:r>
    </w:p>
    <w:p w14:paraId="4127065F" w14:textId="2F60490B" w:rsidR="00961BC7" w:rsidRPr="00C11A99" w:rsidRDefault="00961BC7" w:rsidP="00961BC7">
      <w:pPr>
        <w:shd w:val="clear" w:color="auto" w:fill="FFFFFF"/>
        <w:tabs>
          <w:tab w:val="center" w:pos="4252"/>
          <w:tab w:val="right" w:pos="8504"/>
        </w:tabs>
        <w:spacing w:after="0"/>
        <w:ind w:left="-425"/>
        <w:jc w:val="center"/>
        <w:rPr>
          <w:rFonts w:eastAsia="Times New Roman"/>
          <w:b/>
          <w:color w:val="595959"/>
          <w:sz w:val="32"/>
          <w:szCs w:val="32"/>
          <w:lang w:val="ca-ES" w:eastAsia="es-ES"/>
        </w:rPr>
      </w:pPr>
      <w:r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>DEL PRINCIPI DE «NO CAUSAR PERJU</w:t>
      </w:r>
      <w:r w:rsidR="00C11A99">
        <w:rPr>
          <w:rFonts w:eastAsia="Times New Roman"/>
          <w:b/>
          <w:color w:val="595959"/>
          <w:sz w:val="32"/>
          <w:szCs w:val="32"/>
          <w:lang w:val="ca-ES" w:eastAsia="es-ES"/>
        </w:rPr>
        <w:t>DICI</w:t>
      </w:r>
      <w:r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 xml:space="preserve"> SIGNIFICATI</w:t>
      </w:r>
      <w:r w:rsidR="00C11A99">
        <w:rPr>
          <w:rFonts w:eastAsia="Times New Roman"/>
          <w:b/>
          <w:color w:val="595959"/>
          <w:sz w:val="32"/>
          <w:szCs w:val="32"/>
          <w:lang w:val="ca-ES" w:eastAsia="es-ES"/>
        </w:rPr>
        <w:t>U</w:t>
      </w:r>
      <w:r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>» AL MEDI AMBIENT (DNSH)</w:t>
      </w:r>
      <w:r w:rsidR="00207FEF"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>. Program</w:t>
      </w:r>
      <w:r w:rsidR="00C11A99">
        <w:rPr>
          <w:rFonts w:eastAsia="Times New Roman"/>
          <w:b/>
          <w:color w:val="595959"/>
          <w:sz w:val="32"/>
          <w:szCs w:val="32"/>
          <w:lang w:val="ca-ES" w:eastAsia="es-ES"/>
        </w:rPr>
        <w:t>e</w:t>
      </w:r>
      <w:r w:rsidR="00207FEF"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 xml:space="preserve">s 3 </w:t>
      </w:r>
      <w:r w:rsidR="00C11A99">
        <w:rPr>
          <w:rFonts w:eastAsia="Times New Roman"/>
          <w:b/>
          <w:color w:val="595959"/>
          <w:sz w:val="32"/>
          <w:szCs w:val="32"/>
          <w:lang w:val="ca-ES" w:eastAsia="es-ES"/>
        </w:rPr>
        <w:t>i</w:t>
      </w:r>
      <w:r w:rsidR="00207FEF" w:rsidRPr="00C11A99">
        <w:rPr>
          <w:rFonts w:eastAsia="Times New Roman"/>
          <w:b/>
          <w:color w:val="595959"/>
          <w:sz w:val="32"/>
          <w:szCs w:val="32"/>
          <w:lang w:val="ca-ES" w:eastAsia="es-ES"/>
        </w:rPr>
        <w:t xml:space="preserve"> 4</w:t>
      </w:r>
      <w:bookmarkStart w:id="0" w:name="_GoBack"/>
      <w:bookmarkEnd w:id="0"/>
    </w:p>
    <w:p w14:paraId="112C481A" w14:textId="46DF5639" w:rsidR="00961BC7" w:rsidRPr="00C11A99" w:rsidRDefault="00961BC7" w:rsidP="00961BC7">
      <w:pPr>
        <w:spacing w:before="120" w:after="120"/>
        <w:jc w:val="center"/>
        <w:rPr>
          <w:rFonts w:eastAsia="Times New Roman"/>
          <w:color w:val="595959"/>
          <w:sz w:val="28"/>
          <w:szCs w:val="28"/>
          <w:lang w:val="ca-ES" w:eastAsia="es-ES"/>
        </w:rPr>
      </w:pPr>
    </w:p>
    <w:p w14:paraId="4AF35812" w14:textId="29D0BAAF" w:rsidR="00961BC7" w:rsidRPr="00C11A99" w:rsidRDefault="004A33EC" w:rsidP="004A33EC">
      <w:pPr>
        <w:rPr>
          <w:lang w:val="ca-ES" w:eastAsia="es-ES"/>
        </w:rPr>
      </w:pPr>
      <w:r w:rsidRPr="00C11A99">
        <w:rPr>
          <w:rFonts w:eastAsia="Times New Roman"/>
          <w:color w:val="auto"/>
          <w:szCs w:val="22"/>
          <w:lang w:val="ca-ES" w:eastAsia="es-ES"/>
        </w:rPr>
        <w:t>Sr</w:t>
      </w:r>
      <w:r w:rsidRPr="00C11A99">
        <w:rPr>
          <w:lang w:val="ca-ES" w:eastAsia="es-ES"/>
        </w:rPr>
        <w:t>./Sra.</w:t>
      </w:r>
      <w:r w:rsidR="00AA0C00" w:rsidRPr="00C11A99">
        <w:rPr>
          <w:lang w:val="ca-ES" w:eastAsia="es-ES"/>
        </w:rPr>
        <w:t xml:space="preserve"> ………………………………… </w:t>
      </w:r>
      <w:r w:rsidRPr="00C11A99">
        <w:rPr>
          <w:lang w:val="ca-ES" w:eastAsia="es-ES"/>
        </w:rPr>
        <w:t>amb NIF/NIE</w:t>
      </w:r>
      <w:r w:rsidR="00AA0C00" w:rsidRPr="00C11A99">
        <w:rPr>
          <w:lang w:val="ca-ES" w:eastAsia="es-ES"/>
        </w:rPr>
        <w:t xml:space="preserve"> …………………………………, </w:t>
      </w:r>
      <w:r w:rsidRPr="00C11A99">
        <w:rPr>
          <w:i/>
          <w:iCs/>
          <w:color w:val="A6A6A6" w:themeColor="background1" w:themeShade="A6"/>
          <w:sz w:val="20"/>
          <w:lang w:val="ca-ES" w:eastAsia="es-ES"/>
        </w:rPr>
        <w:t>Titulació del tècnic</w:t>
      </w:r>
      <w:r w:rsidR="00AA0C00" w:rsidRPr="00C11A99">
        <w:rPr>
          <w:lang w:val="ca-ES" w:eastAsia="es-ES"/>
        </w:rPr>
        <w:t>,</w:t>
      </w:r>
      <w:r w:rsidR="00AA0C00" w:rsidRPr="00C11A99">
        <w:rPr>
          <w:i/>
          <w:iCs/>
          <w:color w:val="A6A6A6" w:themeColor="background1" w:themeShade="A6"/>
          <w:sz w:val="20"/>
          <w:lang w:val="ca-ES" w:eastAsia="es-ES"/>
        </w:rPr>
        <w:t xml:space="preserve"> </w:t>
      </w:r>
      <w:r w:rsidRPr="00C11A99">
        <w:rPr>
          <w:lang w:val="ca-ES" w:eastAsia="es-ES"/>
        </w:rPr>
        <w:t xml:space="preserve">amb Núm. de Col·legiació </w:t>
      </w:r>
      <w:r w:rsidR="00AA0C00" w:rsidRPr="00C11A99">
        <w:rPr>
          <w:lang w:val="ca-ES" w:eastAsia="es-ES"/>
        </w:rPr>
        <w:t>…</w:t>
      </w:r>
      <w:r w:rsidR="002A4BE0" w:rsidRPr="00C11A99">
        <w:rPr>
          <w:lang w:val="ca-ES" w:eastAsia="es-ES"/>
        </w:rPr>
        <w:t>……..</w:t>
      </w:r>
      <w:r w:rsidR="00AA0C00" w:rsidRPr="00C11A99">
        <w:rPr>
          <w:lang w:val="ca-ES" w:eastAsia="es-ES"/>
        </w:rPr>
        <w:t xml:space="preserve">.., </w:t>
      </w:r>
      <w:r w:rsidRPr="00C11A99">
        <w:rPr>
          <w:lang w:val="ca-ES" w:eastAsia="es-ES"/>
        </w:rPr>
        <w:t xml:space="preserve">del col·legi oficial de </w:t>
      </w:r>
      <w:r w:rsidR="00AA0C00" w:rsidRPr="00C11A99">
        <w:rPr>
          <w:lang w:val="ca-ES" w:eastAsia="es-ES"/>
        </w:rPr>
        <w:t xml:space="preserve">………………………………… </w:t>
      </w:r>
      <w:r w:rsidRPr="00C11A99">
        <w:rPr>
          <w:lang w:val="ca-ES" w:eastAsia="es-ES"/>
        </w:rPr>
        <w:t>en nom i representació de l'entitat</w:t>
      </w:r>
      <w:r w:rsidR="00961BC7" w:rsidRPr="00C11A99">
        <w:rPr>
          <w:lang w:val="ca-ES" w:eastAsia="es-ES"/>
        </w:rPr>
        <w:t xml:space="preserve"> ………………………………… </w:t>
      </w:r>
      <w:r w:rsidRPr="00C11A99">
        <w:rPr>
          <w:lang w:val="ca-ES" w:eastAsia="es-ES"/>
        </w:rPr>
        <w:t>amb NIF</w:t>
      </w:r>
      <w:r w:rsidR="00961BC7" w:rsidRPr="00C11A99">
        <w:rPr>
          <w:lang w:val="ca-ES" w:eastAsia="es-ES"/>
        </w:rPr>
        <w:t xml:space="preserve"> ………………………………….</w:t>
      </w:r>
    </w:p>
    <w:p w14:paraId="68A5427E" w14:textId="77777777" w:rsidR="00961BC7" w:rsidRPr="00C11A99" w:rsidRDefault="00961BC7" w:rsidP="00961BC7">
      <w:pPr>
        <w:rPr>
          <w:lang w:val="ca-ES" w:eastAsia="es-ES"/>
        </w:rPr>
      </w:pPr>
    </w:p>
    <w:p w14:paraId="26F4CFB0" w14:textId="77777777" w:rsidR="00961BC7" w:rsidRPr="00C11A99" w:rsidRDefault="00961BC7" w:rsidP="00961BC7">
      <w:pPr>
        <w:rPr>
          <w:b/>
          <w:lang w:val="ca-ES" w:eastAsia="es-ES"/>
        </w:rPr>
      </w:pPr>
      <w:r w:rsidRPr="00C11A99">
        <w:rPr>
          <w:b/>
          <w:lang w:val="ca-ES" w:eastAsia="es-ES"/>
        </w:rPr>
        <w:t>DECLARA</w:t>
      </w:r>
    </w:p>
    <w:p w14:paraId="18D06CB4" w14:textId="1A556E3F" w:rsidR="00961BC7" w:rsidRPr="00C11A99" w:rsidRDefault="004A33EC" w:rsidP="002A4BE0">
      <w:pPr>
        <w:spacing w:before="240"/>
        <w:rPr>
          <w:lang w:val="ca-ES" w:eastAsia="es-ES"/>
        </w:rPr>
      </w:pPr>
      <w:r w:rsidRPr="00C11A99">
        <w:rPr>
          <w:lang w:val="ca-ES" w:eastAsia="es-ES"/>
        </w:rPr>
        <w:t xml:space="preserve">Que és autor/a del </w:t>
      </w:r>
      <w:r w:rsidRPr="00C11A99">
        <w:rPr>
          <w:i/>
          <w:iCs/>
          <w:color w:val="A6A6A6" w:themeColor="background1" w:themeShade="A6"/>
          <w:sz w:val="20"/>
          <w:lang w:val="ca-ES" w:eastAsia="es-ES"/>
        </w:rPr>
        <w:t>projecte, memòria o llibre de l'edifici</w:t>
      </w:r>
      <w:r w:rsidRPr="00C11A99">
        <w:rPr>
          <w:lang w:val="ca-ES" w:eastAsia="es-ES"/>
        </w:rPr>
        <w:t xml:space="preserve"> “………………………” presentat per a la sol·licitud de les ajudes corresponents a la citada convocatòria en el marc del Pla de Recuperació, Transformació i Resiliència (PRTR).</w:t>
      </w:r>
    </w:p>
    <w:p w14:paraId="140E8A55" w14:textId="109311CB" w:rsidR="00961BC7" w:rsidRPr="00C11A99" w:rsidRDefault="004A33EC" w:rsidP="002A4BE0">
      <w:pPr>
        <w:spacing w:before="360"/>
        <w:rPr>
          <w:lang w:val="ca-ES" w:eastAsia="es-ES"/>
        </w:rPr>
      </w:pPr>
      <w:r w:rsidRPr="00C11A99">
        <w:rPr>
          <w:lang w:val="ca-ES" w:eastAsia="es-ES"/>
        </w:rPr>
        <w:t xml:space="preserve">Que aquest </w:t>
      </w:r>
      <w:r w:rsidRPr="00C11A99">
        <w:rPr>
          <w:i/>
          <w:iCs/>
          <w:color w:val="A6A6A6" w:themeColor="background1" w:themeShade="A6"/>
          <w:sz w:val="20"/>
          <w:lang w:val="ca-ES" w:eastAsia="es-ES"/>
        </w:rPr>
        <w:t>projecte, memòria o llibre de l'edifici</w:t>
      </w:r>
      <w:r w:rsidRPr="00C11A99">
        <w:rPr>
          <w:lang w:val="ca-ES" w:eastAsia="es-ES"/>
        </w:rPr>
        <w:t xml:space="preserve"> presentat per a la sol·licitud de les ajudes i les actuacions que d'</w:t>
      </w:r>
      <w:r w:rsidR="00C11A99">
        <w:rPr>
          <w:lang w:val="ca-ES" w:eastAsia="es-ES"/>
        </w:rPr>
        <w:t>aquest</w:t>
      </w:r>
      <w:r w:rsidRPr="00C11A99">
        <w:rPr>
          <w:lang w:val="ca-ES" w:eastAsia="es-ES"/>
        </w:rPr>
        <w:t xml:space="preserve"> es deriven dins del referit programa compleixen amb el següent:</w:t>
      </w:r>
    </w:p>
    <w:p w14:paraId="0CDD9787" w14:textId="0CE59C8D" w:rsidR="00961BC7" w:rsidRPr="00C11A99" w:rsidRDefault="004A33EC" w:rsidP="004A33EC">
      <w:pPr>
        <w:pStyle w:val="aVietasincolor"/>
        <w:rPr>
          <w:lang w:val="ca-ES"/>
        </w:rPr>
      </w:pPr>
      <w:r w:rsidRPr="00C11A99">
        <w:rPr>
          <w:lang w:val="ca-ES"/>
        </w:rPr>
        <w:t>Les activitats que es desenvolupen en el mateix no ocasionen un perjudici significatiu als següents objectius mediambientals, segons l'article 17 del Reglament (UE) 2020/852 relatiu a l'establiment d'un marc per</w:t>
      </w:r>
      <w:r w:rsidR="00C11A99">
        <w:rPr>
          <w:lang w:val="ca-ES"/>
        </w:rPr>
        <w:t xml:space="preserve"> </w:t>
      </w:r>
      <w:r w:rsidRPr="00C11A99">
        <w:rPr>
          <w:lang w:val="ca-ES"/>
        </w:rPr>
        <w:t>facilitar les inversions sostenibles mitjançant la implantació d'un sistema de classificació (o «taxonomia») de les activitats econòmiques mediambientalment sostenibles:</w:t>
      </w:r>
      <w:r w:rsidR="00961BC7" w:rsidRPr="00C11A99">
        <w:rPr>
          <w:lang w:val="ca-ES"/>
        </w:rPr>
        <w:t xml:space="preserve"> </w:t>
      </w:r>
    </w:p>
    <w:p w14:paraId="2C0AD5CF" w14:textId="6F12CC26" w:rsidR="00961BC7" w:rsidRPr="00C11A99" w:rsidRDefault="004A33EC" w:rsidP="004A33EC">
      <w:pPr>
        <w:pStyle w:val="1Numsincolor"/>
        <w:rPr>
          <w:lang w:val="ca-ES"/>
        </w:rPr>
      </w:pPr>
      <w:r w:rsidRPr="00C11A99">
        <w:rPr>
          <w:lang w:val="ca-ES"/>
        </w:rPr>
        <w:t>Mitigació del canvi climàtic.</w:t>
      </w:r>
    </w:p>
    <w:p w14:paraId="36B92FC8" w14:textId="73F0D6BF" w:rsidR="00961BC7" w:rsidRPr="00C11A99" w:rsidRDefault="004A33EC" w:rsidP="004A33EC">
      <w:pPr>
        <w:pStyle w:val="1Numsincolor"/>
        <w:rPr>
          <w:lang w:val="ca-ES"/>
        </w:rPr>
      </w:pPr>
      <w:r w:rsidRPr="00C11A99">
        <w:rPr>
          <w:lang w:val="ca-ES"/>
        </w:rPr>
        <w:t>Adaptació al canvi climàtic.</w:t>
      </w:r>
    </w:p>
    <w:p w14:paraId="796ACD5D" w14:textId="47B70DAC" w:rsidR="00961BC7" w:rsidRPr="00C11A99" w:rsidRDefault="004A33EC" w:rsidP="004A33EC">
      <w:pPr>
        <w:pStyle w:val="1Numsincolor"/>
        <w:rPr>
          <w:lang w:val="ca-ES"/>
        </w:rPr>
      </w:pPr>
      <w:r w:rsidRPr="00C11A99">
        <w:rPr>
          <w:lang w:val="ca-ES"/>
        </w:rPr>
        <w:t>Ús sostenible i protecció dels recursos hídrics i marins.</w:t>
      </w:r>
    </w:p>
    <w:p w14:paraId="11557474" w14:textId="1F40AD29" w:rsidR="00961BC7" w:rsidRPr="00C11A99" w:rsidRDefault="004A33EC" w:rsidP="004A33EC">
      <w:pPr>
        <w:pStyle w:val="1Numsincolor"/>
        <w:rPr>
          <w:lang w:val="ca-ES"/>
        </w:rPr>
      </w:pPr>
      <w:r w:rsidRPr="00C11A99">
        <w:rPr>
          <w:lang w:val="ca-ES"/>
        </w:rPr>
        <w:t>Economia circular, inclosos la prevenció i el reciclatge de residus.</w:t>
      </w:r>
    </w:p>
    <w:p w14:paraId="16614FCC" w14:textId="21752274" w:rsidR="00961BC7" w:rsidRPr="00C11A99" w:rsidRDefault="004A33EC" w:rsidP="004A33EC">
      <w:pPr>
        <w:pStyle w:val="1Numsincolor"/>
        <w:rPr>
          <w:lang w:val="ca-ES"/>
        </w:rPr>
      </w:pPr>
      <w:r w:rsidRPr="00C11A99">
        <w:rPr>
          <w:lang w:val="ca-ES"/>
        </w:rPr>
        <w:t>Prevenció i control de la contaminació a l'atmosfera, l'aig</w:t>
      </w:r>
      <w:r w:rsidR="00C11A99">
        <w:rPr>
          <w:lang w:val="ca-ES"/>
        </w:rPr>
        <w:t>u</w:t>
      </w:r>
      <w:r w:rsidRPr="00C11A99">
        <w:rPr>
          <w:lang w:val="ca-ES"/>
        </w:rPr>
        <w:t>a o el sòl.</w:t>
      </w:r>
    </w:p>
    <w:p w14:paraId="2E3F0DCB" w14:textId="5F2F9640" w:rsidR="00961BC7" w:rsidRPr="00C11A99" w:rsidRDefault="004A33EC" w:rsidP="004A33EC">
      <w:pPr>
        <w:pStyle w:val="1Numsincolor"/>
        <w:rPr>
          <w:lang w:val="ca-ES"/>
        </w:rPr>
      </w:pPr>
      <w:r w:rsidRPr="00C11A99">
        <w:rPr>
          <w:lang w:val="ca-ES"/>
        </w:rPr>
        <w:t>Protecció i restauració de la biodiversitat i els ecosistemes.</w:t>
      </w:r>
    </w:p>
    <w:p w14:paraId="4400DF91" w14:textId="630F055E" w:rsidR="00961BC7" w:rsidRPr="00C11A99" w:rsidRDefault="00961BC7" w:rsidP="00961BC7">
      <w:pPr>
        <w:rPr>
          <w:lang w:val="ca-ES" w:eastAsia="es-ES"/>
        </w:rPr>
      </w:pPr>
    </w:p>
    <w:p w14:paraId="524DCF26" w14:textId="50D30D24" w:rsidR="00207FEF" w:rsidRPr="00C11A99" w:rsidRDefault="00207FEF" w:rsidP="00961BC7">
      <w:pPr>
        <w:rPr>
          <w:lang w:val="ca-ES" w:eastAsia="es-ES"/>
        </w:rPr>
      </w:pPr>
    </w:p>
    <w:p w14:paraId="4BAC088D" w14:textId="73105BA3" w:rsidR="00207FEF" w:rsidRPr="00C11A99" w:rsidRDefault="00207FEF" w:rsidP="00961BC7">
      <w:pPr>
        <w:rPr>
          <w:lang w:val="ca-ES" w:eastAsia="es-ES"/>
        </w:rPr>
      </w:pPr>
    </w:p>
    <w:p w14:paraId="559880FD" w14:textId="77777777" w:rsidR="004A33EC" w:rsidRPr="00C11A99" w:rsidRDefault="004A33EC" w:rsidP="00961BC7">
      <w:pPr>
        <w:rPr>
          <w:lang w:val="ca-ES" w:eastAsia="es-ES"/>
        </w:rPr>
      </w:pPr>
    </w:p>
    <w:p w14:paraId="6E1CBE23" w14:textId="0AEA642F" w:rsidR="00207FEF" w:rsidRPr="00C11A99" w:rsidRDefault="00207FEF" w:rsidP="00961BC7">
      <w:pPr>
        <w:rPr>
          <w:lang w:val="ca-ES" w:eastAsia="es-ES"/>
        </w:rPr>
      </w:pPr>
    </w:p>
    <w:p w14:paraId="5D12042A" w14:textId="5F39E102" w:rsidR="00207FEF" w:rsidRPr="00C11A99" w:rsidRDefault="00207FEF" w:rsidP="00961BC7">
      <w:pPr>
        <w:rPr>
          <w:lang w:val="ca-ES" w:eastAsia="es-ES"/>
        </w:rPr>
      </w:pPr>
    </w:p>
    <w:p w14:paraId="4A7A019D" w14:textId="642D9322" w:rsidR="00207FEF" w:rsidRPr="00C11A99" w:rsidRDefault="00207FEF" w:rsidP="00961BC7">
      <w:pPr>
        <w:rPr>
          <w:lang w:val="ca-ES" w:eastAsia="es-ES"/>
        </w:rPr>
      </w:pPr>
    </w:p>
    <w:p w14:paraId="43726ED8" w14:textId="24F218DE" w:rsidR="00207FEF" w:rsidRPr="00C11A99" w:rsidRDefault="00207FEF" w:rsidP="00961BC7">
      <w:pPr>
        <w:rPr>
          <w:lang w:val="ca-ES" w:eastAsia="es-ES"/>
        </w:rPr>
      </w:pPr>
    </w:p>
    <w:p w14:paraId="76B0C733" w14:textId="77777777" w:rsidR="00207FEF" w:rsidRPr="00C11A99" w:rsidRDefault="00207FEF" w:rsidP="00961BC7">
      <w:pPr>
        <w:rPr>
          <w:lang w:val="ca-ES" w:eastAsia="es-ES"/>
        </w:rPr>
      </w:pPr>
    </w:p>
    <w:p w14:paraId="708D87B4" w14:textId="1465BC3E" w:rsidR="00961BC7" w:rsidRPr="00C11A99" w:rsidRDefault="004A33EC" w:rsidP="004A33EC">
      <w:pPr>
        <w:pStyle w:val="aVietasincolor"/>
        <w:rPr>
          <w:lang w:val="ca-ES"/>
        </w:rPr>
      </w:pPr>
      <w:r w:rsidRPr="00C11A99">
        <w:rPr>
          <w:lang w:val="ca-ES"/>
        </w:rPr>
        <w:lastRenderedPageBreak/>
        <w:t>Les actuacions compleixen amb els requisits establerts en el Reial decret 853/2021 i s'adeqüen a les característiques i condicions específiques fixades en el component 2 i reflectides en el Pla de Recuperació, Transformació i Resiliència per a cadascun dels objectius mediambientals:</w:t>
      </w:r>
    </w:p>
    <w:tbl>
      <w:tblPr>
        <w:tblStyle w:val="Tablaconcuadrcula2"/>
        <w:tblpPr w:leftFromText="141" w:rightFromText="141" w:vertAnchor="text" w:horzAnchor="margin" w:tblpXSpec="center" w:tblpY="60"/>
        <w:tblW w:w="9209" w:type="dxa"/>
        <w:tblBorders>
          <w:top w:val="single" w:sz="6" w:space="0" w:color="0989B1"/>
          <w:left w:val="single" w:sz="4" w:space="0" w:color="0989B1"/>
          <w:bottom w:val="single" w:sz="4" w:space="0" w:color="0989B1"/>
          <w:right w:val="single" w:sz="6" w:space="0" w:color="0989B1"/>
          <w:insideH w:val="single" w:sz="6" w:space="0" w:color="0989B1"/>
          <w:insideV w:val="single" w:sz="6" w:space="0" w:color="0989B1"/>
        </w:tblBorders>
        <w:tblLook w:val="04A0" w:firstRow="1" w:lastRow="0" w:firstColumn="1" w:lastColumn="0" w:noHBand="0" w:noVBand="1"/>
      </w:tblPr>
      <w:tblGrid>
        <w:gridCol w:w="2122"/>
        <w:gridCol w:w="7087"/>
      </w:tblGrid>
      <w:tr w:rsidR="009C192F" w:rsidRPr="00C11A99" w14:paraId="0CCDD7B1" w14:textId="77777777" w:rsidTr="009C192F">
        <w:trPr>
          <w:tblHeader/>
        </w:trPr>
        <w:tc>
          <w:tcPr>
            <w:tcW w:w="2122" w:type="dxa"/>
            <w:tcBorders>
              <w:bottom w:val="single" w:sz="6" w:space="0" w:color="0989B1"/>
            </w:tcBorders>
            <w:shd w:val="clear" w:color="auto" w:fill="0989B1"/>
          </w:tcPr>
          <w:p w14:paraId="13075AE8" w14:textId="6FAA5224" w:rsidR="009C192F" w:rsidRPr="00C11A99" w:rsidRDefault="004A33EC" w:rsidP="0064651A">
            <w:pPr>
              <w:tabs>
                <w:tab w:val="left" w:pos="1553"/>
              </w:tabs>
              <w:spacing w:before="60" w:after="60"/>
              <w:jc w:val="center"/>
              <w:rPr>
                <w:color w:val="FFFFFF"/>
                <w:sz w:val="18"/>
                <w:szCs w:val="18"/>
                <w:lang w:val="ca-ES"/>
              </w:rPr>
            </w:pPr>
            <w:r w:rsidRPr="00C11A99">
              <w:rPr>
                <w:color w:val="FFFFFF"/>
                <w:sz w:val="18"/>
                <w:szCs w:val="18"/>
                <w:lang w:val="ca-ES"/>
              </w:rPr>
              <w:t>Objectiu Mediambiental</w:t>
            </w:r>
          </w:p>
        </w:tc>
        <w:tc>
          <w:tcPr>
            <w:tcW w:w="7087" w:type="dxa"/>
            <w:tcBorders>
              <w:bottom w:val="single" w:sz="6" w:space="0" w:color="0989B1"/>
            </w:tcBorders>
            <w:shd w:val="clear" w:color="auto" w:fill="0989B1"/>
          </w:tcPr>
          <w:p w14:paraId="1C3733E0" w14:textId="37208A1C" w:rsidR="009C192F" w:rsidRPr="00C11A99" w:rsidRDefault="004A33EC" w:rsidP="0064651A">
            <w:pPr>
              <w:tabs>
                <w:tab w:val="left" w:pos="1553"/>
              </w:tabs>
              <w:spacing w:before="60" w:after="60"/>
              <w:jc w:val="center"/>
              <w:rPr>
                <w:color w:val="FFFFFF"/>
                <w:sz w:val="18"/>
                <w:szCs w:val="18"/>
                <w:lang w:val="ca-ES"/>
              </w:rPr>
            </w:pPr>
            <w:r w:rsidRPr="00C11A99">
              <w:rPr>
                <w:color w:val="FFFFFF"/>
                <w:sz w:val="18"/>
                <w:szCs w:val="18"/>
                <w:lang w:val="ca-ES"/>
              </w:rPr>
              <w:t>Condicions específiques a complir per les actuacions</w:t>
            </w:r>
          </w:p>
        </w:tc>
      </w:tr>
      <w:tr w:rsidR="009C192F" w:rsidRPr="00C11A99" w14:paraId="233C06E6" w14:textId="77777777" w:rsidTr="009C192F">
        <w:trPr>
          <w:trHeight w:val="457"/>
        </w:trPr>
        <w:tc>
          <w:tcPr>
            <w:tcW w:w="2122" w:type="dxa"/>
            <w:tcBorders>
              <w:top w:val="single" w:sz="6" w:space="0" w:color="0989B1"/>
            </w:tcBorders>
          </w:tcPr>
          <w:p w14:paraId="4FD8676F" w14:textId="7DFF4A72" w:rsidR="009C192F" w:rsidRPr="00C11A99" w:rsidRDefault="009C192F" w:rsidP="0064651A">
            <w:pPr>
              <w:tabs>
                <w:tab w:val="left" w:pos="1553"/>
              </w:tabs>
              <w:spacing w:before="60" w:after="60"/>
              <w:jc w:val="left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1. </w:t>
            </w:r>
            <w:r w:rsidR="004A33EC" w:rsidRPr="00C11A99">
              <w:rPr>
                <w:lang w:val="ca-ES"/>
              </w:rPr>
              <w:t xml:space="preserve"> </w:t>
            </w:r>
            <w:r w:rsidR="004A33EC" w:rsidRPr="00C11A99">
              <w:rPr>
                <w:color w:val="595959"/>
                <w:sz w:val="18"/>
                <w:szCs w:val="18"/>
                <w:lang w:val="ca-ES"/>
              </w:rPr>
              <w:t>Mitigació del canvi climàtic</w:t>
            </w:r>
          </w:p>
        </w:tc>
        <w:tc>
          <w:tcPr>
            <w:tcW w:w="7087" w:type="dxa"/>
            <w:tcBorders>
              <w:top w:val="single" w:sz="6" w:space="0" w:color="0989B1"/>
            </w:tcBorders>
          </w:tcPr>
          <w:p w14:paraId="3C04E7C3" w14:textId="306E59EF" w:rsidR="009C192F" w:rsidRPr="00C11A99" w:rsidRDefault="004A33EC" w:rsidP="0064651A">
            <w:pPr>
              <w:tabs>
                <w:tab w:val="left" w:pos="1553"/>
              </w:tabs>
              <w:spacing w:before="60" w:after="60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Es millorarà </w:t>
            </w:r>
            <w:r w:rsidRPr="00C11A99">
              <w:rPr>
                <w:b/>
                <w:color w:val="595959"/>
                <w:sz w:val="18"/>
                <w:szCs w:val="18"/>
                <w:lang w:val="ca-ES"/>
              </w:rPr>
              <w:t>l'eficiència energètica</w:t>
            </w: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 conforme al que s'estableix </w:t>
            </w:r>
            <w:r w:rsidR="003166BB">
              <w:rPr>
                <w:color w:val="595959"/>
                <w:sz w:val="18"/>
                <w:szCs w:val="18"/>
                <w:lang w:val="ca-ES"/>
              </w:rPr>
              <w:t xml:space="preserve">en la </w:t>
            </w:r>
            <w:r w:rsidRPr="00C11A99">
              <w:rPr>
                <w:b/>
                <w:color w:val="595959"/>
                <w:sz w:val="18"/>
                <w:szCs w:val="18"/>
                <w:lang w:val="ca-ES"/>
              </w:rPr>
              <w:t>Directiva 2010/31/EU</w:t>
            </w:r>
            <w:r w:rsidRPr="00C11A99">
              <w:rPr>
                <w:color w:val="595959"/>
                <w:sz w:val="18"/>
                <w:szCs w:val="18"/>
                <w:lang w:val="ca-ES"/>
              </w:rPr>
              <w:t>. Això contribuirà a menors consums i, per tant, a unes menors emissions GEI.*</w:t>
            </w:r>
          </w:p>
        </w:tc>
      </w:tr>
      <w:tr w:rsidR="009C192F" w:rsidRPr="00C11A99" w14:paraId="389DA8F1" w14:textId="77777777" w:rsidTr="009C192F">
        <w:trPr>
          <w:trHeight w:val="410"/>
        </w:trPr>
        <w:tc>
          <w:tcPr>
            <w:tcW w:w="2122" w:type="dxa"/>
          </w:tcPr>
          <w:p w14:paraId="50E15DFA" w14:textId="13C7420A" w:rsidR="009C192F" w:rsidRPr="00C11A99" w:rsidRDefault="009C192F" w:rsidP="004A33EC">
            <w:pPr>
              <w:tabs>
                <w:tab w:val="left" w:pos="1553"/>
              </w:tabs>
              <w:spacing w:before="60" w:after="60"/>
              <w:jc w:val="left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2. </w:t>
            </w:r>
            <w:r w:rsidR="004A33EC" w:rsidRPr="00C11A99">
              <w:rPr>
                <w:lang w:val="ca-ES"/>
              </w:rPr>
              <w:t xml:space="preserve"> </w:t>
            </w:r>
            <w:r w:rsidR="004A33EC" w:rsidRPr="00C11A99">
              <w:rPr>
                <w:color w:val="595959"/>
                <w:sz w:val="18"/>
                <w:szCs w:val="18"/>
                <w:lang w:val="ca-ES"/>
              </w:rPr>
              <w:t>Adaptació al canvi climàtic</w:t>
            </w:r>
          </w:p>
        </w:tc>
        <w:tc>
          <w:tcPr>
            <w:tcW w:w="7087" w:type="dxa"/>
          </w:tcPr>
          <w:p w14:paraId="70DF110A" w14:textId="3798E8D5" w:rsidR="009C192F" w:rsidRPr="00C11A99" w:rsidRDefault="004A33EC" w:rsidP="0064651A">
            <w:pPr>
              <w:tabs>
                <w:tab w:val="left" w:pos="1553"/>
              </w:tabs>
              <w:spacing w:before="60" w:after="60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>No es defineixen condicions específiques, les actuacions suposen una millora en aquest objectiu (millora condicions edificacions i entorn)</w:t>
            </w:r>
          </w:p>
        </w:tc>
      </w:tr>
      <w:tr w:rsidR="009C192F" w:rsidRPr="00C11A99" w14:paraId="5F70EB20" w14:textId="77777777" w:rsidTr="009C192F">
        <w:trPr>
          <w:trHeight w:val="408"/>
        </w:trPr>
        <w:tc>
          <w:tcPr>
            <w:tcW w:w="2122" w:type="dxa"/>
          </w:tcPr>
          <w:p w14:paraId="1366E638" w14:textId="78AACCAA" w:rsidR="009C192F" w:rsidRPr="00C11A99" w:rsidRDefault="009C192F" w:rsidP="0064651A">
            <w:pPr>
              <w:tabs>
                <w:tab w:val="left" w:pos="1553"/>
              </w:tabs>
              <w:spacing w:before="60" w:after="60"/>
              <w:jc w:val="left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3. </w:t>
            </w:r>
            <w:r w:rsidR="004A33EC" w:rsidRPr="00C11A99">
              <w:rPr>
                <w:lang w:val="ca-ES"/>
              </w:rPr>
              <w:t xml:space="preserve"> </w:t>
            </w:r>
            <w:r w:rsidR="004A33EC" w:rsidRPr="00C11A99">
              <w:rPr>
                <w:color w:val="595959"/>
                <w:sz w:val="18"/>
                <w:szCs w:val="18"/>
                <w:lang w:val="ca-ES"/>
              </w:rPr>
              <w:t>Recursos hídrics i marins</w:t>
            </w:r>
          </w:p>
        </w:tc>
        <w:tc>
          <w:tcPr>
            <w:tcW w:w="7087" w:type="dxa"/>
          </w:tcPr>
          <w:p w14:paraId="6D9A9C73" w14:textId="29B1D358" w:rsidR="009C192F" w:rsidRPr="00C11A99" w:rsidRDefault="004A33EC" w:rsidP="0064651A">
            <w:pPr>
              <w:tabs>
                <w:tab w:val="left" w:pos="1553"/>
              </w:tabs>
              <w:spacing w:before="60" w:after="60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>No es defineixen condicions específiques, atès que les actuacions no han de generar efectes significatius sobre aquest objectiu.</w:t>
            </w:r>
          </w:p>
        </w:tc>
      </w:tr>
      <w:tr w:rsidR="009C192F" w:rsidRPr="00C11A99" w14:paraId="3D8A6927" w14:textId="77777777" w:rsidTr="009C192F">
        <w:tc>
          <w:tcPr>
            <w:tcW w:w="2122" w:type="dxa"/>
          </w:tcPr>
          <w:p w14:paraId="09F91481" w14:textId="1308A725" w:rsidR="009C192F" w:rsidRPr="00C11A99" w:rsidRDefault="009C192F" w:rsidP="004A33EC">
            <w:pPr>
              <w:tabs>
                <w:tab w:val="left" w:pos="1553"/>
              </w:tabs>
              <w:spacing w:before="60" w:after="60"/>
              <w:jc w:val="left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4. </w:t>
            </w:r>
            <w:r w:rsidR="004A33EC" w:rsidRPr="00C11A99">
              <w:rPr>
                <w:lang w:val="ca-ES"/>
              </w:rPr>
              <w:t xml:space="preserve"> </w:t>
            </w:r>
            <w:r w:rsidR="004A33EC" w:rsidRPr="00C11A99">
              <w:rPr>
                <w:color w:val="595959"/>
                <w:sz w:val="18"/>
                <w:szCs w:val="18"/>
                <w:lang w:val="ca-ES"/>
              </w:rPr>
              <w:t>Economia circular</w:t>
            </w:r>
          </w:p>
        </w:tc>
        <w:tc>
          <w:tcPr>
            <w:tcW w:w="7087" w:type="dxa"/>
          </w:tcPr>
          <w:p w14:paraId="33943F3A" w14:textId="10DF14EA" w:rsidR="009C192F" w:rsidRPr="00C11A99" w:rsidRDefault="00A0174F" w:rsidP="0064651A">
            <w:pPr>
              <w:tabs>
                <w:tab w:val="left" w:pos="1553"/>
              </w:tabs>
              <w:spacing w:before="60" w:after="60"/>
              <w:rPr>
                <w:b/>
                <w:bCs/>
                <w:color w:val="595959"/>
                <w:sz w:val="18"/>
                <w:szCs w:val="18"/>
                <w:lang w:val="ca-ES"/>
              </w:rPr>
            </w:pPr>
            <w:bookmarkStart w:id="1" w:name="_Hlk95841991"/>
            <w:r w:rsidRPr="00C11A99">
              <w:rPr>
                <w:b/>
                <w:bCs/>
                <w:color w:val="595959"/>
                <w:sz w:val="18"/>
                <w:szCs w:val="18"/>
                <w:lang w:val="ca-ES"/>
              </w:rPr>
              <w:t>Condicions específiques a nivell projecte:*</w:t>
            </w:r>
          </w:p>
          <w:bookmarkEnd w:id="1"/>
          <w:p w14:paraId="594A6DE8" w14:textId="4532F8E9" w:rsidR="009C192F" w:rsidRPr="00C11A99" w:rsidRDefault="00A0174F" w:rsidP="0064651A">
            <w:pPr>
              <w:tabs>
                <w:tab w:val="left" w:pos="1553"/>
              </w:tabs>
              <w:spacing w:before="60" w:after="60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i. Almenys el </w:t>
            </w:r>
            <w:r w:rsidRPr="00C11A99">
              <w:rPr>
                <w:b/>
                <w:color w:val="595959"/>
                <w:sz w:val="18"/>
                <w:szCs w:val="18"/>
                <w:lang w:val="ca-ES"/>
              </w:rPr>
              <w:t>70% (en pes) dels residus de construcció i demolició</w:t>
            </w: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 no perillosos (excloent el material natural esmentat en la categoria 17 05 04 en la Llista europea de residus establerta per la Decisió 2000/532 /EC) generats en el lloc de construcció es prepararà per a la seva </w:t>
            </w:r>
            <w:r w:rsidRPr="00C11A99">
              <w:rPr>
                <w:b/>
                <w:color w:val="595959"/>
                <w:sz w:val="18"/>
                <w:szCs w:val="18"/>
                <w:lang w:val="ca-ES"/>
              </w:rPr>
              <w:t>reutilització, reciclatge i recuperació</w:t>
            </w: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 d'altres materials, incloses les operacions de farciment utilitzant residus per  substituir altres materials, d'acord amb la jerarquia de residus i el Protocol de gestió de residus de construcció i demolició de la UE.</w:t>
            </w:r>
          </w:p>
          <w:p w14:paraId="17675552" w14:textId="10A892FB" w:rsidR="009C192F" w:rsidRPr="00C11A99" w:rsidRDefault="00A0174F" w:rsidP="0064651A">
            <w:pPr>
              <w:tabs>
                <w:tab w:val="left" w:pos="1553"/>
              </w:tabs>
              <w:spacing w:before="60" w:after="60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ii. Els operadors </w:t>
            </w:r>
            <w:r w:rsidRPr="00C11A99">
              <w:rPr>
                <w:b/>
                <w:color w:val="595959"/>
                <w:sz w:val="18"/>
                <w:szCs w:val="18"/>
                <w:lang w:val="ca-ES"/>
              </w:rPr>
              <w:t>hauran de limitar la generació de residus en els processos relacionats amb la construcció i demolició</w:t>
            </w:r>
            <w:r w:rsidRPr="00C11A99">
              <w:rPr>
                <w:color w:val="595959"/>
                <w:sz w:val="18"/>
                <w:szCs w:val="18"/>
                <w:lang w:val="ca-ES"/>
              </w:rPr>
              <w:t>, de conformitat amb el Protocol de gestió de residus de construcció i demolició de la UE i tenint en compte les millors tècniques disponibles i utilitzant la demolició selectiva per permetre l'eliminació i manipulació segura de substàncies perilloses i facilitar la reutilització i reciclatge d'alta qualitat mitjançant l'eliminació selectiva de materials, utilitzant els sistemes de classificació disponibles per a residus de construcció i demolició. Així mateix, s'establirà que la demolició es dugui a terme preferiblement de manera selectiva i la classificació es realitzarà de manera preferent en el lloc de generació dels residus.</w:t>
            </w:r>
          </w:p>
          <w:p w14:paraId="7240DDD0" w14:textId="791DAFFD" w:rsidR="009C192F" w:rsidRPr="00C11A99" w:rsidRDefault="00A0174F" w:rsidP="0064651A">
            <w:pPr>
              <w:tabs>
                <w:tab w:val="left" w:pos="1553"/>
              </w:tabs>
              <w:spacing w:before="60" w:after="60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iii. Els dissenys dels edificis i les tècniques de construcció donaran suport a la circularitat i, en particular, demostraran, amb referència a </w:t>
            </w:r>
            <w:r w:rsidRPr="00C11A99">
              <w:rPr>
                <w:b/>
                <w:color w:val="595959"/>
                <w:sz w:val="18"/>
                <w:szCs w:val="18"/>
                <w:lang w:val="ca-ES"/>
              </w:rPr>
              <w:t>l'ISO 20887 o altres normes per avaluar la capacitat de desmuntatge o adaptabilitat dels edificis</w:t>
            </w:r>
            <w:r w:rsidRPr="00C11A99">
              <w:rPr>
                <w:color w:val="595959"/>
                <w:sz w:val="18"/>
                <w:szCs w:val="18"/>
                <w:lang w:val="ca-ES"/>
              </w:rPr>
              <w:t>, com estan dissenyats per ser més eficients en l'ús de recursos, adaptables, flexibles i desmuntables per  permetre la reutilització i reciclatge.”</w:t>
            </w:r>
          </w:p>
        </w:tc>
      </w:tr>
      <w:tr w:rsidR="009C192F" w:rsidRPr="00C11A99" w14:paraId="6A762F85" w14:textId="77777777" w:rsidTr="009C192F">
        <w:trPr>
          <w:trHeight w:val="1224"/>
        </w:trPr>
        <w:tc>
          <w:tcPr>
            <w:tcW w:w="2122" w:type="dxa"/>
          </w:tcPr>
          <w:p w14:paraId="01F0C8ED" w14:textId="70913666" w:rsidR="009C192F" w:rsidRPr="00C11A99" w:rsidRDefault="009C192F" w:rsidP="00A0174F">
            <w:pPr>
              <w:tabs>
                <w:tab w:val="left" w:pos="1553"/>
              </w:tabs>
              <w:spacing w:before="60" w:after="60"/>
              <w:jc w:val="left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5. </w:t>
            </w:r>
            <w:r w:rsidR="00A0174F" w:rsidRPr="00C11A99">
              <w:rPr>
                <w:lang w:val="ca-ES"/>
              </w:rPr>
              <w:t xml:space="preserve"> </w:t>
            </w:r>
            <w:r w:rsidR="00A0174F" w:rsidRPr="00C11A99">
              <w:rPr>
                <w:color w:val="595959"/>
                <w:sz w:val="18"/>
                <w:szCs w:val="18"/>
                <w:lang w:val="ca-ES"/>
              </w:rPr>
              <w:t>Contaminació</w:t>
            </w:r>
          </w:p>
        </w:tc>
        <w:tc>
          <w:tcPr>
            <w:tcW w:w="7087" w:type="dxa"/>
          </w:tcPr>
          <w:p w14:paraId="0D58D1B7" w14:textId="140693E3" w:rsidR="009C192F" w:rsidRPr="00C11A99" w:rsidRDefault="00A0174F" w:rsidP="0064651A">
            <w:pPr>
              <w:tabs>
                <w:tab w:val="left" w:pos="1553"/>
              </w:tabs>
              <w:spacing w:before="60" w:after="60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>No s'esperen efectes significatius.</w:t>
            </w:r>
          </w:p>
          <w:p w14:paraId="23721401" w14:textId="14DA7D66" w:rsidR="009C192F" w:rsidRPr="00C11A99" w:rsidRDefault="00A0174F" w:rsidP="0064651A">
            <w:pPr>
              <w:tabs>
                <w:tab w:val="left" w:pos="1553"/>
              </w:tabs>
              <w:spacing w:before="60" w:after="60"/>
              <w:rPr>
                <w:b/>
                <w:bCs/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Els components i materials de construcció utilitzats en el desenvolupament de les actuacions previstes en aquesta mesura </w:t>
            </w:r>
            <w:r w:rsidRPr="00C11A99">
              <w:rPr>
                <w:b/>
                <w:color w:val="595959"/>
                <w:sz w:val="18"/>
                <w:szCs w:val="18"/>
                <w:lang w:val="ca-ES"/>
              </w:rPr>
              <w:t>no contindran amiant ni substàncies molt preocupants</w:t>
            </w: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 identificades a partir de la llista de substàncies subjectes a autorització que figura en </w:t>
            </w:r>
            <w:r w:rsidRPr="00C11A99">
              <w:rPr>
                <w:b/>
                <w:color w:val="595959"/>
                <w:sz w:val="18"/>
                <w:szCs w:val="18"/>
                <w:lang w:val="ca-ES"/>
              </w:rPr>
              <w:t>l'annex XIV del Reglament (CE) 1907/2006. *</w:t>
            </w:r>
          </w:p>
        </w:tc>
      </w:tr>
      <w:tr w:rsidR="009C192F" w:rsidRPr="00C11A99" w14:paraId="685AB8A6" w14:textId="77777777" w:rsidTr="009C192F">
        <w:trPr>
          <w:trHeight w:val="366"/>
        </w:trPr>
        <w:tc>
          <w:tcPr>
            <w:tcW w:w="2122" w:type="dxa"/>
            <w:tcBorders>
              <w:bottom w:val="single" w:sz="6" w:space="0" w:color="0989B1"/>
            </w:tcBorders>
          </w:tcPr>
          <w:p w14:paraId="5309F441" w14:textId="74B5C42D" w:rsidR="009C192F" w:rsidRPr="00C11A99" w:rsidRDefault="009C192F" w:rsidP="00A0174F">
            <w:pPr>
              <w:tabs>
                <w:tab w:val="left" w:pos="1553"/>
              </w:tabs>
              <w:spacing w:before="60" w:after="60"/>
              <w:jc w:val="left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 xml:space="preserve">6. </w:t>
            </w:r>
            <w:r w:rsidR="00A0174F" w:rsidRPr="00C11A99">
              <w:rPr>
                <w:lang w:val="ca-ES"/>
              </w:rPr>
              <w:t xml:space="preserve"> </w:t>
            </w:r>
            <w:r w:rsidR="00A0174F" w:rsidRPr="00C11A99">
              <w:rPr>
                <w:color w:val="595959"/>
                <w:sz w:val="18"/>
                <w:szCs w:val="18"/>
                <w:lang w:val="ca-ES"/>
              </w:rPr>
              <w:t>Biodiversitat i els ecosistemes</w:t>
            </w:r>
          </w:p>
        </w:tc>
        <w:tc>
          <w:tcPr>
            <w:tcW w:w="7087" w:type="dxa"/>
            <w:tcBorders>
              <w:bottom w:val="single" w:sz="6" w:space="0" w:color="0989B1"/>
            </w:tcBorders>
          </w:tcPr>
          <w:p w14:paraId="3FEC53E1" w14:textId="50890983" w:rsidR="009C192F" w:rsidRPr="00C11A99" w:rsidRDefault="00A0174F" w:rsidP="0064651A">
            <w:pPr>
              <w:tabs>
                <w:tab w:val="left" w:pos="1553"/>
              </w:tabs>
              <w:spacing w:before="60" w:after="60"/>
              <w:rPr>
                <w:color w:val="595959"/>
                <w:sz w:val="18"/>
                <w:szCs w:val="18"/>
                <w:lang w:val="ca-ES"/>
              </w:rPr>
            </w:pPr>
            <w:r w:rsidRPr="00C11A99">
              <w:rPr>
                <w:color w:val="595959"/>
                <w:sz w:val="18"/>
                <w:szCs w:val="18"/>
                <w:lang w:val="ca-ES"/>
              </w:rPr>
              <w:t>No hi ha definides condicions específiques, ja que les actuacions no han de suposar impactes directes o indirectes negatius en la biodiversitat o ecosistemes</w:t>
            </w:r>
          </w:p>
        </w:tc>
      </w:tr>
      <w:tr w:rsidR="009C192F" w:rsidRPr="00C11A99" w14:paraId="46709CB5" w14:textId="77777777" w:rsidTr="009C192F">
        <w:trPr>
          <w:trHeight w:val="467"/>
        </w:trPr>
        <w:tc>
          <w:tcPr>
            <w:tcW w:w="9209" w:type="dxa"/>
            <w:gridSpan w:val="2"/>
            <w:tcBorders>
              <w:left w:val="single" w:sz="6" w:space="0" w:color="FFFFFF" w:themeColor="background1"/>
              <w:bottom w:val="single" w:sz="6" w:space="0" w:color="FFFFFF" w:themeColor="background1"/>
              <w:right w:val="single" w:sz="6" w:space="0" w:color="FFFFFF" w:themeColor="background1"/>
            </w:tcBorders>
          </w:tcPr>
          <w:p w14:paraId="15CF22A4" w14:textId="12EEF0C5" w:rsidR="009C192F" w:rsidRPr="00C11A99" w:rsidRDefault="009C192F" w:rsidP="0064651A">
            <w:pPr>
              <w:spacing w:before="60" w:after="60"/>
              <w:ind w:left="2124"/>
              <w:rPr>
                <w:rFonts w:eastAsia="Times New Roman" w:cs="Calibri"/>
                <w:color w:val="595959"/>
                <w:sz w:val="18"/>
                <w:szCs w:val="18"/>
                <w:lang w:val="ca-ES" w:eastAsia="es-ES"/>
              </w:rPr>
            </w:pPr>
            <w:r w:rsidRPr="00C11A99">
              <w:rPr>
                <w:rFonts w:eastAsia="Times New Roman" w:cs="Calibri"/>
                <w:color w:val="595959"/>
                <w:szCs w:val="22"/>
                <w:vertAlign w:val="superscript"/>
                <w:lang w:val="ca-ES" w:eastAsia="es-ES"/>
              </w:rPr>
              <w:t xml:space="preserve">(*) </w:t>
            </w:r>
            <w:r w:rsidR="00A0174F" w:rsidRPr="00C11A99">
              <w:rPr>
                <w:rFonts w:eastAsia="Times New Roman" w:cs="Calibri"/>
                <w:color w:val="595959"/>
                <w:sz w:val="18"/>
                <w:szCs w:val="18"/>
                <w:lang w:val="ca-ES" w:eastAsia="es-ES"/>
              </w:rPr>
              <w:t>Requisits del programa establerts en el Reial Decret 853/2021.</w:t>
            </w:r>
          </w:p>
        </w:tc>
      </w:tr>
    </w:tbl>
    <w:p w14:paraId="7183447C" w14:textId="47998AC5" w:rsidR="00961BC7" w:rsidRPr="00C11A99" w:rsidRDefault="00A0174F" w:rsidP="00A0174F">
      <w:pPr>
        <w:pStyle w:val="aVietasincolor"/>
        <w:rPr>
          <w:lang w:val="ca-ES"/>
        </w:rPr>
      </w:pPr>
      <w:r w:rsidRPr="00C11A99">
        <w:rPr>
          <w:rStyle w:val="aVietasincolorCar"/>
          <w:lang w:val="ca-ES"/>
        </w:rPr>
        <w:t>Les actuacions objecte d'aquesta declaració responsable compliran la normativa vigent relacionada amb els objectius del principi DNSH que resulti d'aplicació.</w:t>
      </w:r>
    </w:p>
    <w:p w14:paraId="25A6FCDD" w14:textId="439627AF" w:rsidR="00961BC7" w:rsidRPr="00C11A99" w:rsidRDefault="00A0174F" w:rsidP="00A0174F">
      <w:pPr>
        <w:pStyle w:val="aVietasincolor"/>
        <w:rPr>
          <w:lang w:val="ca-ES"/>
        </w:rPr>
      </w:pPr>
      <w:r w:rsidRPr="00C11A99">
        <w:rPr>
          <w:lang w:val="ca-ES"/>
        </w:rPr>
        <w:t>Les actuacions descrites en el projecte i en l'estudi de gestió de residus que l'acompanya compleixen amb els criteris específics establerts per a l'avaluació substantiva de l'objectiu d'economia circular descrits en l'apartat b), d'acord amb el següent:</w:t>
      </w:r>
    </w:p>
    <w:p w14:paraId="123F5E37" w14:textId="209DB75C" w:rsidR="00961BC7" w:rsidRPr="00C11A99" w:rsidRDefault="00A0174F" w:rsidP="005948A6">
      <w:pPr>
        <w:pStyle w:val="Vietaa"/>
        <w:numPr>
          <w:ilvl w:val="0"/>
          <w:numId w:val="0"/>
        </w:numPr>
        <w:ind w:left="708"/>
        <w:rPr>
          <w:lang w:val="ca-ES"/>
        </w:rPr>
      </w:pPr>
      <w:r w:rsidRPr="00C11A99">
        <w:rPr>
          <w:lang w:val="ca-ES"/>
        </w:rPr>
        <w:t xml:space="preserve">La rehabilitació </w:t>
      </w:r>
      <w:proofErr w:type="spellStart"/>
      <w:r w:rsidR="0014737D" w:rsidRPr="00C11A99">
        <w:rPr>
          <w:lang w:val="ca-ES"/>
        </w:rPr>
        <w:t>edificatòria</w:t>
      </w:r>
      <w:proofErr w:type="spellEnd"/>
      <w:r w:rsidRPr="00C11A99">
        <w:rPr>
          <w:lang w:val="ca-ES"/>
        </w:rPr>
        <w:t xml:space="preserve"> proposada part</w:t>
      </w:r>
      <w:r w:rsidR="0014737D">
        <w:rPr>
          <w:lang w:val="ca-ES"/>
        </w:rPr>
        <w:t>eix</w:t>
      </w:r>
      <w:r w:rsidRPr="00C11A99">
        <w:rPr>
          <w:lang w:val="ca-ES"/>
        </w:rPr>
        <w:t xml:space="preserve"> dels condicionants imposats per l'edificació existent. En conseqüència, s'han considerat els criteris de construcció circular en la mesura que les intervencions concretes ho permeten.</w:t>
      </w:r>
    </w:p>
    <w:p w14:paraId="57F197E4" w14:textId="79568B01" w:rsidR="008C5BAB" w:rsidRPr="00C11A99" w:rsidRDefault="00A0174F" w:rsidP="008C5BAB">
      <w:pPr>
        <w:pStyle w:val="Vietaa"/>
        <w:numPr>
          <w:ilvl w:val="0"/>
          <w:numId w:val="0"/>
        </w:numPr>
        <w:ind w:left="708"/>
        <w:rPr>
          <w:lang w:val="ca-ES"/>
        </w:rPr>
      </w:pPr>
      <w:r w:rsidRPr="00C11A99">
        <w:rPr>
          <w:lang w:val="ca-ES"/>
        </w:rPr>
        <w:lastRenderedPageBreak/>
        <w:t>Les tècniques de construcció considerades donen suport a la circularitat: s'han adoptat les accions necessàries per preparar per a la seva reutilització, reciclatge i recuperació d'almenys el 70% dels residus de construcció i demolició (RCD) resultants de les actuacions proposades.</w:t>
      </w:r>
    </w:p>
    <w:p w14:paraId="41AE52ED" w14:textId="77777777" w:rsidR="00295686" w:rsidRPr="00C11A99" w:rsidRDefault="00295686" w:rsidP="00295686">
      <w:pPr>
        <w:rPr>
          <w:lang w:val="ca-ES" w:eastAsia="es-ES"/>
        </w:rPr>
      </w:pPr>
      <w:bookmarkStart w:id="2" w:name="_Hlk89170142"/>
    </w:p>
    <w:p w14:paraId="68779803" w14:textId="57B026F6" w:rsidR="00AA0C00" w:rsidRPr="00C11A99" w:rsidRDefault="00295686" w:rsidP="00295686">
      <w:pPr>
        <w:rPr>
          <w:lang w:val="ca-ES" w:eastAsia="es-ES"/>
        </w:rPr>
      </w:pPr>
      <w:r w:rsidRPr="00C11A99">
        <w:rPr>
          <w:lang w:val="ca-ES" w:eastAsia="es-ES"/>
        </w:rPr>
        <w:t>L'incompliment d'algun dels requisits establerts en la present declaració donarà lloc a l'obligació de retornar les quantitats percebudes i els interessos de demora corresponents.</w:t>
      </w:r>
      <w:r w:rsidR="00961BC7" w:rsidRPr="00C11A99">
        <w:rPr>
          <w:lang w:val="ca-ES" w:eastAsia="es-ES"/>
        </w:rPr>
        <w:t xml:space="preserve"> </w:t>
      </w:r>
    </w:p>
    <w:p w14:paraId="222EE757" w14:textId="77777777" w:rsidR="00AA0C00" w:rsidRPr="00C11A99" w:rsidRDefault="00AA0C00" w:rsidP="00961BC7">
      <w:pPr>
        <w:rPr>
          <w:lang w:val="ca-ES" w:eastAsia="es-ES"/>
        </w:rPr>
      </w:pPr>
    </w:p>
    <w:p w14:paraId="6CFD2136" w14:textId="7BDF486C" w:rsidR="00961BC7" w:rsidRPr="00C11A99" w:rsidRDefault="00295686" w:rsidP="00961BC7">
      <w:pPr>
        <w:rPr>
          <w:lang w:val="ca-ES" w:eastAsia="es-ES"/>
        </w:rPr>
      </w:pPr>
      <w:r w:rsidRPr="00C11A99">
        <w:rPr>
          <w:lang w:val="ca-ES" w:eastAsia="es-ES"/>
        </w:rPr>
        <w:t>I per deixar-ne constància, signo la present en …………………….... a data de</w:t>
      </w:r>
      <w:r w:rsidR="0014737D">
        <w:rPr>
          <w:lang w:val="ca-ES" w:eastAsia="es-ES"/>
        </w:rPr>
        <w:t xml:space="preserve"> la</w:t>
      </w:r>
      <w:r w:rsidRPr="00C11A99">
        <w:rPr>
          <w:lang w:val="ca-ES" w:eastAsia="es-ES"/>
        </w:rPr>
        <w:t xml:space="preserve"> signatura digital.</w:t>
      </w:r>
    </w:p>
    <w:p w14:paraId="45F018F1" w14:textId="4883B5E7" w:rsidR="00961BC7" w:rsidRPr="00C11A99" w:rsidRDefault="00961BC7" w:rsidP="00961BC7">
      <w:pPr>
        <w:rPr>
          <w:lang w:val="ca-ES" w:eastAsia="es-ES"/>
        </w:rPr>
      </w:pPr>
    </w:p>
    <w:p w14:paraId="7FE62E6A" w14:textId="4AC6AB68" w:rsidR="00AA0C00" w:rsidRPr="00C11A99" w:rsidRDefault="00AA0C00" w:rsidP="00961BC7">
      <w:pPr>
        <w:rPr>
          <w:lang w:val="ca-ES" w:eastAsia="es-ES"/>
        </w:rPr>
      </w:pPr>
    </w:p>
    <w:p w14:paraId="42AA9A29" w14:textId="77777777" w:rsidR="00AA0C00" w:rsidRPr="00C11A99" w:rsidRDefault="00AA0C00" w:rsidP="00961BC7">
      <w:pPr>
        <w:rPr>
          <w:lang w:val="ca-ES" w:eastAsia="es-ES"/>
        </w:rPr>
      </w:pPr>
    </w:p>
    <w:bookmarkEnd w:id="2"/>
    <w:p w14:paraId="6A9EA98A" w14:textId="77777777" w:rsidR="00295686" w:rsidRPr="00C11A99" w:rsidRDefault="00295686" w:rsidP="00295686">
      <w:pPr>
        <w:rPr>
          <w:lang w:val="ca-ES" w:eastAsia="es-ES"/>
        </w:rPr>
      </w:pPr>
    </w:p>
    <w:p w14:paraId="52886F7C" w14:textId="63DAF49D" w:rsidR="00961BC7" w:rsidRPr="00C11A99" w:rsidRDefault="00295686" w:rsidP="00295686">
      <w:pPr>
        <w:rPr>
          <w:lang w:val="ca-ES"/>
        </w:rPr>
      </w:pPr>
      <w:r w:rsidRPr="00C11A99">
        <w:rPr>
          <w:lang w:val="ca-ES" w:eastAsia="es-ES"/>
        </w:rPr>
        <w:t>Signat pel tècnic competent.</w:t>
      </w:r>
    </w:p>
    <w:p w14:paraId="35FBCC7C" w14:textId="00052A6F" w:rsidR="00961BC7" w:rsidRPr="00C11A99" w:rsidRDefault="00961BC7" w:rsidP="00961BC7">
      <w:pPr>
        <w:pStyle w:val="NuevoTtuloInforme"/>
        <w:rPr>
          <w:lang w:val="ca-ES"/>
        </w:rPr>
      </w:pPr>
    </w:p>
    <w:p w14:paraId="61398D3C" w14:textId="77777777" w:rsidR="00961BC7" w:rsidRPr="00C11A99" w:rsidRDefault="00961BC7" w:rsidP="00961BC7">
      <w:pPr>
        <w:pStyle w:val="NuevoTtuloInforme"/>
        <w:rPr>
          <w:lang w:val="ca-ES"/>
        </w:rPr>
      </w:pPr>
    </w:p>
    <w:sectPr w:rsidR="00961BC7" w:rsidRPr="00C11A99" w:rsidSect="0020289F">
      <w:headerReference w:type="default" r:id="rId8"/>
      <w:footerReference w:type="default" r:id="rId9"/>
      <w:pgSz w:w="11906" w:h="16838" w:code="9"/>
      <w:pgMar w:top="2835" w:right="1134" w:bottom="1418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C28E34" w14:textId="77777777" w:rsidR="005A3588" w:rsidRDefault="005A3588" w:rsidP="00D622C2">
      <w:r>
        <w:separator/>
      </w:r>
    </w:p>
    <w:p w14:paraId="1FD62142" w14:textId="77777777" w:rsidR="005A3588" w:rsidRDefault="005A3588" w:rsidP="00D622C2"/>
  </w:endnote>
  <w:endnote w:type="continuationSeparator" w:id="0">
    <w:p w14:paraId="01652CE1" w14:textId="77777777" w:rsidR="005A3588" w:rsidRDefault="005A3588" w:rsidP="00D622C2">
      <w:r>
        <w:continuationSeparator/>
      </w:r>
    </w:p>
    <w:p w14:paraId="21776C9C" w14:textId="77777777" w:rsidR="005A3588" w:rsidRDefault="005A3588" w:rsidP="00D622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 Sans IT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Noto Sans">
    <w:altName w:val="Bahnschrift Light"/>
    <w:charset w:val="00"/>
    <w:family w:val="swiss"/>
    <w:pitch w:val="variable"/>
    <w:sig w:usb0="E00002FF" w:usb1="400078FF" w:usb2="00000021" w:usb3="00000000" w:csb0="0000019F" w:csb1="00000000"/>
  </w:font>
  <w:font w:name="Calibri;Calibri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794E9E" w14:textId="77777777" w:rsidR="003866B6" w:rsidRDefault="003866B6" w:rsidP="00BE4B55">
    <w:pPr>
      <w:pStyle w:val="Piedepgina"/>
      <w:tabs>
        <w:tab w:val="clear" w:pos="4252"/>
        <w:tab w:val="clear" w:pos="8504"/>
      </w:tabs>
      <w:rPr>
        <w:rFonts w:cs="Calibri"/>
        <w:sz w:val="16"/>
        <w:szCs w:val="16"/>
      </w:rPr>
    </w:pPr>
  </w:p>
  <w:tbl>
    <w:tblPr>
      <w:tblW w:w="9781" w:type="dxa"/>
      <w:tblInd w:w="-142" w:type="dxa"/>
      <w:tblLook w:val="04A0" w:firstRow="1" w:lastRow="0" w:firstColumn="1" w:lastColumn="0" w:noHBand="0" w:noVBand="1"/>
    </w:tblPr>
    <w:tblGrid>
      <w:gridCol w:w="2622"/>
      <w:gridCol w:w="3827"/>
      <w:gridCol w:w="3332"/>
    </w:tblGrid>
    <w:tr w:rsidR="003866B6" w:rsidRPr="00B143C1" w14:paraId="1A9DC0DE" w14:textId="77777777" w:rsidTr="00E44F73">
      <w:tc>
        <w:tcPr>
          <w:tcW w:w="2622" w:type="dxa"/>
          <w:shd w:val="clear" w:color="auto" w:fill="auto"/>
          <w:vAlign w:val="center"/>
        </w:tcPr>
        <w:p w14:paraId="27CA0181" w14:textId="7A5B88C9" w:rsidR="003866B6" w:rsidRPr="003A4945" w:rsidRDefault="00295686" w:rsidP="00E44F73">
          <w:pPr>
            <w:pStyle w:val="Piedepgina"/>
            <w:tabs>
              <w:tab w:val="clear" w:pos="4252"/>
              <w:tab w:val="clear" w:pos="8504"/>
            </w:tabs>
            <w:jc w:val="left"/>
            <w:rPr>
              <w:rFonts w:cs="Calibri"/>
              <w:color w:val="009CC4"/>
              <w:sz w:val="16"/>
              <w:szCs w:val="16"/>
            </w:rPr>
          </w:pPr>
          <w:proofErr w:type="spellStart"/>
          <w:r>
            <w:rPr>
              <w:rFonts w:cs="Calibri"/>
              <w:color w:val="auto"/>
              <w:sz w:val="16"/>
              <w:szCs w:val="16"/>
            </w:rPr>
            <w:t>Pà</w:t>
          </w:r>
          <w:r w:rsidR="003866B6" w:rsidRPr="00B143C1">
            <w:rPr>
              <w:rFonts w:cs="Calibri"/>
              <w:color w:val="auto"/>
              <w:sz w:val="16"/>
              <w:szCs w:val="16"/>
            </w:rPr>
            <w:t>gina</w:t>
          </w:r>
          <w:proofErr w:type="spellEnd"/>
          <w:r w:rsidR="003866B6" w:rsidRPr="00B143C1">
            <w:rPr>
              <w:rFonts w:cs="Calibri"/>
              <w:color w:val="auto"/>
              <w:sz w:val="16"/>
              <w:szCs w:val="16"/>
            </w:rPr>
            <w:t xml:space="preserve"> </w:t>
          </w:r>
          <w:r w:rsidR="003866B6" w:rsidRPr="00B143C1">
            <w:rPr>
              <w:rFonts w:cs="Calibri"/>
              <w:color w:val="auto"/>
              <w:sz w:val="16"/>
              <w:szCs w:val="16"/>
            </w:rPr>
            <w:fldChar w:fldCharType="begin"/>
          </w:r>
          <w:r w:rsidR="003866B6" w:rsidRPr="00B143C1">
            <w:rPr>
              <w:rFonts w:cs="Calibri"/>
              <w:color w:val="auto"/>
              <w:sz w:val="16"/>
              <w:szCs w:val="16"/>
            </w:rPr>
            <w:instrText>PAGE</w:instrText>
          </w:r>
          <w:r w:rsidR="003866B6" w:rsidRPr="00B143C1">
            <w:rPr>
              <w:rFonts w:cs="Calibri"/>
              <w:color w:val="auto"/>
              <w:sz w:val="16"/>
              <w:szCs w:val="16"/>
            </w:rPr>
            <w:fldChar w:fldCharType="separate"/>
          </w:r>
          <w:r w:rsidR="00A34E97">
            <w:rPr>
              <w:rFonts w:cs="Calibri"/>
              <w:noProof/>
              <w:color w:val="auto"/>
              <w:sz w:val="16"/>
              <w:szCs w:val="16"/>
            </w:rPr>
            <w:t>3</w:t>
          </w:r>
          <w:r w:rsidR="003866B6" w:rsidRPr="00B143C1">
            <w:rPr>
              <w:rFonts w:cs="Calibri"/>
              <w:color w:val="auto"/>
              <w:sz w:val="16"/>
              <w:szCs w:val="16"/>
            </w:rPr>
            <w:fldChar w:fldCharType="end"/>
          </w:r>
          <w:r w:rsidR="003866B6" w:rsidRPr="00B143C1">
            <w:rPr>
              <w:rFonts w:cs="Calibri"/>
              <w:color w:val="auto"/>
              <w:sz w:val="16"/>
              <w:szCs w:val="16"/>
            </w:rPr>
            <w:t xml:space="preserve"> / </w:t>
          </w:r>
          <w:r w:rsidR="003866B6" w:rsidRPr="00B143C1">
            <w:rPr>
              <w:rFonts w:cs="Calibri"/>
              <w:color w:val="auto"/>
              <w:sz w:val="16"/>
              <w:szCs w:val="16"/>
            </w:rPr>
            <w:fldChar w:fldCharType="begin"/>
          </w:r>
          <w:r w:rsidR="003866B6" w:rsidRPr="00B143C1">
            <w:rPr>
              <w:rFonts w:cs="Calibri"/>
              <w:color w:val="auto"/>
              <w:sz w:val="16"/>
              <w:szCs w:val="16"/>
            </w:rPr>
            <w:instrText>NUMPAGES</w:instrText>
          </w:r>
          <w:r w:rsidR="003866B6" w:rsidRPr="00B143C1">
            <w:rPr>
              <w:rFonts w:cs="Calibri"/>
              <w:color w:val="auto"/>
              <w:sz w:val="16"/>
              <w:szCs w:val="16"/>
            </w:rPr>
            <w:fldChar w:fldCharType="separate"/>
          </w:r>
          <w:r w:rsidR="00A34E97">
            <w:rPr>
              <w:rFonts w:cs="Calibri"/>
              <w:noProof/>
              <w:color w:val="auto"/>
              <w:sz w:val="16"/>
              <w:szCs w:val="16"/>
            </w:rPr>
            <w:t>3</w:t>
          </w:r>
          <w:r w:rsidR="003866B6" w:rsidRPr="00B143C1">
            <w:rPr>
              <w:rFonts w:cs="Calibri"/>
              <w:color w:val="auto"/>
              <w:sz w:val="16"/>
              <w:szCs w:val="16"/>
            </w:rPr>
            <w:fldChar w:fldCharType="end"/>
          </w:r>
        </w:p>
      </w:tc>
      <w:tc>
        <w:tcPr>
          <w:tcW w:w="3827" w:type="dxa"/>
          <w:shd w:val="clear" w:color="auto" w:fill="auto"/>
          <w:vAlign w:val="center"/>
        </w:tcPr>
        <w:p w14:paraId="727A2681" w14:textId="77777777" w:rsidR="003866B6" w:rsidRDefault="003866B6" w:rsidP="00E44F73">
          <w:pPr>
            <w:pStyle w:val="Piedepgina"/>
            <w:tabs>
              <w:tab w:val="clear" w:pos="4252"/>
              <w:tab w:val="clear" w:pos="8504"/>
            </w:tabs>
            <w:jc w:val="center"/>
            <w:rPr>
              <w:rFonts w:cs="Calibri"/>
              <w:b/>
              <w:sz w:val="18"/>
              <w:szCs w:val="16"/>
            </w:rPr>
          </w:pPr>
        </w:p>
        <w:p w14:paraId="5A4F5DB8" w14:textId="6242207E" w:rsidR="003866B6" w:rsidRPr="003A4945" w:rsidRDefault="003866B6" w:rsidP="00E44F73">
          <w:pPr>
            <w:pStyle w:val="Piedepgina"/>
            <w:tabs>
              <w:tab w:val="clear" w:pos="4252"/>
              <w:tab w:val="clear" w:pos="8504"/>
            </w:tabs>
            <w:jc w:val="center"/>
            <w:rPr>
              <w:rFonts w:cs="Calibri"/>
              <w:b/>
              <w:sz w:val="18"/>
              <w:szCs w:val="16"/>
            </w:rPr>
          </w:pPr>
        </w:p>
      </w:tc>
      <w:tc>
        <w:tcPr>
          <w:tcW w:w="3332" w:type="dxa"/>
          <w:shd w:val="clear" w:color="auto" w:fill="auto"/>
          <w:vAlign w:val="center"/>
        </w:tcPr>
        <w:p w14:paraId="3623E891" w14:textId="662D6CD9" w:rsidR="003866B6" w:rsidRPr="00B143C1" w:rsidRDefault="003866B6" w:rsidP="00E44F73">
          <w:pPr>
            <w:pStyle w:val="Piedepgina"/>
            <w:jc w:val="right"/>
            <w:rPr>
              <w:color w:val="auto"/>
              <w:sz w:val="16"/>
              <w:szCs w:val="16"/>
            </w:rPr>
          </w:pPr>
        </w:p>
      </w:tc>
    </w:tr>
  </w:tbl>
  <w:p w14:paraId="30FCD559" w14:textId="77777777" w:rsidR="003866B6" w:rsidRPr="008246C5" w:rsidRDefault="003866B6" w:rsidP="00E7098D">
    <w:pPr>
      <w:pStyle w:val="Piedepgina"/>
      <w:tabs>
        <w:tab w:val="clear" w:pos="4252"/>
        <w:tab w:val="clear" w:pos="8504"/>
      </w:tabs>
      <w:rPr>
        <w:rFonts w:cs="Calibr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5A7964" w14:textId="77777777" w:rsidR="005A3588" w:rsidRDefault="005A3588" w:rsidP="00D622C2">
      <w:r>
        <w:separator/>
      </w:r>
    </w:p>
    <w:p w14:paraId="36EFD25C" w14:textId="77777777" w:rsidR="005A3588" w:rsidRDefault="005A3588" w:rsidP="00D622C2"/>
  </w:footnote>
  <w:footnote w:type="continuationSeparator" w:id="0">
    <w:p w14:paraId="47996602" w14:textId="77777777" w:rsidR="005A3588" w:rsidRDefault="005A3588" w:rsidP="00D622C2">
      <w:r>
        <w:continuationSeparator/>
      </w:r>
    </w:p>
    <w:p w14:paraId="62EB48CB" w14:textId="77777777" w:rsidR="005A3588" w:rsidRDefault="005A3588" w:rsidP="00D622C2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7295E4" w14:textId="4E1B89E2" w:rsidR="004A33EC" w:rsidRDefault="00A34E97" w:rsidP="004A33EC">
    <w:pPr>
      <w:pStyle w:val="Encabezado1"/>
      <w:rPr>
        <w:lang w:eastAsia="es-ES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582B3472" wp14:editId="0A7A6CAF">
          <wp:simplePos x="0" y="0"/>
          <wp:positionH relativeFrom="column">
            <wp:posOffset>4366260</wp:posOffset>
          </wp:positionH>
          <wp:positionV relativeFrom="paragraph">
            <wp:posOffset>-635</wp:posOffset>
          </wp:positionV>
          <wp:extent cx="1638300" cy="584906"/>
          <wp:effectExtent l="0" t="0" r="0" b="5715"/>
          <wp:wrapNone/>
          <wp:docPr id="4" name="Imagen 4" descr="C_HA_TE_MO_DI_GE_HA_AR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_HA_TE_MO_DI_GE_HA_AR_CO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849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14B43">
      <w:rPr>
        <w:noProof/>
        <w:lang w:val="es-ES" w:eastAsia="es-ES"/>
      </w:rPr>
      <w:t xml:space="preserve"> </w:t>
    </w:r>
    <w:r w:rsidR="004A33EC" w:rsidRPr="00BE0691">
      <w:rPr>
        <w:noProof/>
        <w:lang w:val="es-ES" w:eastAsia="es-ES"/>
      </w:rPr>
      <w:drawing>
        <wp:inline distT="0" distB="0" distL="0" distR="0" wp14:anchorId="4702EE2F" wp14:editId="46A0E54C">
          <wp:extent cx="1866900" cy="556260"/>
          <wp:effectExtent l="0" t="0" r="0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6900" cy="556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A33EC">
      <w:rPr>
        <w:noProof/>
        <w:lang w:val="es-ES" w:eastAsia="es-ES"/>
      </w:rPr>
      <w:t xml:space="preserve">            </w:t>
    </w:r>
    <w:r w:rsidR="004A33EC" w:rsidRPr="00BE0691">
      <w:rPr>
        <w:noProof/>
        <w:lang w:val="es-ES" w:eastAsia="es-ES"/>
      </w:rPr>
      <w:drawing>
        <wp:inline distT="0" distB="0" distL="0" distR="0" wp14:anchorId="56784AF4" wp14:editId="164ACC99">
          <wp:extent cx="1668780" cy="495300"/>
          <wp:effectExtent l="0" t="0" r="762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878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A33EC">
      <w:rPr>
        <w:noProof/>
        <w:lang w:val="es-ES" w:eastAsia="es-ES"/>
      </w:rPr>
      <w:t xml:space="preserve">            </w:t>
    </w:r>
  </w:p>
  <w:p w14:paraId="26F4C1C5" w14:textId="1C10358A" w:rsidR="00414B43" w:rsidRDefault="00414B43" w:rsidP="00414B43">
    <w:pPr>
      <w:pStyle w:val="Encabezado1"/>
      <w:rPr>
        <w:lang w:eastAsia="es-ES"/>
      </w:rPr>
    </w:pPr>
  </w:p>
  <w:p w14:paraId="0DA22C92" w14:textId="62218442" w:rsidR="003866B6" w:rsidRPr="00414B43" w:rsidRDefault="003866B6" w:rsidP="00414B4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87E34"/>
    <w:multiLevelType w:val="hybridMultilevel"/>
    <w:tmpl w:val="CB54F17A"/>
    <w:lvl w:ilvl="0" w:tplc="2CB44340">
      <w:start w:val="1"/>
      <w:numFmt w:val="lowerLetter"/>
      <w:pStyle w:val="Vtaa"/>
      <w:lvlText w:val="%1)"/>
      <w:lvlJc w:val="left"/>
      <w:pPr>
        <w:ind w:left="720" w:hanging="360"/>
      </w:pPr>
      <w:rPr>
        <w:rFonts w:ascii="Corbel" w:hAnsi="Corbel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70D4A"/>
    <w:multiLevelType w:val="hybridMultilevel"/>
    <w:tmpl w:val="0E787F66"/>
    <w:lvl w:ilvl="0" w:tplc="D1564602">
      <w:start w:val="1"/>
      <w:numFmt w:val="bullet"/>
      <w:pStyle w:val="Vieta1"/>
      <w:lvlText w:val=""/>
      <w:lvlJc w:val="left"/>
      <w:pPr>
        <w:ind w:left="218" w:hanging="360"/>
      </w:pPr>
      <w:rPr>
        <w:rFonts w:ascii="Symbol" w:hAnsi="Symbol" w:hint="default"/>
        <w:color w:val="FFDE00"/>
      </w:rPr>
    </w:lvl>
    <w:lvl w:ilvl="1" w:tplc="F0FC8DA2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  <w:color w:val="000000"/>
      </w:rPr>
    </w:lvl>
    <w:lvl w:ilvl="2" w:tplc="0C0A0005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C0A0005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4" w:tplc="0C0A0003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" w15:restartNumberingAfterBreak="0">
    <w:nsid w:val="053D3351"/>
    <w:multiLevelType w:val="hybridMultilevel"/>
    <w:tmpl w:val="9D0C6C7E"/>
    <w:lvl w:ilvl="0" w:tplc="B5A64E6E">
      <w:start w:val="1"/>
      <w:numFmt w:val="decimal"/>
      <w:pStyle w:val="1Numsincolor"/>
      <w:lvlText w:val="%1."/>
      <w:lvlJc w:val="left"/>
      <w:pPr>
        <w:ind w:left="1489" w:hanging="360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595959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C0A0019" w:tentative="1">
      <w:start w:val="1"/>
      <w:numFmt w:val="lowerLetter"/>
      <w:lvlText w:val="%2."/>
      <w:lvlJc w:val="left"/>
      <w:pPr>
        <w:ind w:left="2285" w:hanging="360"/>
      </w:pPr>
    </w:lvl>
    <w:lvl w:ilvl="2" w:tplc="0C0A001B" w:tentative="1">
      <w:start w:val="1"/>
      <w:numFmt w:val="lowerRoman"/>
      <w:lvlText w:val="%3."/>
      <w:lvlJc w:val="right"/>
      <w:pPr>
        <w:ind w:left="3005" w:hanging="180"/>
      </w:pPr>
    </w:lvl>
    <w:lvl w:ilvl="3" w:tplc="0C0A000F" w:tentative="1">
      <w:start w:val="1"/>
      <w:numFmt w:val="decimal"/>
      <w:lvlText w:val="%4."/>
      <w:lvlJc w:val="left"/>
      <w:pPr>
        <w:ind w:left="3725" w:hanging="360"/>
      </w:pPr>
    </w:lvl>
    <w:lvl w:ilvl="4" w:tplc="0C0A0019" w:tentative="1">
      <w:start w:val="1"/>
      <w:numFmt w:val="lowerLetter"/>
      <w:lvlText w:val="%5."/>
      <w:lvlJc w:val="left"/>
      <w:pPr>
        <w:ind w:left="4445" w:hanging="360"/>
      </w:pPr>
    </w:lvl>
    <w:lvl w:ilvl="5" w:tplc="0C0A001B" w:tentative="1">
      <w:start w:val="1"/>
      <w:numFmt w:val="lowerRoman"/>
      <w:lvlText w:val="%6."/>
      <w:lvlJc w:val="right"/>
      <w:pPr>
        <w:ind w:left="5165" w:hanging="180"/>
      </w:pPr>
    </w:lvl>
    <w:lvl w:ilvl="6" w:tplc="0C0A000F" w:tentative="1">
      <w:start w:val="1"/>
      <w:numFmt w:val="decimal"/>
      <w:lvlText w:val="%7."/>
      <w:lvlJc w:val="left"/>
      <w:pPr>
        <w:ind w:left="5885" w:hanging="360"/>
      </w:pPr>
    </w:lvl>
    <w:lvl w:ilvl="7" w:tplc="0C0A0019" w:tentative="1">
      <w:start w:val="1"/>
      <w:numFmt w:val="lowerLetter"/>
      <w:lvlText w:val="%8."/>
      <w:lvlJc w:val="left"/>
      <w:pPr>
        <w:ind w:left="6605" w:hanging="360"/>
      </w:pPr>
    </w:lvl>
    <w:lvl w:ilvl="8" w:tplc="0C0A001B" w:tentative="1">
      <w:start w:val="1"/>
      <w:numFmt w:val="lowerRoman"/>
      <w:lvlText w:val="%9."/>
      <w:lvlJc w:val="right"/>
      <w:pPr>
        <w:ind w:left="7325" w:hanging="180"/>
      </w:pPr>
    </w:lvl>
  </w:abstractNum>
  <w:abstractNum w:abstractNumId="3" w15:restartNumberingAfterBreak="0">
    <w:nsid w:val="14331288"/>
    <w:multiLevelType w:val="hybridMultilevel"/>
    <w:tmpl w:val="87847D8C"/>
    <w:lvl w:ilvl="0" w:tplc="9588E986">
      <w:start w:val="48"/>
      <w:numFmt w:val="bullet"/>
      <w:lvlText w:val="-"/>
      <w:lvlJc w:val="left"/>
      <w:pPr>
        <w:ind w:left="927" w:hanging="360"/>
      </w:pPr>
      <w:rPr>
        <w:rFonts w:ascii="Corbel" w:eastAsia="Calibri" w:hAnsi="Corbe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A305815"/>
    <w:multiLevelType w:val="hybridMultilevel"/>
    <w:tmpl w:val="94C23FFC"/>
    <w:lvl w:ilvl="0" w:tplc="F5D8FA18">
      <w:start w:val="1"/>
      <w:numFmt w:val="lowerLetter"/>
      <w:pStyle w:val="aVietasincolor"/>
      <w:lvlText w:val="%1)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536507"/>
    <w:multiLevelType w:val="hybridMultilevel"/>
    <w:tmpl w:val="17883C7A"/>
    <w:lvl w:ilvl="0" w:tplc="874E5C6C">
      <w:start w:val="1"/>
      <w:numFmt w:val="bullet"/>
      <w:pStyle w:val="-Guinsincolor"/>
      <w:lvlText w:val="-"/>
      <w:lvlJc w:val="left"/>
      <w:pPr>
        <w:ind w:left="720" w:hanging="360"/>
      </w:pPr>
      <w:rPr>
        <w:rFonts w:ascii="Calibri" w:hAnsi="Calibri" w:hint="default"/>
        <w:b/>
        <w:i w:val="0"/>
        <w:sz w:val="2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7A37CE"/>
    <w:multiLevelType w:val="hybridMultilevel"/>
    <w:tmpl w:val="E3501EC4"/>
    <w:lvl w:ilvl="0" w:tplc="86B8A6FC">
      <w:start w:val="1"/>
      <w:numFmt w:val="bullet"/>
      <w:pStyle w:val="Puntosincolor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C4508F"/>
    <w:multiLevelType w:val="hybridMultilevel"/>
    <w:tmpl w:val="6A6AF326"/>
    <w:lvl w:ilvl="0" w:tplc="E954E1B6">
      <w:start w:val="1"/>
      <w:numFmt w:val="lowerLetter"/>
      <w:pStyle w:val="Veetaa"/>
      <w:lvlText w:val="%1)"/>
      <w:lvlJc w:val="left"/>
      <w:pPr>
        <w:ind w:left="2880" w:hanging="360"/>
      </w:pPr>
    </w:lvl>
    <w:lvl w:ilvl="1" w:tplc="F0FC8DA2" w:tentative="1">
      <w:start w:val="1"/>
      <w:numFmt w:val="lowerLetter"/>
      <w:lvlText w:val="%2."/>
      <w:lvlJc w:val="left"/>
      <w:pPr>
        <w:ind w:left="3600" w:hanging="360"/>
      </w:pPr>
    </w:lvl>
    <w:lvl w:ilvl="2" w:tplc="0C0A0005" w:tentative="1">
      <w:start w:val="1"/>
      <w:numFmt w:val="lowerRoman"/>
      <w:lvlText w:val="%3."/>
      <w:lvlJc w:val="right"/>
      <w:pPr>
        <w:ind w:left="4320" w:hanging="180"/>
      </w:pPr>
    </w:lvl>
    <w:lvl w:ilvl="3" w:tplc="0C0A0005" w:tentative="1">
      <w:start w:val="1"/>
      <w:numFmt w:val="decimal"/>
      <w:lvlText w:val="%4."/>
      <w:lvlJc w:val="left"/>
      <w:pPr>
        <w:ind w:left="5040" w:hanging="360"/>
      </w:pPr>
    </w:lvl>
    <w:lvl w:ilvl="4" w:tplc="0C0A0003" w:tentative="1">
      <w:start w:val="1"/>
      <w:numFmt w:val="lowerLetter"/>
      <w:lvlText w:val="%5."/>
      <w:lvlJc w:val="left"/>
      <w:pPr>
        <w:ind w:left="5760" w:hanging="360"/>
      </w:pPr>
    </w:lvl>
    <w:lvl w:ilvl="5" w:tplc="0C0A0005" w:tentative="1">
      <w:start w:val="1"/>
      <w:numFmt w:val="lowerRoman"/>
      <w:lvlText w:val="%6."/>
      <w:lvlJc w:val="right"/>
      <w:pPr>
        <w:ind w:left="6480" w:hanging="180"/>
      </w:pPr>
    </w:lvl>
    <w:lvl w:ilvl="6" w:tplc="0C0A0001" w:tentative="1">
      <w:start w:val="1"/>
      <w:numFmt w:val="decimal"/>
      <w:lvlText w:val="%7."/>
      <w:lvlJc w:val="left"/>
      <w:pPr>
        <w:ind w:left="7200" w:hanging="360"/>
      </w:pPr>
    </w:lvl>
    <w:lvl w:ilvl="7" w:tplc="0C0A0003" w:tentative="1">
      <w:start w:val="1"/>
      <w:numFmt w:val="lowerLetter"/>
      <w:lvlText w:val="%8."/>
      <w:lvlJc w:val="left"/>
      <w:pPr>
        <w:ind w:left="7920" w:hanging="360"/>
      </w:pPr>
    </w:lvl>
    <w:lvl w:ilvl="8" w:tplc="0C0A0005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8" w15:restartNumberingAfterBreak="0">
    <w:nsid w:val="48692FA3"/>
    <w:multiLevelType w:val="hybridMultilevel"/>
    <w:tmpl w:val="7AAA4F26"/>
    <w:lvl w:ilvl="0" w:tplc="F814C010">
      <w:start w:val="1"/>
      <w:numFmt w:val="decimal"/>
      <w:pStyle w:val="Vietan"/>
      <w:lvlText w:val="%1."/>
      <w:lvlJc w:val="left"/>
      <w:pPr>
        <w:ind w:left="3732" w:hanging="360"/>
      </w:pPr>
      <w:rPr>
        <w:rFonts w:hint="default"/>
        <w:b/>
        <w:i w:val="0"/>
        <w:color w:val="FFDE00"/>
      </w:rPr>
    </w:lvl>
    <w:lvl w:ilvl="1" w:tplc="0C0A0019" w:tentative="1">
      <w:start w:val="1"/>
      <w:numFmt w:val="lowerLetter"/>
      <w:lvlText w:val="%2."/>
      <w:lvlJc w:val="left"/>
      <w:pPr>
        <w:ind w:left="4452" w:hanging="360"/>
      </w:pPr>
    </w:lvl>
    <w:lvl w:ilvl="2" w:tplc="0C0A001B" w:tentative="1">
      <w:start w:val="1"/>
      <w:numFmt w:val="lowerRoman"/>
      <w:lvlText w:val="%3."/>
      <w:lvlJc w:val="right"/>
      <w:pPr>
        <w:ind w:left="5172" w:hanging="180"/>
      </w:pPr>
    </w:lvl>
    <w:lvl w:ilvl="3" w:tplc="0C0A000F" w:tentative="1">
      <w:start w:val="1"/>
      <w:numFmt w:val="decimal"/>
      <w:lvlText w:val="%4."/>
      <w:lvlJc w:val="left"/>
      <w:pPr>
        <w:ind w:left="5892" w:hanging="360"/>
      </w:pPr>
    </w:lvl>
    <w:lvl w:ilvl="4" w:tplc="0C0A0019" w:tentative="1">
      <w:start w:val="1"/>
      <w:numFmt w:val="lowerLetter"/>
      <w:lvlText w:val="%5."/>
      <w:lvlJc w:val="left"/>
      <w:pPr>
        <w:ind w:left="6612" w:hanging="360"/>
      </w:pPr>
    </w:lvl>
    <w:lvl w:ilvl="5" w:tplc="0C0A001B" w:tentative="1">
      <w:start w:val="1"/>
      <w:numFmt w:val="lowerRoman"/>
      <w:lvlText w:val="%6."/>
      <w:lvlJc w:val="right"/>
      <w:pPr>
        <w:ind w:left="7332" w:hanging="180"/>
      </w:pPr>
    </w:lvl>
    <w:lvl w:ilvl="6" w:tplc="0C0A000F" w:tentative="1">
      <w:start w:val="1"/>
      <w:numFmt w:val="decimal"/>
      <w:lvlText w:val="%7."/>
      <w:lvlJc w:val="left"/>
      <w:pPr>
        <w:ind w:left="8052" w:hanging="360"/>
      </w:pPr>
    </w:lvl>
    <w:lvl w:ilvl="7" w:tplc="0C0A0019" w:tentative="1">
      <w:start w:val="1"/>
      <w:numFmt w:val="lowerLetter"/>
      <w:lvlText w:val="%8."/>
      <w:lvlJc w:val="left"/>
      <w:pPr>
        <w:ind w:left="8772" w:hanging="360"/>
      </w:pPr>
    </w:lvl>
    <w:lvl w:ilvl="8" w:tplc="0C0A001B" w:tentative="1">
      <w:start w:val="1"/>
      <w:numFmt w:val="lowerRoman"/>
      <w:lvlText w:val="%9."/>
      <w:lvlJc w:val="right"/>
      <w:pPr>
        <w:ind w:left="9492" w:hanging="180"/>
      </w:pPr>
    </w:lvl>
  </w:abstractNum>
  <w:abstractNum w:abstractNumId="9" w15:restartNumberingAfterBreak="0">
    <w:nsid w:val="4D11580E"/>
    <w:multiLevelType w:val="hybridMultilevel"/>
    <w:tmpl w:val="1DFEF484"/>
    <w:lvl w:ilvl="0" w:tplc="9588E986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pStyle w:val="Vieta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054A66"/>
    <w:multiLevelType w:val="multilevel"/>
    <w:tmpl w:val="A796D46E"/>
    <w:lvl w:ilvl="0">
      <w:start w:val="1"/>
      <w:numFmt w:val="decimal"/>
      <w:pStyle w:val="Nuevo1Ttulo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87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9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9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2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6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64" w:hanging="1800"/>
      </w:pPr>
      <w:rPr>
        <w:rFonts w:hint="default"/>
      </w:rPr>
    </w:lvl>
  </w:abstractNum>
  <w:abstractNum w:abstractNumId="11" w15:restartNumberingAfterBreak="0">
    <w:nsid w:val="574D5FB4"/>
    <w:multiLevelType w:val="multilevel"/>
    <w:tmpl w:val="8A6E22AA"/>
    <w:lvl w:ilvl="0">
      <w:start w:val="1"/>
      <w:numFmt w:val="decimal"/>
      <w:lvlText w:val="%1"/>
      <w:lvlJc w:val="left"/>
      <w:pPr>
        <w:ind w:left="370" w:hanging="370"/>
      </w:pPr>
      <w:rPr>
        <w:rFonts w:hint="default"/>
      </w:rPr>
    </w:lvl>
    <w:lvl w:ilvl="1">
      <w:start w:val="1"/>
      <w:numFmt w:val="decimal"/>
      <w:pStyle w:val="11Ttulo"/>
      <w:lvlText w:val="%1.%2"/>
      <w:lvlJc w:val="left"/>
      <w:pPr>
        <w:ind w:left="228" w:hanging="370"/>
      </w:pPr>
      <w:rPr>
        <w:rFonts w:hint="default"/>
      </w:rPr>
    </w:lvl>
    <w:lvl w:ilvl="2">
      <w:start w:val="1"/>
      <w:numFmt w:val="decimal"/>
      <w:pStyle w:val="111PuntoEstilo"/>
      <w:lvlText w:val="%1.%2.%3"/>
      <w:lvlJc w:val="left"/>
      <w:pPr>
        <w:ind w:left="4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" w:hanging="1800"/>
      </w:pPr>
      <w:rPr>
        <w:rFonts w:hint="default"/>
      </w:rPr>
    </w:lvl>
  </w:abstractNum>
  <w:abstractNum w:abstractNumId="12" w15:restartNumberingAfterBreak="0">
    <w:nsid w:val="5A535923"/>
    <w:multiLevelType w:val="hybridMultilevel"/>
    <w:tmpl w:val="54DA9A36"/>
    <w:lvl w:ilvl="0" w:tplc="922AC25A">
      <w:start w:val="7"/>
      <w:numFmt w:val="bullet"/>
      <w:pStyle w:val="Vieta2"/>
      <w:lvlText w:val="-"/>
      <w:lvlJc w:val="left"/>
      <w:pPr>
        <w:ind w:left="786" w:hanging="360"/>
      </w:pPr>
      <w:rPr>
        <w:rFonts w:ascii="Tw Cen MT Condensed Extra Bold" w:hAnsi="Tw Cen MT Condensed Extra Bold" w:cs="Times New Roman" w:hint="default"/>
        <w:b/>
        <w:i w:val="0"/>
        <w:color w:val="009CC4"/>
        <w:sz w:val="24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5F5D2F28"/>
    <w:multiLevelType w:val="multilevel"/>
    <w:tmpl w:val="34F4F76C"/>
    <w:lvl w:ilvl="0">
      <w:start w:val="1"/>
      <w:numFmt w:val="decimal"/>
      <w:lvlText w:val="%1"/>
      <w:lvlJc w:val="left"/>
      <w:pPr>
        <w:ind w:left="574" w:hanging="432"/>
      </w:pPr>
    </w:lvl>
    <w:lvl w:ilvl="1">
      <w:start w:val="1"/>
      <w:numFmt w:val="decimal"/>
      <w:lvlText w:val="%1.%2"/>
      <w:lvlJc w:val="left"/>
      <w:pPr>
        <w:ind w:left="576" w:hanging="576"/>
      </w:pPr>
      <w:rPr>
        <w:color w:val="009CC4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color w:val="009CC4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color w:val="009CC4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color w:val="595959" w:themeColor="text1" w:themeTint="A6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66CE3903"/>
    <w:multiLevelType w:val="hybridMultilevel"/>
    <w:tmpl w:val="09069D4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064032B"/>
    <w:multiLevelType w:val="multilevel"/>
    <w:tmpl w:val="36E692C8"/>
    <w:styleLink w:val="Estilo1"/>
    <w:lvl w:ilvl="0">
      <w:start w:val="1"/>
      <w:numFmt w:val="bullet"/>
      <w:lvlText w:val="o"/>
      <w:lvlJc w:val="left"/>
      <w:pPr>
        <w:ind w:left="720" w:hanging="360"/>
      </w:pPr>
      <w:rPr>
        <w:rFonts w:ascii="Corbel" w:hAnsi="Corbel"/>
        <w:color w:val="000000"/>
      </w:rPr>
    </w:lvl>
    <w:lvl w:ilvl="1">
      <w:start w:val="1"/>
      <w:numFmt w:val="bullet"/>
      <w:lvlText w:val="o"/>
      <w:lvlJc w:val="left"/>
      <w:pPr>
        <w:ind w:left="135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0D1086"/>
    <w:multiLevelType w:val="hybridMultilevel"/>
    <w:tmpl w:val="08C4C86E"/>
    <w:lvl w:ilvl="0" w:tplc="D72EBC7A">
      <w:start w:val="3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98250F0"/>
    <w:multiLevelType w:val="hybridMultilevel"/>
    <w:tmpl w:val="F32ED4C6"/>
    <w:lvl w:ilvl="0" w:tplc="6E0AD494">
      <w:start w:val="1"/>
      <w:numFmt w:val="lowerLetter"/>
      <w:pStyle w:val="Vietaa"/>
      <w:lvlText w:val="%1)"/>
      <w:lvlJc w:val="left"/>
      <w:pPr>
        <w:ind w:left="372" w:hanging="360"/>
      </w:pPr>
      <w:rPr>
        <w:rFonts w:ascii="Corbel" w:hAnsi="Corbel" w:hint="default"/>
        <w:color w:val="009CC4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092" w:hanging="360"/>
      </w:pPr>
    </w:lvl>
    <w:lvl w:ilvl="2" w:tplc="0C0A001B" w:tentative="1">
      <w:start w:val="1"/>
      <w:numFmt w:val="lowerRoman"/>
      <w:lvlText w:val="%3."/>
      <w:lvlJc w:val="right"/>
      <w:pPr>
        <w:ind w:left="1812" w:hanging="180"/>
      </w:pPr>
    </w:lvl>
    <w:lvl w:ilvl="3" w:tplc="0C0A000F" w:tentative="1">
      <w:start w:val="1"/>
      <w:numFmt w:val="decimal"/>
      <w:lvlText w:val="%4."/>
      <w:lvlJc w:val="left"/>
      <w:pPr>
        <w:ind w:left="2532" w:hanging="360"/>
      </w:pPr>
    </w:lvl>
    <w:lvl w:ilvl="4" w:tplc="0C0A0019" w:tentative="1">
      <w:start w:val="1"/>
      <w:numFmt w:val="lowerLetter"/>
      <w:lvlText w:val="%5."/>
      <w:lvlJc w:val="left"/>
      <w:pPr>
        <w:ind w:left="3252" w:hanging="360"/>
      </w:pPr>
    </w:lvl>
    <w:lvl w:ilvl="5" w:tplc="0C0A001B" w:tentative="1">
      <w:start w:val="1"/>
      <w:numFmt w:val="lowerRoman"/>
      <w:lvlText w:val="%6."/>
      <w:lvlJc w:val="right"/>
      <w:pPr>
        <w:ind w:left="3972" w:hanging="180"/>
      </w:pPr>
    </w:lvl>
    <w:lvl w:ilvl="6" w:tplc="0C0A000F" w:tentative="1">
      <w:start w:val="1"/>
      <w:numFmt w:val="decimal"/>
      <w:lvlText w:val="%7."/>
      <w:lvlJc w:val="left"/>
      <w:pPr>
        <w:ind w:left="4692" w:hanging="360"/>
      </w:pPr>
    </w:lvl>
    <w:lvl w:ilvl="7" w:tplc="0C0A0019" w:tentative="1">
      <w:start w:val="1"/>
      <w:numFmt w:val="lowerLetter"/>
      <w:lvlText w:val="%8."/>
      <w:lvlJc w:val="left"/>
      <w:pPr>
        <w:ind w:left="5412" w:hanging="360"/>
      </w:pPr>
    </w:lvl>
    <w:lvl w:ilvl="8" w:tplc="0C0A001B" w:tentative="1">
      <w:start w:val="1"/>
      <w:numFmt w:val="lowerRoman"/>
      <w:lvlText w:val="%9."/>
      <w:lvlJc w:val="right"/>
      <w:pPr>
        <w:ind w:left="6132" w:hanging="180"/>
      </w:pPr>
    </w:lvl>
  </w:abstractNum>
  <w:num w:numId="1">
    <w:abstractNumId w:val="9"/>
  </w:num>
  <w:num w:numId="2">
    <w:abstractNumId w:val="13"/>
  </w:num>
  <w:num w:numId="3">
    <w:abstractNumId w:val="7"/>
  </w:num>
  <w:num w:numId="4">
    <w:abstractNumId w:val="8"/>
  </w:num>
  <w:num w:numId="5">
    <w:abstractNumId w:val="1"/>
  </w:num>
  <w:num w:numId="6">
    <w:abstractNumId w:val="15"/>
  </w:num>
  <w:num w:numId="7">
    <w:abstractNumId w:val="12"/>
  </w:num>
  <w:num w:numId="8">
    <w:abstractNumId w:val="0"/>
  </w:num>
  <w:num w:numId="9">
    <w:abstractNumId w:val="17"/>
  </w:num>
  <w:num w:numId="10">
    <w:abstractNumId w:val="11"/>
  </w:num>
  <w:num w:numId="11">
    <w:abstractNumId w:val="4"/>
  </w:num>
  <w:num w:numId="12">
    <w:abstractNumId w:val="2"/>
  </w:num>
  <w:num w:numId="13">
    <w:abstractNumId w:val="5"/>
  </w:num>
  <w:num w:numId="14">
    <w:abstractNumId w:val="6"/>
  </w:num>
  <w:num w:numId="15">
    <w:abstractNumId w:val="10"/>
  </w:num>
  <w:num w:numId="16">
    <w:abstractNumId w:val="17"/>
    <w:lvlOverride w:ilvl="0">
      <w:startOverride w:val="1"/>
    </w:lvlOverride>
  </w:num>
  <w:num w:numId="17">
    <w:abstractNumId w:val="14"/>
  </w:num>
  <w:num w:numId="18">
    <w:abstractNumId w:val="17"/>
    <w:lvlOverride w:ilvl="0">
      <w:startOverride w:val="1"/>
    </w:lvlOverride>
  </w:num>
  <w:num w:numId="19">
    <w:abstractNumId w:val="17"/>
    <w:lvlOverride w:ilvl="0">
      <w:startOverride w:val="1"/>
    </w:lvlOverride>
  </w:num>
  <w:num w:numId="20">
    <w:abstractNumId w:val="17"/>
    <w:lvlOverride w:ilvl="0">
      <w:startOverride w:val="1"/>
    </w:lvlOverride>
  </w:num>
  <w:num w:numId="21">
    <w:abstractNumId w:val="17"/>
    <w:lvlOverride w:ilvl="0">
      <w:startOverride w:val="1"/>
    </w:lvlOverride>
  </w:num>
  <w:num w:numId="22">
    <w:abstractNumId w:val="4"/>
    <w:lvlOverride w:ilvl="0">
      <w:startOverride w:val="1"/>
    </w:lvlOverride>
  </w:num>
  <w:num w:numId="23">
    <w:abstractNumId w:val="4"/>
    <w:lvlOverride w:ilvl="0">
      <w:startOverride w:val="1"/>
    </w:lvlOverride>
  </w:num>
  <w:num w:numId="24">
    <w:abstractNumId w:val="4"/>
    <w:lvlOverride w:ilvl="0">
      <w:startOverride w:val="1"/>
    </w:lvlOverride>
  </w:num>
  <w:num w:numId="25">
    <w:abstractNumId w:val="4"/>
    <w:lvlOverride w:ilvl="0">
      <w:startOverride w:val="1"/>
    </w:lvlOverride>
  </w:num>
  <w:num w:numId="26">
    <w:abstractNumId w:val="4"/>
    <w:lvlOverride w:ilvl="0">
      <w:startOverride w:val="1"/>
    </w:lvlOverride>
  </w:num>
  <w:num w:numId="27">
    <w:abstractNumId w:val="3"/>
  </w:num>
  <w:num w:numId="28">
    <w:abstractNumId w:val="16"/>
  </w:num>
  <w:num w:numId="29">
    <w:abstractNumId w:val="2"/>
  </w:num>
  <w:num w:numId="30">
    <w:abstractNumId w:val="17"/>
  </w:num>
  <w:num w:numId="31">
    <w:abstractNumId w:val="1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LockQFSet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227"/>
    <w:rsid w:val="000003F7"/>
    <w:rsid w:val="00002C1F"/>
    <w:rsid w:val="00005EBF"/>
    <w:rsid w:val="00007D49"/>
    <w:rsid w:val="000112CE"/>
    <w:rsid w:val="0001389D"/>
    <w:rsid w:val="00015238"/>
    <w:rsid w:val="00017ABB"/>
    <w:rsid w:val="0002146F"/>
    <w:rsid w:val="00022541"/>
    <w:rsid w:val="00022744"/>
    <w:rsid w:val="00026413"/>
    <w:rsid w:val="00026858"/>
    <w:rsid w:val="00026E76"/>
    <w:rsid w:val="00041710"/>
    <w:rsid w:val="000429AB"/>
    <w:rsid w:val="0004410D"/>
    <w:rsid w:val="00045AD4"/>
    <w:rsid w:val="00046B32"/>
    <w:rsid w:val="000477D4"/>
    <w:rsid w:val="000519CE"/>
    <w:rsid w:val="00052923"/>
    <w:rsid w:val="00053DA7"/>
    <w:rsid w:val="00053F64"/>
    <w:rsid w:val="0005404F"/>
    <w:rsid w:val="00054A39"/>
    <w:rsid w:val="00060491"/>
    <w:rsid w:val="00061313"/>
    <w:rsid w:val="00061385"/>
    <w:rsid w:val="00062FF4"/>
    <w:rsid w:val="0006372A"/>
    <w:rsid w:val="000654E2"/>
    <w:rsid w:val="00067926"/>
    <w:rsid w:val="00070486"/>
    <w:rsid w:val="00071C24"/>
    <w:rsid w:val="00072F12"/>
    <w:rsid w:val="000755F4"/>
    <w:rsid w:val="00077221"/>
    <w:rsid w:val="000772B5"/>
    <w:rsid w:val="00077338"/>
    <w:rsid w:val="00081756"/>
    <w:rsid w:val="0008205E"/>
    <w:rsid w:val="00087C22"/>
    <w:rsid w:val="00087E58"/>
    <w:rsid w:val="00090923"/>
    <w:rsid w:val="00094EC6"/>
    <w:rsid w:val="000A06D5"/>
    <w:rsid w:val="000A4961"/>
    <w:rsid w:val="000C0416"/>
    <w:rsid w:val="000C16CC"/>
    <w:rsid w:val="000C2018"/>
    <w:rsid w:val="000C3D10"/>
    <w:rsid w:val="000C51E6"/>
    <w:rsid w:val="000C5307"/>
    <w:rsid w:val="000C59F6"/>
    <w:rsid w:val="000C7B57"/>
    <w:rsid w:val="000D37D8"/>
    <w:rsid w:val="000D3B78"/>
    <w:rsid w:val="000D4EE5"/>
    <w:rsid w:val="000D66D0"/>
    <w:rsid w:val="000D72F7"/>
    <w:rsid w:val="000E2A4C"/>
    <w:rsid w:val="000E3CBB"/>
    <w:rsid w:val="000E3E7B"/>
    <w:rsid w:val="000E756F"/>
    <w:rsid w:val="000F13E6"/>
    <w:rsid w:val="000F195F"/>
    <w:rsid w:val="000F3810"/>
    <w:rsid w:val="000F4ADD"/>
    <w:rsid w:val="000F7A7D"/>
    <w:rsid w:val="00100241"/>
    <w:rsid w:val="001008C2"/>
    <w:rsid w:val="00112D5F"/>
    <w:rsid w:val="001134FD"/>
    <w:rsid w:val="0012011B"/>
    <w:rsid w:val="00121E09"/>
    <w:rsid w:val="00124206"/>
    <w:rsid w:val="00126AF3"/>
    <w:rsid w:val="00131BD2"/>
    <w:rsid w:val="00135285"/>
    <w:rsid w:val="00135AE8"/>
    <w:rsid w:val="001416D4"/>
    <w:rsid w:val="00142F64"/>
    <w:rsid w:val="00145667"/>
    <w:rsid w:val="0014737D"/>
    <w:rsid w:val="001530EB"/>
    <w:rsid w:val="0015367C"/>
    <w:rsid w:val="001609E6"/>
    <w:rsid w:val="00160E47"/>
    <w:rsid w:val="0016327A"/>
    <w:rsid w:val="00170123"/>
    <w:rsid w:val="0017017C"/>
    <w:rsid w:val="00170563"/>
    <w:rsid w:val="00170751"/>
    <w:rsid w:val="001736C6"/>
    <w:rsid w:val="00174FD2"/>
    <w:rsid w:val="001841ED"/>
    <w:rsid w:val="001845F3"/>
    <w:rsid w:val="0018486E"/>
    <w:rsid w:val="00185278"/>
    <w:rsid w:val="001878D8"/>
    <w:rsid w:val="0019030E"/>
    <w:rsid w:val="001909C6"/>
    <w:rsid w:val="00192076"/>
    <w:rsid w:val="00194FF3"/>
    <w:rsid w:val="00196B45"/>
    <w:rsid w:val="001A2EA8"/>
    <w:rsid w:val="001A2F0C"/>
    <w:rsid w:val="001A7C73"/>
    <w:rsid w:val="001B6E92"/>
    <w:rsid w:val="001C22D6"/>
    <w:rsid w:val="001D05A9"/>
    <w:rsid w:val="001D0818"/>
    <w:rsid w:val="001E1A51"/>
    <w:rsid w:val="001E35A3"/>
    <w:rsid w:val="001F6168"/>
    <w:rsid w:val="001F7B04"/>
    <w:rsid w:val="001F7F1C"/>
    <w:rsid w:val="00200890"/>
    <w:rsid w:val="0020273D"/>
    <w:rsid w:val="0020289F"/>
    <w:rsid w:val="00202E31"/>
    <w:rsid w:val="00203B93"/>
    <w:rsid w:val="00207FEF"/>
    <w:rsid w:val="00212A84"/>
    <w:rsid w:val="00214B75"/>
    <w:rsid w:val="00215F95"/>
    <w:rsid w:val="00217CD7"/>
    <w:rsid w:val="00234764"/>
    <w:rsid w:val="00235948"/>
    <w:rsid w:val="002440CC"/>
    <w:rsid w:val="00244EB7"/>
    <w:rsid w:val="00245720"/>
    <w:rsid w:val="002559F2"/>
    <w:rsid w:val="00256B0E"/>
    <w:rsid w:val="00262915"/>
    <w:rsid w:val="00263F49"/>
    <w:rsid w:val="00263F7A"/>
    <w:rsid w:val="00264524"/>
    <w:rsid w:val="00266058"/>
    <w:rsid w:val="00277E5B"/>
    <w:rsid w:val="002820B1"/>
    <w:rsid w:val="00285FF0"/>
    <w:rsid w:val="0028640B"/>
    <w:rsid w:val="002869F0"/>
    <w:rsid w:val="00287E04"/>
    <w:rsid w:val="00290088"/>
    <w:rsid w:val="0029024B"/>
    <w:rsid w:val="00291236"/>
    <w:rsid w:val="002943B4"/>
    <w:rsid w:val="002947CB"/>
    <w:rsid w:val="00295686"/>
    <w:rsid w:val="002A01FF"/>
    <w:rsid w:val="002A1368"/>
    <w:rsid w:val="002A4BE0"/>
    <w:rsid w:val="002B09B2"/>
    <w:rsid w:val="002B40A5"/>
    <w:rsid w:val="002B75D9"/>
    <w:rsid w:val="002B7EFB"/>
    <w:rsid w:val="002C1131"/>
    <w:rsid w:val="002C2C4F"/>
    <w:rsid w:val="002C3349"/>
    <w:rsid w:val="002C632B"/>
    <w:rsid w:val="002C6C1B"/>
    <w:rsid w:val="002D35F2"/>
    <w:rsid w:val="002D5358"/>
    <w:rsid w:val="002E30F3"/>
    <w:rsid w:val="002E4280"/>
    <w:rsid w:val="002E4CE4"/>
    <w:rsid w:val="002F1128"/>
    <w:rsid w:val="002F2B4D"/>
    <w:rsid w:val="002F7442"/>
    <w:rsid w:val="00300A49"/>
    <w:rsid w:val="00300E6F"/>
    <w:rsid w:val="00303628"/>
    <w:rsid w:val="0030404F"/>
    <w:rsid w:val="00304949"/>
    <w:rsid w:val="00307D7A"/>
    <w:rsid w:val="00312297"/>
    <w:rsid w:val="003166BB"/>
    <w:rsid w:val="00322EFA"/>
    <w:rsid w:val="00323DE2"/>
    <w:rsid w:val="00325835"/>
    <w:rsid w:val="00326AAF"/>
    <w:rsid w:val="0033497D"/>
    <w:rsid w:val="0033604E"/>
    <w:rsid w:val="00336DFF"/>
    <w:rsid w:val="003412F9"/>
    <w:rsid w:val="00343125"/>
    <w:rsid w:val="00346CDD"/>
    <w:rsid w:val="00347B80"/>
    <w:rsid w:val="00353CB6"/>
    <w:rsid w:val="003561A2"/>
    <w:rsid w:val="00356EC0"/>
    <w:rsid w:val="003640F5"/>
    <w:rsid w:val="00365E04"/>
    <w:rsid w:val="00370079"/>
    <w:rsid w:val="00376190"/>
    <w:rsid w:val="00380F6B"/>
    <w:rsid w:val="003819C9"/>
    <w:rsid w:val="00381FB1"/>
    <w:rsid w:val="00384890"/>
    <w:rsid w:val="00385605"/>
    <w:rsid w:val="003866B6"/>
    <w:rsid w:val="00390301"/>
    <w:rsid w:val="003974F2"/>
    <w:rsid w:val="003A1032"/>
    <w:rsid w:val="003A2BE2"/>
    <w:rsid w:val="003A3864"/>
    <w:rsid w:val="003A391C"/>
    <w:rsid w:val="003A4945"/>
    <w:rsid w:val="003B2C85"/>
    <w:rsid w:val="003B55C4"/>
    <w:rsid w:val="003B7BE2"/>
    <w:rsid w:val="003C2E28"/>
    <w:rsid w:val="003C324B"/>
    <w:rsid w:val="003D0EDF"/>
    <w:rsid w:val="003D366C"/>
    <w:rsid w:val="003D399D"/>
    <w:rsid w:val="003D5D00"/>
    <w:rsid w:val="003E00C0"/>
    <w:rsid w:val="003E2FDE"/>
    <w:rsid w:val="003E5804"/>
    <w:rsid w:val="003F15A1"/>
    <w:rsid w:val="003F1ADB"/>
    <w:rsid w:val="003F3B20"/>
    <w:rsid w:val="003F6E51"/>
    <w:rsid w:val="003F7D77"/>
    <w:rsid w:val="004020DC"/>
    <w:rsid w:val="00402467"/>
    <w:rsid w:val="00414B43"/>
    <w:rsid w:val="00421578"/>
    <w:rsid w:val="004219D2"/>
    <w:rsid w:val="00423D9F"/>
    <w:rsid w:val="00424FBD"/>
    <w:rsid w:val="004352F2"/>
    <w:rsid w:val="00441118"/>
    <w:rsid w:val="00442196"/>
    <w:rsid w:val="00442948"/>
    <w:rsid w:val="00442F8F"/>
    <w:rsid w:val="00444756"/>
    <w:rsid w:val="00444E57"/>
    <w:rsid w:val="00445C5A"/>
    <w:rsid w:val="0044678B"/>
    <w:rsid w:val="004509CE"/>
    <w:rsid w:val="00457665"/>
    <w:rsid w:val="004612B3"/>
    <w:rsid w:val="004618BD"/>
    <w:rsid w:val="00462558"/>
    <w:rsid w:val="004677E9"/>
    <w:rsid w:val="0047155B"/>
    <w:rsid w:val="00476CF3"/>
    <w:rsid w:val="00477131"/>
    <w:rsid w:val="00481D31"/>
    <w:rsid w:val="00483065"/>
    <w:rsid w:val="004863E2"/>
    <w:rsid w:val="00487DD8"/>
    <w:rsid w:val="004921E3"/>
    <w:rsid w:val="00492750"/>
    <w:rsid w:val="004943DD"/>
    <w:rsid w:val="00495E93"/>
    <w:rsid w:val="004963DA"/>
    <w:rsid w:val="004A1153"/>
    <w:rsid w:val="004A1721"/>
    <w:rsid w:val="004A33EC"/>
    <w:rsid w:val="004A6B33"/>
    <w:rsid w:val="004A7298"/>
    <w:rsid w:val="004B1A45"/>
    <w:rsid w:val="004B2216"/>
    <w:rsid w:val="004B2CD6"/>
    <w:rsid w:val="004C3900"/>
    <w:rsid w:val="004C51C3"/>
    <w:rsid w:val="004C611B"/>
    <w:rsid w:val="004C6ED7"/>
    <w:rsid w:val="004C7763"/>
    <w:rsid w:val="004C7BC0"/>
    <w:rsid w:val="004D1F65"/>
    <w:rsid w:val="004D2DC7"/>
    <w:rsid w:val="004D3DE1"/>
    <w:rsid w:val="004D785D"/>
    <w:rsid w:val="004E2419"/>
    <w:rsid w:val="004E2E8B"/>
    <w:rsid w:val="004E413B"/>
    <w:rsid w:val="004E7862"/>
    <w:rsid w:val="004F24EA"/>
    <w:rsid w:val="004F538E"/>
    <w:rsid w:val="004F66A8"/>
    <w:rsid w:val="004F6BB7"/>
    <w:rsid w:val="004F73A6"/>
    <w:rsid w:val="00501AF1"/>
    <w:rsid w:val="0050364A"/>
    <w:rsid w:val="00510220"/>
    <w:rsid w:val="00512990"/>
    <w:rsid w:val="00516E46"/>
    <w:rsid w:val="00522167"/>
    <w:rsid w:val="005249C5"/>
    <w:rsid w:val="0052585E"/>
    <w:rsid w:val="00525CE5"/>
    <w:rsid w:val="00530A69"/>
    <w:rsid w:val="005316E5"/>
    <w:rsid w:val="00531A9E"/>
    <w:rsid w:val="0053309C"/>
    <w:rsid w:val="00534FCF"/>
    <w:rsid w:val="0053750C"/>
    <w:rsid w:val="005450B6"/>
    <w:rsid w:val="005549EB"/>
    <w:rsid w:val="00555934"/>
    <w:rsid w:val="00561FEF"/>
    <w:rsid w:val="00564D48"/>
    <w:rsid w:val="00570AD0"/>
    <w:rsid w:val="00570BAC"/>
    <w:rsid w:val="00586E4B"/>
    <w:rsid w:val="00587E2A"/>
    <w:rsid w:val="00590607"/>
    <w:rsid w:val="005925CF"/>
    <w:rsid w:val="00593596"/>
    <w:rsid w:val="005938AD"/>
    <w:rsid w:val="005948A6"/>
    <w:rsid w:val="005A0EFF"/>
    <w:rsid w:val="005A1551"/>
    <w:rsid w:val="005A3588"/>
    <w:rsid w:val="005A402F"/>
    <w:rsid w:val="005A5A27"/>
    <w:rsid w:val="005A5AF4"/>
    <w:rsid w:val="005A6871"/>
    <w:rsid w:val="005B00BE"/>
    <w:rsid w:val="005B0D7E"/>
    <w:rsid w:val="005B43B6"/>
    <w:rsid w:val="005B5077"/>
    <w:rsid w:val="005C01DC"/>
    <w:rsid w:val="005C17CD"/>
    <w:rsid w:val="005C316F"/>
    <w:rsid w:val="005D2D43"/>
    <w:rsid w:val="005D30ED"/>
    <w:rsid w:val="005D4D33"/>
    <w:rsid w:val="005E19FF"/>
    <w:rsid w:val="005E4B99"/>
    <w:rsid w:val="005E79D9"/>
    <w:rsid w:val="005F19CD"/>
    <w:rsid w:val="005F2928"/>
    <w:rsid w:val="005F34FB"/>
    <w:rsid w:val="005F5ACA"/>
    <w:rsid w:val="005F667C"/>
    <w:rsid w:val="005F7B41"/>
    <w:rsid w:val="00604E8B"/>
    <w:rsid w:val="00605644"/>
    <w:rsid w:val="0062037F"/>
    <w:rsid w:val="0062216D"/>
    <w:rsid w:val="00622AC4"/>
    <w:rsid w:val="00623ECF"/>
    <w:rsid w:val="00624ED8"/>
    <w:rsid w:val="006256FC"/>
    <w:rsid w:val="00625D55"/>
    <w:rsid w:val="00625F7B"/>
    <w:rsid w:val="00626856"/>
    <w:rsid w:val="00632213"/>
    <w:rsid w:val="006328AC"/>
    <w:rsid w:val="006334BD"/>
    <w:rsid w:val="00637233"/>
    <w:rsid w:val="00637467"/>
    <w:rsid w:val="00637FB8"/>
    <w:rsid w:val="00640C5B"/>
    <w:rsid w:val="00645116"/>
    <w:rsid w:val="0064651A"/>
    <w:rsid w:val="0065053E"/>
    <w:rsid w:val="00651C61"/>
    <w:rsid w:val="00654B8A"/>
    <w:rsid w:val="0065515D"/>
    <w:rsid w:val="0065723E"/>
    <w:rsid w:val="006576B0"/>
    <w:rsid w:val="00662FBD"/>
    <w:rsid w:val="00664685"/>
    <w:rsid w:val="00665145"/>
    <w:rsid w:val="0067096C"/>
    <w:rsid w:val="00672504"/>
    <w:rsid w:val="00672FCD"/>
    <w:rsid w:val="00674803"/>
    <w:rsid w:val="00674859"/>
    <w:rsid w:val="00682820"/>
    <w:rsid w:val="00691227"/>
    <w:rsid w:val="006913B9"/>
    <w:rsid w:val="006939BF"/>
    <w:rsid w:val="00696B63"/>
    <w:rsid w:val="006A0940"/>
    <w:rsid w:val="006A5F1C"/>
    <w:rsid w:val="006A702F"/>
    <w:rsid w:val="006B5CA8"/>
    <w:rsid w:val="006B651F"/>
    <w:rsid w:val="006B701D"/>
    <w:rsid w:val="006B763D"/>
    <w:rsid w:val="006C55CB"/>
    <w:rsid w:val="006C6E47"/>
    <w:rsid w:val="006D077B"/>
    <w:rsid w:val="006D525E"/>
    <w:rsid w:val="006E666E"/>
    <w:rsid w:val="006F43BF"/>
    <w:rsid w:val="006F551E"/>
    <w:rsid w:val="0070021E"/>
    <w:rsid w:val="00700E24"/>
    <w:rsid w:val="00704401"/>
    <w:rsid w:val="00704AAA"/>
    <w:rsid w:val="007144AC"/>
    <w:rsid w:val="00720F3A"/>
    <w:rsid w:val="00723041"/>
    <w:rsid w:val="00737B7B"/>
    <w:rsid w:val="007425D3"/>
    <w:rsid w:val="00747F00"/>
    <w:rsid w:val="007511A6"/>
    <w:rsid w:val="0075345F"/>
    <w:rsid w:val="00753F3C"/>
    <w:rsid w:val="00757B8C"/>
    <w:rsid w:val="00764249"/>
    <w:rsid w:val="007645C8"/>
    <w:rsid w:val="00764E93"/>
    <w:rsid w:val="0077012A"/>
    <w:rsid w:val="00773276"/>
    <w:rsid w:val="00775B5C"/>
    <w:rsid w:val="00776CBB"/>
    <w:rsid w:val="007A0FD7"/>
    <w:rsid w:val="007A15B1"/>
    <w:rsid w:val="007A1C5C"/>
    <w:rsid w:val="007A3BFC"/>
    <w:rsid w:val="007A3F29"/>
    <w:rsid w:val="007B168F"/>
    <w:rsid w:val="007B4920"/>
    <w:rsid w:val="007B5B04"/>
    <w:rsid w:val="007B6201"/>
    <w:rsid w:val="007C0FF5"/>
    <w:rsid w:val="007C1AE4"/>
    <w:rsid w:val="007C4707"/>
    <w:rsid w:val="007C4A3C"/>
    <w:rsid w:val="007C4BEC"/>
    <w:rsid w:val="007C7C10"/>
    <w:rsid w:val="007C7DBB"/>
    <w:rsid w:val="007E042B"/>
    <w:rsid w:val="007E0757"/>
    <w:rsid w:val="007E07F7"/>
    <w:rsid w:val="007E4844"/>
    <w:rsid w:val="007F391C"/>
    <w:rsid w:val="007F3943"/>
    <w:rsid w:val="007F7A85"/>
    <w:rsid w:val="00800C9F"/>
    <w:rsid w:val="0080130F"/>
    <w:rsid w:val="00801A96"/>
    <w:rsid w:val="0080217A"/>
    <w:rsid w:val="00805A7D"/>
    <w:rsid w:val="0080615C"/>
    <w:rsid w:val="00806A63"/>
    <w:rsid w:val="0080763C"/>
    <w:rsid w:val="0081571D"/>
    <w:rsid w:val="0082047C"/>
    <w:rsid w:val="008205EB"/>
    <w:rsid w:val="008207D5"/>
    <w:rsid w:val="0082214A"/>
    <w:rsid w:val="008246C5"/>
    <w:rsid w:val="00827318"/>
    <w:rsid w:val="00830D24"/>
    <w:rsid w:val="00836E2C"/>
    <w:rsid w:val="0083731C"/>
    <w:rsid w:val="008404AE"/>
    <w:rsid w:val="00841AB2"/>
    <w:rsid w:val="008424EF"/>
    <w:rsid w:val="00843965"/>
    <w:rsid w:val="008445F2"/>
    <w:rsid w:val="00844DF4"/>
    <w:rsid w:val="008477A8"/>
    <w:rsid w:val="00857094"/>
    <w:rsid w:val="00861799"/>
    <w:rsid w:val="00864CBE"/>
    <w:rsid w:val="008656A7"/>
    <w:rsid w:val="00866581"/>
    <w:rsid w:val="00873694"/>
    <w:rsid w:val="00876166"/>
    <w:rsid w:val="00877B1B"/>
    <w:rsid w:val="008829F2"/>
    <w:rsid w:val="00886A03"/>
    <w:rsid w:val="00886BC8"/>
    <w:rsid w:val="00894FAC"/>
    <w:rsid w:val="008977E8"/>
    <w:rsid w:val="008A145D"/>
    <w:rsid w:val="008A29E4"/>
    <w:rsid w:val="008A485B"/>
    <w:rsid w:val="008A5DCF"/>
    <w:rsid w:val="008B058C"/>
    <w:rsid w:val="008B140F"/>
    <w:rsid w:val="008B31CA"/>
    <w:rsid w:val="008B5D86"/>
    <w:rsid w:val="008B63F3"/>
    <w:rsid w:val="008C2035"/>
    <w:rsid w:val="008C23E9"/>
    <w:rsid w:val="008C5085"/>
    <w:rsid w:val="008C5BAB"/>
    <w:rsid w:val="008D082C"/>
    <w:rsid w:val="008D0F97"/>
    <w:rsid w:val="008D7509"/>
    <w:rsid w:val="008E00EA"/>
    <w:rsid w:val="008E025E"/>
    <w:rsid w:val="008E0D3C"/>
    <w:rsid w:val="00905A2F"/>
    <w:rsid w:val="00910915"/>
    <w:rsid w:val="009115FD"/>
    <w:rsid w:val="00923765"/>
    <w:rsid w:val="00931058"/>
    <w:rsid w:val="00934434"/>
    <w:rsid w:val="009356D5"/>
    <w:rsid w:val="009368C1"/>
    <w:rsid w:val="009377E0"/>
    <w:rsid w:val="009404CB"/>
    <w:rsid w:val="00944E08"/>
    <w:rsid w:val="00947FAB"/>
    <w:rsid w:val="00950155"/>
    <w:rsid w:val="00951588"/>
    <w:rsid w:val="00952922"/>
    <w:rsid w:val="009534AC"/>
    <w:rsid w:val="00953592"/>
    <w:rsid w:val="00953CF5"/>
    <w:rsid w:val="00956C45"/>
    <w:rsid w:val="00961628"/>
    <w:rsid w:val="00961BC7"/>
    <w:rsid w:val="00965066"/>
    <w:rsid w:val="009741FD"/>
    <w:rsid w:val="00977FA7"/>
    <w:rsid w:val="00981C0E"/>
    <w:rsid w:val="00992B45"/>
    <w:rsid w:val="0099360C"/>
    <w:rsid w:val="0099578D"/>
    <w:rsid w:val="00995FD5"/>
    <w:rsid w:val="009A0A58"/>
    <w:rsid w:val="009A1F16"/>
    <w:rsid w:val="009A7CBB"/>
    <w:rsid w:val="009B0BFB"/>
    <w:rsid w:val="009B26CE"/>
    <w:rsid w:val="009B3D73"/>
    <w:rsid w:val="009B681A"/>
    <w:rsid w:val="009C192F"/>
    <w:rsid w:val="009C684A"/>
    <w:rsid w:val="009D0D51"/>
    <w:rsid w:val="009D5522"/>
    <w:rsid w:val="009D6291"/>
    <w:rsid w:val="009E191C"/>
    <w:rsid w:val="009E49C6"/>
    <w:rsid w:val="009E67B5"/>
    <w:rsid w:val="009E7EF9"/>
    <w:rsid w:val="009F022C"/>
    <w:rsid w:val="009F0A2D"/>
    <w:rsid w:val="009F2666"/>
    <w:rsid w:val="009F4CE8"/>
    <w:rsid w:val="009F5482"/>
    <w:rsid w:val="009F5ACC"/>
    <w:rsid w:val="009F61E1"/>
    <w:rsid w:val="009F668E"/>
    <w:rsid w:val="00A0174F"/>
    <w:rsid w:val="00A01EB9"/>
    <w:rsid w:val="00A01FD2"/>
    <w:rsid w:val="00A0662C"/>
    <w:rsid w:val="00A06A2D"/>
    <w:rsid w:val="00A06BB0"/>
    <w:rsid w:val="00A10E08"/>
    <w:rsid w:val="00A120BD"/>
    <w:rsid w:val="00A121B2"/>
    <w:rsid w:val="00A1346A"/>
    <w:rsid w:val="00A149A6"/>
    <w:rsid w:val="00A25307"/>
    <w:rsid w:val="00A25DAD"/>
    <w:rsid w:val="00A25DED"/>
    <w:rsid w:val="00A34E97"/>
    <w:rsid w:val="00A40350"/>
    <w:rsid w:val="00A409C9"/>
    <w:rsid w:val="00A41004"/>
    <w:rsid w:val="00A42618"/>
    <w:rsid w:val="00A427E8"/>
    <w:rsid w:val="00A44B29"/>
    <w:rsid w:val="00A464B9"/>
    <w:rsid w:val="00A5378C"/>
    <w:rsid w:val="00A53C23"/>
    <w:rsid w:val="00A576DD"/>
    <w:rsid w:val="00A62C44"/>
    <w:rsid w:val="00A642C8"/>
    <w:rsid w:val="00A71F33"/>
    <w:rsid w:val="00A745E2"/>
    <w:rsid w:val="00A753BC"/>
    <w:rsid w:val="00A756DC"/>
    <w:rsid w:val="00A75E98"/>
    <w:rsid w:val="00A77E03"/>
    <w:rsid w:val="00A82E17"/>
    <w:rsid w:val="00A846E3"/>
    <w:rsid w:val="00A904D5"/>
    <w:rsid w:val="00A9611C"/>
    <w:rsid w:val="00AA0C00"/>
    <w:rsid w:val="00AB0B5B"/>
    <w:rsid w:val="00AB1AD9"/>
    <w:rsid w:val="00AB2634"/>
    <w:rsid w:val="00AB47F9"/>
    <w:rsid w:val="00AB55CA"/>
    <w:rsid w:val="00AC4192"/>
    <w:rsid w:val="00AC66F7"/>
    <w:rsid w:val="00AC74CA"/>
    <w:rsid w:val="00AC7B1B"/>
    <w:rsid w:val="00AC7B32"/>
    <w:rsid w:val="00AD3401"/>
    <w:rsid w:val="00AD53C5"/>
    <w:rsid w:val="00AE0632"/>
    <w:rsid w:val="00AE1AD4"/>
    <w:rsid w:val="00AE20F5"/>
    <w:rsid w:val="00AE5031"/>
    <w:rsid w:val="00AE627F"/>
    <w:rsid w:val="00AE6FE9"/>
    <w:rsid w:val="00AF3A53"/>
    <w:rsid w:val="00AF4C20"/>
    <w:rsid w:val="00AF6FED"/>
    <w:rsid w:val="00B048F2"/>
    <w:rsid w:val="00B050EE"/>
    <w:rsid w:val="00B1010B"/>
    <w:rsid w:val="00B140B7"/>
    <w:rsid w:val="00B143C1"/>
    <w:rsid w:val="00B178DD"/>
    <w:rsid w:val="00B212ED"/>
    <w:rsid w:val="00B218FB"/>
    <w:rsid w:val="00B248EE"/>
    <w:rsid w:val="00B27A10"/>
    <w:rsid w:val="00B36AFB"/>
    <w:rsid w:val="00B373A7"/>
    <w:rsid w:val="00B40ECC"/>
    <w:rsid w:val="00B41134"/>
    <w:rsid w:val="00B558F9"/>
    <w:rsid w:val="00B56063"/>
    <w:rsid w:val="00B635AB"/>
    <w:rsid w:val="00B670D3"/>
    <w:rsid w:val="00B70AA1"/>
    <w:rsid w:val="00B718A6"/>
    <w:rsid w:val="00B7705F"/>
    <w:rsid w:val="00B77D86"/>
    <w:rsid w:val="00B80326"/>
    <w:rsid w:val="00B817B7"/>
    <w:rsid w:val="00B82FE3"/>
    <w:rsid w:val="00B84E29"/>
    <w:rsid w:val="00B85534"/>
    <w:rsid w:val="00B85D87"/>
    <w:rsid w:val="00B85E66"/>
    <w:rsid w:val="00B86DA4"/>
    <w:rsid w:val="00B92FD5"/>
    <w:rsid w:val="00B94164"/>
    <w:rsid w:val="00B94864"/>
    <w:rsid w:val="00B95E42"/>
    <w:rsid w:val="00B973A8"/>
    <w:rsid w:val="00BA078E"/>
    <w:rsid w:val="00BA5511"/>
    <w:rsid w:val="00BA5D72"/>
    <w:rsid w:val="00BA6970"/>
    <w:rsid w:val="00BA6B7C"/>
    <w:rsid w:val="00BA6DD3"/>
    <w:rsid w:val="00BB1EDB"/>
    <w:rsid w:val="00BB3BB6"/>
    <w:rsid w:val="00BB4B2E"/>
    <w:rsid w:val="00BB6578"/>
    <w:rsid w:val="00BC1F2F"/>
    <w:rsid w:val="00BC3736"/>
    <w:rsid w:val="00BC4873"/>
    <w:rsid w:val="00BC6B60"/>
    <w:rsid w:val="00BD0372"/>
    <w:rsid w:val="00BE2839"/>
    <w:rsid w:val="00BE2A75"/>
    <w:rsid w:val="00BE4B55"/>
    <w:rsid w:val="00BE5DA1"/>
    <w:rsid w:val="00BE7947"/>
    <w:rsid w:val="00BF003A"/>
    <w:rsid w:val="00BF1D95"/>
    <w:rsid w:val="00BF6D12"/>
    <w:rsid w:val="00C06353"/>
    <w:rsid w:val="00C11A99"/>
    <w:rsid w:val="00C16806"/>
    <w:rsid w:val="00C2191B"/>
    <w:rsid w:val="00C237BC"/>
    <w:rsid w:val="00C32712"/>
    <w:rsid w:val="00C329BC"/>
    <w:rsid w:val="00C33C72"/>
    <w:rsid w:val="00C35788"/>
    <w:rsid w:val="00C35E2D"/>
    <w:rsid w:val="00C37FB9"/>
    <w:rsid w:val="00C415C0"/>
    <w:rsid w:val="00C4494D"/>
    <w:rsid w:val="00C44B5F"/>
    <w:rsid w:val="00C47E22"/>
    <w:rsid w:val="00C52826"/>
    <w:rsid w:val="00C54099"/>
    <w:rsid w:val="00C57143"/>
    <w:rsid w:val="00C5759F"/>
    <w:rsid w:val="00C60BB0"/>
    <w:rsid w:val="00C62854"/>
    <w:rsid w:val="00C6591E"/>
    <w:rsid w:val="00C7204C"/>
    <w:rsid w:val="00C7599B"/>
    <w:rsid w:val="00C7779A"/>
    <w:rsid w:val="00C77F0D"/>
    <w:rsid w:val="00C839B0"/>
    <w:rsid w:val="00C841BF"/>
    <w:rsid w:val="00C842C1"/>
    <w:rsid w:val="00C86AC7"/>
    <w:rsid w:val="00C915AC"/>
    <w:rsid w:val="00C92B8D"/>
    <w:rsid w:val="00C93E64"/>
    <w:rsid w:val="00C9434F"/>
    <w:rsid w:val="00C95121"/>
    <w:rsid w:val="00CA0D84"/>
    <w:rsid w:val="00CA1D42"/>
    <w:rsid w:val="00CA22EB"/>
    <w:rsid w:val="00CA231A"/>
    <w:rsid w:val="00CA37D9"/>
    <w:rsid w:val="00CA599C"/>
    <w:rsid w:val="00CA6245"/>
    <w:rsid w:val="00CB1B50"/>
    <w:rsid w:val="00CB21BE"/>
    <w:rsid w:val="00CB2B01"/>
    <w:rsid w:val="00CB6825"/>
    <w:rsid w:val="00CC0632"/>
    <w:rsid w:val="00CC08D7"/>
    <w:rsid w:val="00CC30CF"/>
    <w:rsid w:val="00CC38BC"/>
    <w:rsid w:val="00CC4FD8"/>
    <w:rsid w:val="00CC70EF"/>
    <w:rsid w:val="00CD0F1C"/>
    <w:rsid w:val="00CD4F74"/>
    <w:rsid w:val="00CD502D"/>
    <w:rsid w:val="00CE0444"/>
    <w:rsid w:val="00CE4ACD"/>
    <w:rsid w:val="00CF1C62"/>
    <w:rsid w:val="00CF49E6"/>
    <w:rsid w:val="00CF62E0"/>
    <w:rsid w:val="00CF7602"/>
    <w:rsid w:val="00CF780E"/>
    <w:rsid w:val="00CF7A1B"/>
    <w:rsid w:val="00D004C9"/>
    <w:rsid w:val="00D07D1D"/>
    <w:rsid w:val="00D1056C"/>
    <w:rsid w:val="00D13274"/>
    <w:rsid w:val="00D15D44"/>
    <w:rsid w:val="00D2329E"/>
    <w:rsid w:val="00D23635"/>
    <w:rsid w:val="00D23A72"/>
    <w:rsid w:val="00D2431D"/>
    <w:rsid w:val="00D254AF"/>
    <w:rsid w:val="00D303DA"/>
    <w:rsid w:val="00D325F8"/>
    <w:rsid w:val="00D342DF"/>
    <w:rsid w:val="00D44435"/>
    <w:rsid w:val="00D462A3"/>
    <w:rsid w:val="00D46DBE"/>
    <w:rsid w:val="00D54AC7"/>
    <w:rsid w:val="00D54B98"/>
    <w:rsid w:val="00D57CC9"/>
    <w:rsid w:val="00D6121D"/>
    <w:rsid w:val="00D622C2"/>
    <w:rsid w:val="00D654BD"/>
    <w:rsid w:val="00D765E6"/>
    <w:rsid w:val="00D81748"/>
    <w:rsid w:val="00D90A7D"/>
    <w:rsid w:val="00D911B9"/>
    <w:rsid w:val="00D94F7E"/>
    <w:rsid w:val="00D95FF6"/>
    <w:rsid w:val="00D96058"/>
    <w:rsid w:val="00D97E92"/>
    <w:rsid w:val="00DA7589"/>
    <w:rsid w:val="00DB5B40"/>
    <w:rsid w:val="00DC2BFD"/>
    <w:rsid w:val="00DE25FD"/>
    <w:rsid w:val="00DE3679"/>
    <w:rsid w:val="00DF2BB0"/>
    <w:rsid w:val="00DF35FC"/>
    <w:rsid w:val="00DF6063"/>
    <w:rsid w:val="00DF6E3D"/>
    <w:rsid w:val="00DF7A81"/>
    <w:rsid w:val="00E000E3"/>
    <w:rsid w:val="00E01B25"/>
    <w:rsid w:val="00E02F53"/>
    <w:rsid w:val="00E041BB"/>
    <w:rsid w:val="00E04F9B"/>
    <w:rsid w:val="00E0513A"/>
    <w:rsid w:val="00E063A8"/>
    <w:rsid w:val="00E0784B"/>
    <w:rsid w:val="00E236BA"/>
    <w:rsid w:val="00E26338"/>
    <w:rsid w:val="00E2687C"/>
    <w:rsid w:val="00E30709"/>
    <w:rsid w:val="00E32C0D"/>
    <w:rsid w:val="00E33885"/>
    <w:rsid w:val="00E34427"/>
    <w:rsid w:val="00E376F5"/>
    <w:rsid w:val="00E44F73"/>
    <w:rsid w:val="00E46A18"/>
    <w:rsid w:val="00E50248"/>
    <w:rsid w:val="00E558FB"/>
    <w:rsid w:val="00E56552"/>
    <w:rsid w:val="00E6557B"/>
    <w:rsid w:val="00E663F4"/>
    <w:rsid w:val="00E7098D"/>
    <w:rsid w:val="00E70D2F"/>
    <w:rsid w:val="00E71EC0"/>
    <w:rsid w:val="00E735F6"/>
    <w:rsid w:val="00E73DBC"/>
    <w:rsid w:val="00E82803"/>
    <w:rsid w:val="00E8356A"/>
    <w:rsid w:val="00E92BFC"/>
    <w:rsid w:val="00EA3A80"/>
    <w:rsid w:val="00EA5F32"/>
    <w:rsid w:val="00EB0746"/>
    <w:rsid w:val="00EB1910"/>
    <w:rsid w:val="00EB6653"/>
    <w:rsid w:val="00EC0E61"/>
    <w:rsid w:val="00EC107B"/>
    <w:rsid w:val="00EC5249"/>
    <w:rsid w:val="00EC64E6"/>
    <w:rsid w:val="00EC6EA9"/>
    <w:rsid w:val="00EC7109"/>
    <w:rsid w:val="00ED19E7"/>
    <w:rsid w:val="00ED5992"/>
    <w:rsid w:val="00ED6DAC"/>
    <w:rsid w:val="00ED7776"/>
    <w:rsid w:val="00EE42C5"/>
    <w:rsid w:val="00EE48EB"/>
    <w:rsid w:val="00EE7630"/>
    <w:rsid w:val="00EF0D40"/>
    <w:rsid w:val="00EF2E40"/>
    <w:rsid w:val="00EF406F"/>
    <w:rsid w:val="00EF55EC"/>
    <w:rsid w:val="00EF5E9C"/>
    <w:rsid w:val="00EF65F2"/>
    <w:rsid w:val="00EF701E"/>
    <w:rsid w:val="00F018B5"/>
    <w:rsid w:val="00F0309E"/>
    <w:rsid w:val="00F0730E"/>
    <w:rsid w:val="00F1131D"/>
    <w:rsid w:val="00F1296C"/>
    <w:rsid w:val="00F136B7"/>
    <w:rsid w:val="00F14B27"/>
    <w:rsid w:val="00F2474A"/>
    <w:rsid w:val="00F26716"/>
    <w:rsid w:val="00F31107"/>
    <w:rsid w:val="00F328BA"/>
    <w:rsid w:val="00F3419A"/>
    <w:rsid w:val="00F34B24"/>
    <w:rsid w:val="00F353AA"/>
    <w:rsid w:val="00F364F5"/>
    <w:rsid w:val="00F37BE7"/>
    <w:rsid w:val="00F42C7A"/>
    <w:rsid w:val="00F44CE1"/>
    <w:rsid w:val="00F456DD"/>
    <w:rsid w:val="00F46E2A"/>
    <w:rsid w:val="00F57816"/>
    <w:rsid w:val="00F610BF"/>
    <w:rsid w:val="00F64EAF"/>
    <w:rsid w:val="00F70D5F"/>
    <w:rsid w:val="00F7216E"/>
    <w:rsid w:val="00F72868"/>
    <w:rsid w:val="00F72991"/>
    <w:rsid w:val="00F76144"/>
    <w:rsid w:val="00F7652C"/>
    <w:rsid w:val="00F779D6"/>
    <w:rsid w:val="00F77FD8"/>
    <w:rsid w:val="00F800AB"/>
    <w:rsid w:val="00F80669"/>
    <w:rsid w:val="00F80C4E"/>
    <w:rsid w:val="00F91581"/>
    <w:rsid w:val="00F91811"/>
    <w:rsid w:val="00F93D42"/>
    <w:rsid w:val="00F93D4C"/>
    <w:rsid w:val="00F95380"/>
    <w:rsid w:val="00FA183C"/>
    <w:rsid w:val="00FA3EB2"/>
    <w:rsid w:val="00FB6ADD"/>
    <w:rsid w:val="00FB6F73"/>
    <w:rsid w:val="00FC3F70"/>
    <w:rsid w:val="00FD1050"/>
    <w:rsid w:val="00FD517C"/>
    <w:rsid w:val="00FD7583"/>
    <w:rsid w:val="00FE1DD8"/>
    <w:rsid w:val="00FE2CB4"/>
    <w:rsid w:val="00FE2F38"/>
    <w:rsid w:val="00FE3673"/>
    <w:rsid w:val="00FE36A5"/>
    <w:rsid w:val="00FE3A46"/>
    <w:rsid w:val="00FE4DAA"/>
    <w:rsid w:val="00FE545B"/>
    <w:rsid w:val="00FE59B4"/>
    <w:rsid w:val="00FF17A2"/>
    <w:rsid w:val="00FF3B0B"/>
    <w:rsid w:val="00FF51A0"/>
    <w:rsid w:val="00FF5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6DB7E"/>
  <w15:docId w15:val="{B2D15DF4-8132-41E5-90A0-B4B460243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Normal INECO"/>
    <w:qFormat/>
    <w:rsid w:val="00061385"/>
    <w:pPr>
      <w:spacing w:after="100"/>
      <w:jc w:val="both"/>
    </w:pPr>
    <w:rPr>
      <w:color w:val="595959" w:themeColor="text1" w:themeTint="A6"/>
      <w:sz w:val="22"/>
      <w:lang w:eastAsia="en-US"/>
    </w:rPr>
  </w:style>
  <w:style w:type="paragraph" w:styleId="Ttulo1">
    <w:name w:val="heading 1"/>
    <w:basedOn w:val="Normal"/>
    <w:next w:val="Normal"/>
    <w:link w:val="Ttulo1Car"/>
    <w:autoRedefine/>
    <w:uiPriority w:val="9"/>
    <w:qFormat/>
    <w:rsid w:val="008B63F3"/>
    <w:pPr>
      <w:keepNext/>
      <w:spacing w:before="360" w:after="200"/>
      <w:outlineLvl w:val="0"/>
    </w:pPr>
    <w:rPr>
      <w:rFonts w:ascii="Tw Cen MT Condensed Extra Bold" w:eastAsia="Times New Roman" w:hAnsi="Tw Cen MT Condensed Extra Bold" w:cs="Calibri"/>
      <w:bCs/>
      <w:caps/>
      <w:noProof/>
      <w:color w:val="009CC4"/>
      <w:kern w:val="32"/>
      <w:sz w:val="32"/>
      <w:szCs w:val="32"/>
      <w:lang w:val="en-US" w:eastAsia="es-ES"/>
    </w:rPr>
  </w:style>
  <w:style w:type="paragraph" w:styleId="Ttulo2">
    <w:name w:val="heading 2"/>
    <w:basedOn w:val="Normal"/>
    <w:next w:val="Normal"/>
    <w:link w:val="Ttulo2Car"/>
    <w:autoRedefine/>
    <w:qFormat/>
    <w:rsid w:val="008B63F3"/>
    <w:pPr>
      <w:keepNext/>
      <w:keepLines/>
      <w:spacing w:before="360" w:after="120"/>
      <w:outlineLvl w:val="1"/>
    </w:pPr>
    <w:rPr>
      <w:rFonts w:ascii="Calibri Light" w:eastAsia="Times New Roman" w:hAnsi="Calibri Light" w:cs="Calibri"/>
      <w:bCs/>
      <w:color w:val="009CC4"/>
      <w:sz w:val="28"/>
      <w:szCs w:val="26"/>
      <w:lang w:val="es-ES_tradnl" w:eastAsia="es-ES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8B63F3"/>
    <w:pPr>
      <w:keepNext/>
      <w:keepLines/>
      <w:spacing w:before="360" w:after="120"/>
      <w:outlineLvl w:val="2"/>
    </w:pPr>
    <w:rPr>
      <w:rFonts w:eastAsia="Times New Roman" w:cs="Calibri"/>
      <w:b/>
      <w:bCs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8B63F3"/>
    <w:pPr>
      <w:keepNext/>
      <w:spacing w:before="360" w:after="120"/>
      <w:outlineLvl w:val="3"/>
    </w:pPr>
    <w:rPr>
      <w:rFonts w:eastAsia="Times New Roman" w:cs="Calibri"/>
      <w:b/>
      <w:bCs/>
      <w:i/>
      <w:szCs w:val="28"/>
    </w:rPr>
  </w:style>
  <w:style w:type="paragraph" w:styleId="Ttulo5">
    <w:name w:val="heading 5"/>
    <w:basedOn w:val="Normal"/>
    <w:next w:val="Normal"/>
    <w:link w:val="Ttulo5Car"/>
    <w:uiPriority w:val="9"/>
    <w:unhideWhenUsed/>
    <w:rsid w:val="007E07F7"/>
    <w:pPr>
      <w:keepNext/>
      <w:keepLines/>
      <w:spacing w:after="200"/>
      <w:outlineLvl w:val="4"/>
    </w:pPr>
    <w:rPr>
      <w:rFonts w:asciiTheme="minorHAnsi" w:eastAsia="Times New Roman" w:hAnsiTheme="minorHAnsi" w:cstheme="minorHAnsi"/>
      <w:bCs/>
      <w:iCs/>
      <w:color w:val="006778"/>
    </w:rPr>
  </w:style>
  <w:style w:type="paragraph" w:styleId="Ttulo6">
    <w:name w:val="heading 6"/>
    <w:basedOn w:val="Normal"/>
    <w:next w:val="Normal"/>
    <w:link w:val="Ttulo6Car"/>
    <w:uiPriority w:val="9"/>
    <w:unhideWhenUsed/>
    <w:rsid w:val="00FB6F73"/>
    <w:pPr>
      <w:outlineLvl w:val="5"/>
    </w:pPr>
    <w:rPr>
      <w:rFonts w:eastAsia="Times New Roman"/>
      <w:bCs/>
      <w:color w:val="006778"/>
      <w:szCs w:val="22"/>
    </w:rPr>
  </w:style>
  <w:style w:type="paragraph" w:styleId="Ttulo7">
    <w:name w:val="heading 7"/>
    <w:basedOn w:val="Normal"/>
    <w:next w:val="Normal"/>
    <w:link w:val="Ttulo7Car"/>
    <w:uiPriority w:val="9"/>
    <w:unhideWhenUsed/>
    <w:rsid w:val="00FB6F73"/>
    <w:pPr>
      <w:outlineLvl w:val="6"/>
    </w:pPr>
    <w:rPr>
      <w:rFonts w:eastAsia="Times New Roman"/>
      <w:color w:val="006778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unhideWhenUsed/>
    <w:rsid w:val="004D3DE1"/>
    <w:p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rsid w:val="004D3DE1"/>
    <w:pPr>
      <w:spacing w:before="240" w:after="60"/>
      <w:outlineLvl w:val="8"/>
    </w:pPr>
    <w:rPr>
      <w:rFonts w:ascii="Cambria" w:eastAsia="Times New Roman" w:hAnsi="Cambr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A3F29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7A3F29"/>
    <w:rPr>
      <w:rFonts w:ascii="Tahoma" w:hAnsi="Tahoma" w:cs="Tahoma"/>
      <w:sz w:val="16"/>
      <w:szCs w:val="16"/>
    </w:rPr>
  </w:style>
  <w:style w:type="paragraph" w:styleId="Prrafodelista">
    <w:name w:val="List Paragraph"/>
    <w:aliases w:val="List1,Table of contents numbered,List bullet 1,Lista - Párrafo,Párrafo Numerado,Iz - Párrafo de lista,Sivsa Parrafo,lista,Figure_name,Bullet List,Lista sin Numerar,Lista viñetas,Colorful List - Accent 11,Llista Nivell1,Lista de nivel 1"/>
    <w:basedOn w:val="Normal"/>
    <w:link w:val="PrrafodelistaCar"/>
    <w:uiPriority w:val="34"/>
    <w:qFormat/>
    <w:rsid w:val="00A409C9"/>
    <w:pPr>
      <w:ind w:left="720"/>
      <w:contextualSpacing/>
    </w:pPr>
  </w:style>
  <w:style w:type="paragraph" w:styleId="Encabezado">
    <w:name w:val="header"/>
    <w:basedOn w:val="Normal"/>
    <w:link w:val="EncabezadoCar"/>
    <w:unhideWhenUsed/>
    <w:rsid w:val="0008205E"/>
    <w:pPr>
      <w:tabs>
        <w:tab w:val="center" w:pos="4252"/>
        <w:tab w:val="right" w:pos="8504"/>
      </w:tabs>
      <w:spacing w:after="0"/>
    </w:pPr>
  </w:style>
  <w:style w:type="character" w:customStyle="1" w:styleId="EncabezadoCar">
    <w:name w:val="Encabezado Car"/>
    <w:basedOn w:val="Fuentedeprrafopredeter"/>
    <w:link w:val="Encabezado"/>
    <w:rsid w:val="0008205E"/>
  </w:style>
  <w:style w:type="paragraph" w:styleId="Piedepgina">
    <w:name w:val="footer"/>
    <w:basedOn w:val="Normal"/>
    <w:link w:val="PiedepginaCar"/>
    <w:uiPriority w:val="99"/>
    <w:unhideWhenUsed/>
    <w:rsid w:val="0008205E"/>
    <w:pPr>
      <w:tabs>
        <w:tab w:val="center" w:pos="4252"/>
        <w:tab w:val="right" w:pos="8504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205E"/>
  </w:style>
  <w:style w:type="character" w:styleId="Textodelmarcadordeposicin">
    <w:name w:val="Placeholder Text"/>
    <w:uiPriority w:val="99"/>
    <w:semiHidden/>
    <w:rsid w:val="00B86DA4"/>
    <w:rPr>
      <w:color w:val="808080"/>
    </w:rPr>
  </w:style>
  <w:style w:type="paragraph" w:customStyle="1" w:styleId="EncabezadoINECO">
    <w:name w:val="Encabezado INECO"/>
    <w:basedOn w:val="Normal"/>
    <w:link w:val="EncabezadoINECOCar"/>
    <w:qFormat/>
    <w:rsid w:val="007425D3"/>
    <w:pPr>
      <w:jc w:val="center"/>
    </w:pPr>
    <w:rPr>
      <w:rFonts w:ascii="Calibri Light" w:hAnsi="Calibri Light" w:cs="Calibri Light"/>
      <w:sz w:val="28"/>
      <w:szCs w:val="28"/>
    </w:rPr>
  </w:style>
  <w:style w:type="paragraph" w:styleId="Sinespaciado">
    <w:name w:val="No Spacing"/>
    <w:uiPriority w:val="1"/>
    <w:rsid w:val="00E663F4"/>
    <w:pPr>
      <w:jc w:val="both"/>
    </w:pPr>
    <w:rPr>
      <w:rFonts w:ascii="Corbel" w:hAnsi="Corbel"/>
      <w:sz w:val="22"/>
      <w:szCs w:val="22"/>
      <w:lang w:eastAsia="en-US"/>
    </w:rPr>
  </w:style>
  <w:style w:type="character" w:customStyle="1" w:styleId="EncabezadoINECOCar">
    <w:name w:val="Encabezado INECO Car"/>
    <w:link w:val="EncabezadoINECO"/>
    <w:rsid w:val="007425D3"/>
    <w:rPr>
      <w:rFonts w:ascii="Calibri Light" w:hAnsi="Calibri Light" w:cs="Calibri Light"/>
      <w:color w:val="595959" w:themeColor="text1" w:themeTint="A6"/>
      <w:sz w:val="28"/>
      <w:szCs w:val="28"/>
      <w:lang w:eastAsia="en-US"/>
    </w:rPr>
  </w:style>
  <w:style w:type="paragraph" w:customStyle="1" w:styleId="TituloInforme">
    <w:name w:val="Titulo Informe"/>
    <w:basedOn w:val="Normal"/>
    <w:link w:val="TituloInformeCar"/>
    <w:qFormat/>
    <w:rsid w:val="00894FAC"/>
    <w:pPr>
      <w:jc w:val="left"/>
    </w:pPr>
    <w:rPr>
      <w:rFonts w:ascii="Tw Cen MT Condensed Extra Bold" w:hAnsi="Tw Cen MT Condensed Extra Bold"/>
      <w:noProof/>
      <w:color w:val="009CC4"/>
      <w:sz w:val="72"/>
      <w:szCs w:val="32"/>
      <w:lang w:eastAsia="es-ES"/>
    </w:rPr>
  </w:style>
  <w:style w:type="character" w:customStyle="1" w:styleId="TituloInformeCar">
    <w:name w:val="Titulo Informe Car"/>
    <w:link w:val="TituloInforme"/>
    <w:rsid w:val="00894FAC"/>
    <w:rPr>
      <w:rFonts w:ascii="Tw Cen MT Condensed Extra Bold" w:hAnsi="Tw Cen MT Condensed Extra Bold"/>
      <w:noProof/>
      <w:color w:val="009CC4"/>
      <w:sz w:val="72"/>
      <w:szCs w:val="32"/>
    </w:rPr>
  </w:style>
  <w:style w:type="paragraph" w:customStyle="1" w:styleId="DestacadoNegrita">
    <w:name w:val="Destacado Negrita"/>
    <w:basedOn w:val="Normal"/>
    <w:link w:val="DestacadoNegritaCar"/>
    <w:rsid w:val="00170751"/>
    <w:rPr>
      <w:b/>
    </w:rPr>
  </w:style>
  <w:style w:type="character" w:customStyle="1" w:styleId="DestacadoNegritaCar">
    <w:name w:val="Destacado Negrita Car"/>
    <w:link w:val="DestacadoNegrita"/>
    <w:rsid w:val="00170751"/>
    <w:rPr>
      <w:rFonts w:ascii="Arial" w:hAnsi="Arial"/>
      <w:b/>
    </w:rPr>
  </w:style>
  <w:style w:type="paragraph" w:customStyle="1" w:styleId="SubttuloInforme">
    <w:name w:val="Subtítulo Informe"/>
    <w:basedOn w:val="Normal"/>
    <w:link w:val="SubttuloInformeCar"/>
    <w:qFormat/>
    <w:rsid w:val="00DE3679"/>
    <w:pPr>
      <w:spacing w:after="0"/>
      <w:jc w:val="left"/>
    </w:pPr>
    <w:rPr>
      <w:rFonts w:ascii="Calibri Light" w:hAnsi="Calibri Light"/>
      <w:sz w:val="28"/>
      <w:szCs w:val="28"/>
    </w:rPr>
  </w:style>
  <w:style w:type="character" w:customStyle="1" w:styleId="SubttuloInformeCar">
    <w:name w:val="Subtítulo Informe Car"/>
    <w:link w:val="SubttuloInforme"/>
    <w:rsid w:val="00DE3679"/>
    <w:rPr>
      <w:rFonts w:ascii="Calibri Light" w:hAnsi="Calibri Light"/>
      <w:color w:val="595959" w:themeColor="text1" w:themeTint="A6"/>
      <w:sz w:val="28"/>
      <w:szCs w:val="28"/>
      <w:lang w:eastAsia="en-US"/>
    </w:rPr>
  </w:style>
  <w:style w:type="paragraph" w:customStyle="1" w:styleId="FechaInforme">
    <w:name w:val="Fecha Informe"/>
    <w:basedOn w:val="Normal"/>
    <w:link w:val="FechaInformeCar"/>
    <w:qFormat/>
    <w:rsid w:val="00CE0444"/>
    <w:pPr>
      <w:spacing w:after="0"/>
      <w:jc w:val="left"/>
    </w:pPr>
    <w:rPr>
      <w:b/>
      <w:color w:val="57626E"/>
      <w:sz w:val="20"/>
      <w:szCs w:val="28"/>
    </w:rPr>
  </w:style>
  <w:style w:type="character" w:customStyle="1" w:styleId="FechaInformeCar">
    <w:name w:val="Fecha Informe Car"/>
    <w:link w:val="FechaInforme"/>
    <w:rsid w:val="00CE0444"/>
    <w:rPr>
      <w:b/>
      <w:color w:val="57626E"/>
      <w:szCs w:val="28"/>
      <w:lang w:eastAsia="en-US"/>
    </w:rPr>
  </w:style>
  <w:style w:type="table" w:styleId="Tablaconcuadrcula">
    <w:name w:val="Table Grid"/>
    <w:basedOn w:val="Tablanormal"/>
    <w:uiPriority w:val="59"/>
    <w:rsid w:val="00BC6B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"/>
    <w:rsid w:val="008B63F3"/>
    <w:rPr>
      <w:rFonts w:ascii="Tw Cen MT Condensed Extra Bold" w:eastAsia="Times New Roman" w:hAnsi="Tw Cen MT Condensed Extra Bold" w:cs="Calibri"/>
      <w:bCs/>
      <w:caps/>
      <w:noProof/>
      <w:color w:val="009CC4"/>
      <w:kern w:val="32"/>
      <w:sz w:val="32"/>
      <w:szCs w:val="32"/>
      <w:lang w:val="en-US"/>
    </w:rPr>
  </w:style>
  <w:style w:type="paragraph" w:styleId="TtuloTDC">
    <w:name w:val="TOC Heading"/>
    <w:basedOn w:val="Ttulo1"/>
    <w:next w:val="Normal"/>
    <w:uiPriority w:val="39"/>
    <w:qFormat/>
    <w:rsid w:val="00BA5511"/>
    <w:pPr>
      <w:keepLines/>
      <w:spacing w:before="100" w:beforeAutospacing="1" w:afterAutospacing="1"/>
      <w:jc w:val="center"/>
      <w:outlineLvl w:val="9"/>
    </w:pPr>
    <w:rPr>
      <w:rFonts w:cs="Times New Roman"/>
      <w:caps w:val="0"/>
      <w:kern w:val="0"/>
      <w:szCs w:val="28"/>
      <w:lang w:val="x-none"/>
    </w:rPr>
  </w:style>
  <w:style w:type="paragraph" w:styleId="TDC1">
    <w:name w:val="toc 1"/>
    <w:basedOn w:val="Normal"/>
    <w:next w:val="Normal"/>
    <w:autoRedefine/>
    <w:uiPriority w:val="39"/>
    <w:unhideWhenUsed/>
    <w:rsid w:val="00B36AFB"/>
    <w:pPr>
      <w:tabs>
        <w:tab w:val="left" w:pos="426"/>
        <w:tab w:val="right" w:leader="dot" w:pos="9639"/>
      </w:tabs>
      <w:spacing w:after="200"/>
    </w:pPr>
    <w:rPr>
      <w:b/>
      <w:caps/>
      <w:color w:val="auto"/>
    </w:rPr>
  </w:style>
  <w:style w:type="character" w:styleId="Hipervnculo">
    <w:name w:val="Hyperlink"/>
    <w:uiPriority w:val="99"/>
    <w:unhideWhenUsed/>
    <w:rsid w:val="00BA5511"/>
    <w:rPr>
      <w:noProof/>
      <w:color w:val="0000FF"/>
      <w:u w:val="single"/>
      <w:lang w:eastAsia="es-ES_tradnl"/>
    </w:rPr>
  </w:style>
  <w:style w:type="paragraph" w:styleId="TDC2">
    <w:name w:val="toc 2"/>
    <w:basedOn w:val="Normal"/>
    <w:next w:val="Normal"/>
    <w:autoRedefine/>
    <w:uiPriority w:val="39"/>
    <w:unhideWhenUsed/>
    <w:rsid w:val="004618BD"/>
    <w:pPr>
      <w:tabs>
        <w:tab w:val="left" w:pos="851"/>
        <w:tab w:val="right" w:leader="dot" w:pos="9639"/>
      </w:tabs>
      <w:ind w:left="1133" w:right="-2" w:hanging="425"/>
    </w:pPr>
  </w:style>
  <w:style w:type="character" w:customStyle="1" w:styleId="Ttulo2Car">
    <w:name w:val="Título 2 Car"/>
    <w:link w:val="Ttulo2"/>
    <w:rsid w:val="008B63F3"/>
    <w:rPr>
      <w:rFonts w:ascii="Calibri Light" w:eastAsia="Times New Roman" w:hAnsi="Calibri Light" w:cs="Calibri"/>
      <w:bCs/>
      <w:color w:val="009CC4"/>
      <w:sz w:val="28"/>
      <w:szCs w:val="26"/>
      <w:lang w:val="es-ES_tradnl"/>
    </w:rPr>
  </w:style>
  <w:style w:type="character" w:customStyle="1" w:styleId="Ttulo3Car">
    <w:name w:val="Título 3 Car"/>
    <w:link w:val="Ttulo3"/>
    <w:uiPriority w:val="9"/>
    <w:rsid w:val="008B63F3"/>
    <w:rPr>
      <w:rFonts w:eastAsia="Times New Roman" w:cs="Calibri"/>
      <w:b/>
      <w:bCs/>
      <w:color w:val="595959" w:themeColor="text1" w:themeTint="A6"/>
      <w:sz w:val="22"/>
      <w:szCs w:val="26"/>
      <w:lang w:val="es-ES_tradnl" w:eastAsia="en-US"/>
    </w:rPr>
  </w:style>
  <w:style w:type="character" w:customStyle="1" w:styleId="Ttulo4Car">
    <w:name w:val="Título 4 Car"/>
    <w:link w:val="Ttulo4"/>
    <w:uiPriority w:val="9"/>
    <w:rsid w:val="008B63F3"/>
    <w:rPr>
      <w:rFonts w:eastAsia="Times New Roman" w:cs="Calibri"/>
      <w:b/>
      <w:bCs/>
      <w:i/>
      <w:color w:val="595959" w:themeColor="text1" w:themeTint="A6"/>
      <w:sz w:val="22"/>
      <w:szCs w:val="28"/>
      <w:lang w:eastAsia="en-US"/>
    </w:rPr>
  </w:style>
  <w:style w:type="character" w:customStyle="1" w:styleId="Ttulo5Car">
    <w:name w:val="Título 5 Car"/>
    <w:link w:val="Ttulo5"/>
    <w:uiPriority w:val="9"/>
    <w:rsid w:val="007E07F7"/>
    <w:rPr>
      <w:rFonts w:asciiTheme="minorHAnsi" w:eastAsia="Times New Roman" w:hAnsiTheme="minorHAnsi" w:cstheme="minorHAnsi"/>
      <w:bCs/>
      <w:iCs/>
      <w:color w:val="006778"/>
      <w:sz w:val="22"/>
      <w:lang w:eastAsia="en-US"/>
    </w:rPr>
  </w:style>
  <w:style w:type="character" w:customStyle="1" w:styleId="Ttulo6Car">
    <w:name w:val="Título 6 Car"/>
    <w:link w:val="Ttulo6"/>
    <w:uiPriority w:val="9"/>
    <w:rsid w:val="00FB6F73"/>
    <w:rPr>
      <w:rFonts w:eastAsia="Times New Roman"/>
      <w:bCs/>
      <w:color w:val="006778"/>
      <w:sz w:val="22"/>
      <w:szCs w:val="22"/>
      <w:lang w:eastAsia="en-US"/>
    </w:rPr>
  </w:style>
  <w:style w:type="character" w:customStyle="1" w:styleId="Ttulo7Car">
    <w:name w:val="Título 7 Car"/>
    <w:link w:val="Ttulo7"/>
    <w:uiPriority w:val="9"/>
    <w:rsid w:val="00FB6F73"/>
    <w:rPr>
      <w:rFonts w:eastAsia="Times New Roman"/>
      <w:color w:val="006778"/>
      <w:sz w:val="24"/>
      <w:szCs w:val="24"/>
      <w:lang w:eastAsia="en-US"/>
    </w:rPr>
  </w:style>
  <w:style w:type="character" w:customStyle="1" w:styleId="Ttulo8Car">
    <w:name w:val="Título 8 Car"/>
    <w:link w:val="Ttulo8"/>
    <w:uiPriority w:val="9"/>
    <w:rsid w:val="004D3DE1"/>
    <w:rPr>
      <w:rFonts w:eastAsia="Times New Roman"/>
      <w:i/>
      <w:iCs/>
      <w:color w:val="000000"/>
      <w:sz w:val="24"/>
      <w:szCs w:val="24"/>
      <w:lang w:eastAsia="en-US"/>
    </w:rPr>
  </w:style>
  <w:style w:type="character" w:customStyle="1" w:styleId="Ttulo9Car">
    <w:name w:val="Título 9 Car"/>
    <w:link w:val="Ttulo9"/>
    <w:uiPriority w:val="9"/>
    <w:semiHidden/>
    <w:rsid w:val="004D3DE1"/>
    <w:rPr>
      <w:rFonts w:ascii="Cambria" w:eastAsia="Times New Roman" w:hAnsi="Cambria"/>
      <w:color w:val="000000"/>
      <w:lang w:eastAsia="en-US"/>
    </w:rPr>
  </w:style>
  <w:style w:type="character" w:styleId="nfasis">
    <w:name w:val="Emphasis"/>
    <w:rsid w:val="00077338"/>
    <w:rPr>
      <w:i/>
      <w:iCs/>
    </w:rPr>
  </w:style>
  <w:style w:type="character" w:customStyle="1" w:styleId="shorttext">
    <w:name w:val="short_text"/>
    <w:rsid w:val="00E376F5"/>
  </w:style>
  <w:style w:type="character" w:customStyle="1" w:styleId="hps">
    <w:name w:val="hps"/>
    <w:rsid w:val="00E376F5"/>
  </w:style>
  <w:style w:type="paragraph" w:customStyle="1" w:styleId="Vieta1">
    <w:name w:val="Viñeta 1"/>
    <w:basedOn w:val="Prrafodelista"/>
    <w:link w:val="Vieta1Car"/>
    <w:qFormat/>
    <w:rsid w:val="004F66A8"/>
    <w:pPr>
      <w:numPr>
        <w:numId w:val="5"/>
      </w:numPr>
      <w:spacing w:before="120" w:after="120"/>
      <w:ind w:left="284" w:hanging="284"/>
      <w:contextualSpacing w:val="0"/>
    </w:pPr>
    <w:rPr>
      <w:rFonts w:cs="Arial"/>
      <w:lang w:val="en-US" w:eastAsia="es-ES"/>
    </w:rPr>
  </w:style>
  <w:style w:type="paragraph" w:customStyle="1" w:styleId="Vieta2">
    <w:name w:val="Viñeta 2"/>
    <w:basedOn w:val="Prrafodelista"/>
    <w:link w:val="Vieta2Car"/>
    <w:qFormat/>
    <w:rsid w:val="004F66A8"/>
    <w:pPr>
      <w:numPr>
        <w:numId w:val="7"/>
      </w:numPr>
      <w:spacing w:before="120" w:after="120"/>
      <w:ind w:left="567" w:hanging="283"/>
    </w:pPr>
    <w:rPr>
      <w:rFonts w:cs="Arial"/>
      <w:lang w:val="en-US" w:eastAsia="es-ES"/>
    </w:rPr>
  </w:style>
  <w:style w:type="character" w:customStyle="1" w:styleId="PrrafodelistaCar">
    <w:name w:val="Párrafo de lista Car"/>
    <w:aliases w:val="List1 Car,Table of contents numbered Car,List bullet 1 Car,Lista - Párrafo Car,Párrafo Numerado Car,Iz - Párrafo de lista Car,Sivsa Parrafo Car,lista Car,Figure_name Car,Bullet List Car,Lista sin Numerar Car,Lista viñetas Car"/>
    <w:link w:val="Prrafodelista"/>
    <w:uiPriority w:val="34"/>
    <w:qFormat/>
    <w:rsid w:val="00530A69"/>
    <w:rPr>
      <w:rFonts w:ascii="Corbel" w:hAnsi="Corbel"/>
      <w:color w:val="000000"/>
      <w:sz w:val="22"/>
      <w:szCs w:val="22"/>
      <w:lang w:eastAsia="en-US"/>
    </w:rPr>
  </w:style>
  <w:style w:type="character" w:customStyle="1" w:styleId="Vieta1Car">
    <w:name w:val="Viñeta 1 Car"/>
    <w:link w:val="Vieta1"/>
    <w:rsid w:val="004F66A8"/>
    <w:rPr>
      <w:rFonts w:cs="Arial"/>
      <w:color w:val="595959" w:themeColor="text1" w:themeTint="A6"/>
      <w:sz w:val="22"/>
      <w:lang w:val="en-US"/>
    </w:rPr>
  </w:style>
  <w:style w:type="paragraph" w:customStyle="1" w:styleId="Vieta3">
    <w:name w:val="Viñeta 3"/>
    <w:basedOn w:val="Prrafodelista"/>
    <w:link w:val="Vieta3Car"/>
    <w:rsid w:val="00672504"/>
    <w:pPr>
      <w:numPr>
        <w:ilvl w:val="2"/>
        <w:numId w:val="1"/>
      </w:numPr>
    </w:pPr>
    <w:rPr>
      <w:rFonts w:cs="Arial"/>
      <w:lang w:val="es-ES_tradnl"/>
    </w:rPr>
  </w:style>
  <w:style w:type="character" w:customStyle="1" w:styleId="Vieta2Car">
    <w:name w:val="Viñeta 2 Car"/>
    <w:link w:val="Vieta2"/>
    <w:rsid w:val="004F66A8"/>
    <w:rPr>
      <w:rFonts w:cs="Arial"/>
      <w:color w:val="595959" w:themeColor="text1" w:themeTint="A6"/>
      <w:sz w:val="22"/>
      <w:lang w:val="en-US"/>
    </w:rPr>
  </w:style>
  <w:style w:type="paragraph" w:customStyle="1" w:styleId="Portadillas">
    <w:name w:val="Portadillas"/>
    <w:basedOn w:val="Normal"/>
    <w:link w:val="PortadillasCar"/>
    <w:autoRedefine/>
    <w:qFormat/>
    <w:rsid w:val="0065515D"/>
    <w:pPr>
      <w:framePr w:w="9356" w:h="1134" w:vSpace="5670" w:wrap="around" w:vAnchor="page" w:hAnchor="page" w:x="1419" w:y="14176"/>
      <w:spacing w:after="0"/>
      <w:jc w:val="right"/>
    </w:pPr>
    <w:rPr>
      <w:rFonts w:ascii="Calibri Light" w:hAnsi="Calibri Light" w:cs="Calibri Light"/>
      <w:noProof/>
      <w:color w:val="009CC4"/>
      <w:sz w:val="52"/>
      <w:szCs w:val="32"/>
    </w:rPr>
  </w:style>
  <w:style w:type="character" w:customStyle="1" w:styleId="Vieta3Car">
    <w:name w:val="Viñeta 3 Car"/>
    <w:link w:val="Vieta3"/>
    <w:rsid w:val="00672504"/>
    <w:rPr>
      <w:rFonts w:cs="Arial"/>
      <w:color w:val="595959" w:themeColor="text1" w:themeTint="A6"/>
      <w:sz w:val="22"/>
      <w:lang w:val="es-ES_tradnl" w:eastAsia="en-US"/>
    </w:rPr>
  </w:style>
  <w:style w:type="paragraph" w:customStyle="1" w:styleId="TituloAPARTADO">
    <w:name w:val="Titulo APARTADO"/>
    <w:basedOn w:val="Normal"/>
    <w:link w:val="TituloAPARTADOCar"/>
    <w:qFormat/>
    <w:rsid w:val="0075345F"/>
    <w:rPr>
      <w:b/>
      <w:color w:val="009CC4"/>
    </w:rPr>
  </w:style>
  <w:style w:type="character" w:customStyle="1" w:styleId="PortadillasCar">
    <w:name w:val="Portadillas Car"/>
    <w:link w:val="Portadillas"/>
    <w:rsid w:val="0065515D"/>
    <w:rPr>
      <w:rFonts w:ascii="Calibri Light" w:hAnsi="Calibri Light" w:cs="Calibri Light"/>
      <w:noProof/>
      <w:color w:val="009CC4"/>
      <w:sz w:val="52"/>
      <w:szCs w:val="32"/>
      <w:lang w:eastAsia="en-US"/>
    </w:rPr>
  </w:style>
  <w:style w:type="paragraph" w:customStyle="1" w:styleId="Veetaa">
    <w:name w:val="Veñeta a)"/>
    <w:basedOn w:val="Vieta3"/>
    <w:link w:val="VeetaaCar"/>
    <w:qFormat/>
    <w:rsid w:val="000E3CBB"/>
    <w:pPr>
      <w:numPr>
        <w:ilvl w:val="0"/>
        <w:numId w:val="3"/>
      </w:numPr>
      <w:ind w:left="567" w:hanging="567"/>
    </w:pPr>
  </w:style>
  <w:style w:type="character" w:customStyle="1" w:styleId="TituloAPARTADOCar">
    <w:name w:val="Titulo APARTADO Car"/>
    <w:link w:val="TituloAPARTADO"/>
    <w:rsid w:val="0075345F"/>
    <w:rPr>
      <w:b/>
      <w:color w:val="009CC4"/>
      <w:sz w:val="22"/>
      <w:lang w:eastAsia="en-US"/>
    </w:rPr>
  </w:style>
  <w:style w:type="paragraph" w:customStyle="1" w:styleId="Vietan">
    <w:name w:val="Viñeta nº"/>
    <w:basedOn w:val="Vieta3"/>
    <w:link w:val="VietanCar"/>
    <w:qFormat/>
    <w:rsid w:val="004F66A8"/>
    <w:pPr>
      <w:numPr>
        <w:ilvl w:val="0"/>
        <w:numId w:val="4"/>
      </w:numPr>
      <w:spacing w:before="120" w:after="120"/>
      <w:ind w:left="284" w:hanging="284"/>
      <w:contextualSpacing w:val="0"/>
    </w:pPr>
    <w:rPr>
      <w:lang w:val="en-US" w:eastAsia="es-ES"/>
    </w:rPr>
  </w:style>
  <w:style w:type="character" w:customStyle="1" w:styleId="VeetaaCar">
    <w:name w:val="Veñeta a) Car"/>
    <w:link w:val="Veetaa"/>
    <w:rsid w:val="000E3CBB"/>
    <w:rPr>
      <w:rFonts w:cs="Arial"/>
      <w:color w:val="595959" w:themeColor="text1" w:themeTint="A6"/>
      <w:sz w:val="22"/>
      <w:lang w:val="es-ES_tradnl" w:eastAsia="en-US"/>
    </w:rPr>
  </w:style>
  <w:style w:type="paragraph" w:styleId="TDC3">
    <w:name w:val="toc 3"/>
    <w:basedOn w:val="Normal"/>
    <w:next w:val="Normal"/>
    <w:autoRedefine/>
    <w:uiPriority w:val="39"/>
    <w:unhideWhenUsed/>
    <w:rsid w:val="00AD53C5"/>
    <w:pPr>
      <w:tabs>
        <w:tab w:val="right" w:leader="dot" w:pos="9639"/>
      </w:tabs>
      <w:ind w:left="1701" w:right="-2" w:hanging="567"/>
    </w:pPr>
  </w:style>
  <w:style w:type="character" w:customStyle="1" w:styleId="VietanCar">
    <w:name w:val="Viñeta nº Car"/>
    <w:link w:val="Vietan"/>
    <w:rsid w:val="004F66A8"/>
    <w:rPr>
      <w:rFonts w:cs="Arial"/>
      <w:color w:val="595959" w:themeColor="text1" w:themeTint="A6"/>
      <w:sz w:val="22"/>
      <w:lang w:val="en-US"/>
    </w:rPr>
  </w:style>
  <w:style w:type="paragraph" w:styleId="TDC4">
    <w:name w:val="toc 4"/>
    <w:basedOn w:val="Normal"/>
    <w:next w:val="Normal"/>
    <w:autoRedefine/>
    <w:uiPriority w:val="39"/>
    <w:unhideWhenUsed/>
    <w:rsid w:val="00A25DED"/>
    <w:pPr>
      <w:tabs>
        <w:tab w:val="left" w:pos="2694"/>
        <w:tab w:val="right" w:leader="dot" w:pos="9344"/>
      </w:tabs>
      <w:ind w:left="1843"/>
    </w:pPr>
    <w:rPr>
      <w:i/>
    </w:rPr>
  </w:style>
  <w:style w:type="paragraph" w:styleId="TDC5">
    <w:name w:val="toc 5"/>
    <w:basedOn w:val="Normal"/>
    <w:next w:val="Normal"/>
    <w:autoRedefine/>
    <w:uiPriority w:val="39"/>
    <w:unhideWhenUsed/>
    <w:rsid w:val="00A1346A"/>
    <w:pPr>
      <w:ind w:left="880"/>
      <w:jc w:val="left"/>
    </w:pPr>
    <w:rPr>
      <w:rFonts w:eastAsia="Times New Roman"/>
      <w:color w:val="auto"/>
      <w:lang w:eastAsia="es-ES"/>
    </w:rPr>
  </w:style>
  <w:style w:type="paragraph" w:styleId="TDC6">
    <w:name w:val="toc 6"/>
    <w:basedOn w:val="Normal"/>
    <w:next w:val="Normal"/>
    <w:autoRedefine/>
    <w:uiPriority w:val="39"/>
    <w:unhideWhenUsed/>
    <w:rsid w:val="00A1346A"/>
    <w:pPr>
      <w:ind w:left="1100"/>
      <w:jc w:val="left"/>
    </w:pPr>
    <w:rPr>
      <w:rFonts w:eastAsia="Times New Roman"/>
      <w:color w:val="auto"/>
      <w:lang w:eastAsia="es-ES"/>
    </w:rPr>
  </w:style>
  <w:style w:type="paragraph" w:styleId="TDC7">
    <w:name w:val="toc 7"/>
    <w:basedOn w:val="Normal"/>
    <w:next w:val="Normal"/>
    <w:autoRedefine/>
    <w:uiPriority w:val="39"/>
    <w:unhideWhenUsed/>
    <w:rsid w:val="00A1346A"/>
    <w:pPr>
      <w:ind w:left="1320"/>
      <w:jc w:val="left"/>
    </w:pPr>
    <w:rPr>
      <w:rFonts w:eastAsia="Times New Roman"/>
      <w:color w:val="auto"/>
      <w:lang w:eastAsia="es-ES"/>
    </w:rPr>
  </w:style>
  <w:style w:type="paragraph" w:styleId="TDC8">
    <w:name w:val="toc 8"/>
    <w:basedOn w:val="Normal"/>
    <w:next w:val="Normal"/>
    <w:autoRedefine/>
    <w:uiPriority w:val="39"/>
    <w:unhideWhenUsed/>
    <w:rsid w:val="00A1346A"/>
    <w:pPr>
      <w:ind w:left="1540"/>
      <w:jc w:val="left"/>
    </w:pPr>
    <w:rPr>
      <w:rFonts w:eastAsia="Times New Roman"/>
      <w:color w:val="auto"/>
      <w:lang w:eastAsia="es-ES"/>
    </w:rPr>
  </w:style>
  <w:style w:type="paragraph" w:styleId="TDC9">
    <w:name w:val="toc 9"/>
    <w:basedOn w:val="Normal"/>
    <w:next w:val="Normal"/>
    <w:autoRedefine/>
    <w:uiPriority w:val="39"/>
    <w:unhideWhenUsed/>
    <w:rsid w:val="00A1346A"/>
    <w:pPr>
      <w:ind w:left="1760"/>
      <w:jc w:val="left"/>
    </w:pPr>
    <w:rPr>
      <w:rFonts w:eastAsia="Times New Roman"/>
      <w:color w:val="auto"/>
      <w:lang w:eastAsia="es-ES"/>
    </w:rPr>
  </w:style>
  <w:style w:type="numbering" w:customStyle="1" w:styleId="Estilo1">
    <w:name w:val="Estilo1"/>
    <w:uiPriority w:val="99"/>
    <w:rsid w:val="00046B32"/>
    <w:pPr>
      <w:numPr>
        <w:numId w:val="6"/>
      </w:numPr>
    </w:pPr>
  </w:style>
  <w:style w:type="paragraph" w:customStyle="1" w:styleId="PORTADA">
    <w:name w:val="PORTADA"/>
    <w:basedOn w:val="Normal"/>
    <w:link w:val="PORTADACar"/>
    <w:qFormat/>
    <w:rsid w:val="00894FAC"/>
    <w:pPr>
      <w:framePr w:w="9072" w:hSpace="142" w:vSpace="142" w:wrap="around" w:hAnchor="margin" w:xAlign="center" w:yAlign="center"/>
      <w:spacing w:after="200"/>
      <w:jc w:val="center"/>
    </w:pPr>
    <w:rPr>
      <w:rFonts w:ascii="Tw Cen MT Condensed Extra Bold" w:hAnsi="Tw Cen MT Condensed Extra Bold"/>
      <w:color w:val="009CC4"/>
      <w:sz w:val="72"/>
      <w:szCs w:val="28"/>
    </w:rPr>
  </w:style>
  <w:style w:type="character" w:customStyle="1" w:styleId="PORTADACar">
    <w:name w:val="PORTADA Car"/>
    <w:link w:val="PORTADA"/>
    <w:rsid w:val="00894FAC"/>
    <w:rPr>
      <w:rFonts w:ascii="Tw Cen MT Condensed Extra Bold" w:hAnsi="Tw Cen MT Condensed Extra Bold"/>
      <w:color w:val="009CC4"/>
      <w:sz w:val="72"/>
      <w:szCs w:val="28"/>
      <w:lang w:eastAsia="en-US"/>
    </w:rPr>
  </w:style>
  <w:style w:type="paragraph" w:customStyle="1" w:styleId="Vtaa">
    <w:name w:val="Vta_a)"/>
    <w:basedOn w:val="Normal"/>
    <w:rsid w:val="00BA6970"/>
    <w:pPr>
      <w:numPr>
        <w:numId w:val="8"/>
      </w:numPr>
    </w:pPr>
  </w:style>
  <w:style w:type="paragraph" w:customStyle="1" w:styleId="Vietaa">
    <w:name w:val="Viñeta a)"/>
    <w:basedOn w:val="Vietan"/>
    <w:link w:val="VietaaCar"/>
    <w:qFormat/>
    <w:rsid w:val="004F66A8"/>
    <w:pPr>
      <w:numPr>
        <w:numId w:val="9"/>
      </w:numPr>
    </w:pPr>
  </w:style>
  <w:style w:type="character" w:customStyle="1" w:styleId="VietaaCar">
    <w:name w:val="Viñeta a) Car"/>
    <w:basedOn w:val="VietanCar"/>
    <w:link w:val="Vietaa"/>
    <w:rsid w:val="004F66A8"/>
    <w:rPr>
      <w:rFonts w:cs="Arial"/>
      <w:color w:val="595959" w:themeColor="text1" w:themeTint="A6"/>
      <w:sz w:val="22"/>
      <w:lang w:val="en-US"/>
    </w:rPr>
  </w:style>
  <w:style w:type="character" w:customStyle="1" w:styleId="Mencinsinresolver1">
    <w:name w:val="Mención sin resolver1"/>
    <w:basedOn w:val="Fuentedeprrafopredeter"/>
    <w:uiPriority w:val="99"/>
    <w:unhideWhenUsed/>
    <w:rsid w:val="005549EB"/>
    <w:rPr>
      <w:color w:val="605E5C"/>
      <w:shd w:val="clear" w:color="auto" w:fill="E1DFDD"/>
    </w:rPr>
  </w:style>
  <w:style w:type="character" w:customStyle="1" w:styleId="Mencinsinresolver10">
    <w:name w:val="Mención sin resolver1"/>
    <w:basedOn w:val="Fuentedeprrafopredeter"/>
    <w:uiPriority w:val="99"/>
    <w:semiHidden/>
    <w:unhideWhenUsed/>
    <w:rsid w:val="00F91811"/>
    <w:rPr>
      <w:color w:val="605E5C"/>
      <w:shd w:val="clear" w:color="auto" w:fill="E1DFDD"/>
    </w:rPr>
  </w:style>
  <w:style w:type="paragraph" w:customStyle="1" w:styleId="Default">
    <w:name w:val="Default"/>
    <w:rsid w:val="00F91811"/>
    <w:pPr>
      <w:autoSpaceDE w:val="0"/>
      <w:autoSpaceDN w:val="0"/>
      <w:adjustRightInd w:val="0"/>
    </w:pPr>
    <w:rPr>
      <w:rFonts w:ascii="Legacy Sans ITC" w:hAnsi="Legacy Sans ITC" w:cs="Legacy Sans ITC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F9181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F91811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F91811"/>
    <w:rPr>
      <w:color w:val="595959" w:themeColor="text1" w:themeTint="A6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9181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91811"/>
    <w:rPr>
      <w:b/>
      <w:bCs/>
      <w:color w:val="595959" w:themeColor="text1" w:themeTint="A6"/>
      <w:lang w:eastAsia="en-US"/>
    </w:rPr>
  </w:style>
  <w:style w:type="paragraph" w:styleId="NormalWeb">
    <w:name w:val="Normal (Web)"/>
    <w:basedOn w:val="Normal"/>
    <w:uiPriority w:val="99"/>
    <w:unhideWhenUsed/>
    <w:rsid w:val="00F91811"/>
    <w:pPr>
      <w:spacing w:before="100" w:beforeAutospacing="1" w:afterAutospacing="1"/>
      <w:jc w:val="left"/>
    </w:pPr>
    <w:rPr>
      <w:rFonts w:ascii="Times New Roman" w:eastAsia="Times New Roman" w:hAnsi="Times New Roman"/>
      <w:color w:val="auto"/>
      <w:sz w:val="24"/>
      <w:szCs w:val="24"/>
      <w:lang w:eastAsia="es-ES"/>
    </w:rPr>
  </w:style>
  <w:style w:type="paragraph" w:styleId="Textonotapie">
    <w:name w:val="footnote text"/>
    <w:basedOn w:val="Normal"/>
    <w:link w:val="TextonotapieCar"/>
    <w:uiPriority w:val="99"/>
    <w:unhideWhenUsed/>
    <w:rsid w:val="007B6201"/>
    <w:pPr>
      <w:spacing w:after="0"/>
      <w:jc w:val="left"/>
    </w:pPr>
    <w:rPr>
      <w:rFonts w:ascii="Times New Roman" w:eastAsia="Times New Roman" w:hAnsi="Times New Roman"/>
      <w:color w:val="auto"/>
      <w:sz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7B6201"/>
    <w:rPr>
      <w:rFonts w:ascii="Times New Roman" w:eastAsia="Times New Roman" w:hAnsi="Times New Roman"/>
      <w:lang w:val="es-ES_tradnl"/>
    </w:rPr>
  </w:style>
  <w:style w:type="paragraph" w:styleId="Textoindependiente">
    <w:name w:val="Body Text"/>
    <w:basedOn w:val="Normal"/>
    <w:link w:val="TextoindependienteCar"/>
    <w:rsid w:val="007B6201"/>
    <w:pPr>
      <w:spacing w:after="0"/>
    </w:pPr>
    <w:rPr>
      <w:rFonts w:ascii="Times New Roman" w:eastAsia="Times New Roman" w:hAnsi="Times New Roman"/>
      <w:color w:val="auto"/>
      <w:sz w:val="24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7B6201"/>
    <w:rPr>
      <w:rFonts w:ascii="Times New Roman" w:eastAsia="Times New Roman" w:hAnsi="Times New Roman"/>
      <w:sz w:val="24"/>
      <w:lang w:val="es-ES_tradnl"/>
    </w:rPr>
  </w:style>
  <w:style w:type="character" w:customStyle="1" w:styleId="OrganismoGris">
    <w:name w:val="Organismo Gris"/>
    <w:basedOn w:val="Fuentedeprrafopredeter"/>
    <w:uiPriority w:val="1"/>
    <w:qFormat/>
    <w:rsid w:val="00AF4C20"/>
    <w:rPr>
      <w:rFonts w:ascii="Gill Sans MT" w:hAnsi="Gill Sans MT"/>
      <w:caps/>
      <w:smallCaps w:val="0"/>
      <w:strike w:val="0"/>
      <w:dstrike w:val="0"/>
      <w:color w:val="000000" w:themeColor="text1"/>
      <w:sz w:val="14"/>
    </w:rPr>
  </w:style>
  <w:style w:type="paragraph" w:customStyle="1" w:styleId="NuevoTtuloInforme">
    <w:name w:val="Nuevo Título Informe"/>
    <w:basedOn w:val="TituloInforme"/>
    <w:link w:val="NuevoTtuloInformeCar"/>
    <w:qFormat/>
    <w:rsid w:val="00C842C1"/>
    <w:rPr>
      <w:rFonts w:asciiTheme="minorHAnsi" w:hAnsiTheme="minorHAnsi" w:cstheme="minorHAnsi"/>
      <w:b/>
      <w:bCs/>
      <w:color w:val="auto"/>
      <w:sz w:val="28"/>
      <w:szCs w:val="28"/>
    </w:rPr>
  </w:style>
  <w:style w:type="paragraph" w:customStyle="1" w:styleId="Nuevo1Ttulo">
    <w:name w:val="Nuevo 1 Título"/>
    <w:basedOn w:val="Ttulo1"/>
    <w:link w:val="Nuevo1TtuloCar"/>
    <w:qFormat/>
    <w:rsid w:val="00A06BB0"/>
    <w:pPr>
      <w:numPr>
        <w:numId w:val="15"/>
      </w:numPr>
      <w:tabs>
        <w:tab w:val="left" w:pos="426"/>
      </w:tabs>
      <w:ind w:left="426" w:hanging="426"/>
    </w:pPr>
    <w:rPr>
      <w:rFonts w:asciiTheme="minorHAnsi" w:hAnsiTheme="minorHAnsi" w:cstheme="minorHAnsi"/>
      <w:b/>
      <w:bCs w:val="0"/>
      <w:color w:val="auto"/>
      <w:sz w:val="28"/>
      <w:szCs w:val="28"/>
      <w:lang w:val="es-ES"/>
    </w:rPr>
  </w:style>
  <w:style w:type="character" w:customStyle="1" w:styleId="NuevoTtuloInformeCar">
    <w:name w:val="Nuevo Título Informe Car"/>
    <w:basedOn w:val="TituloInformeCar"/>
    <w:link w:val="NuevoTtuloInforme"/>
    <w:rsid w:val="00C842C1"/>
    <w:rPr>
      <w:rFonts w:asciiTheme="minorHAnsi" w:hAnsiTheme="minorHAnsi" w:cstheme="minorHAnsi"/>
      <w:b/>
      <w:bCs/>
      <w:noProof/>
      <w:color w:val="009CC4"/>
      <w:sz w:val="28"/>
      <w:szCs w:val="28"/>
    </w:rPr>
  </w:style>
  <w:style w:type="paragraph" w:customStyle="1" w:styleId="11Punto">
    <w:name w:val="1.1 Punto"/>
    <w:basedOn w:val="Ttulo2"/>
    <w:link w:val="11PuntoCar"/>
    <w:rsid w:val="00170123"/>
    <w:pPr>
      <w:ind w:left="426" w:hanging="568"/>
    </w:pPr>
    <w:rPr>
      <w:b/>
      <w:bCs w:val="0"/>
      <w:color w:val="auto"/>
      <w:sz w:val="24"/>
      <w:szCs w:val="24"/>
    </w:rPr>
  </w:style>
  <w:style w:type="character" w:customStyle="1" w:styleId="Nuevo1TtuloCar">
    <w:name w:val="Nuevo 1 Título Car"/>
    <w:basedOn w:val="Ttulo1Car"/>
    <w:link w:val="Nuevo1Ttulo"/>
    <w:rsid w:val="00A06BB0"/>
    <w:rPr>
      <w:rFonts w:asciiTheme="minorHAnsi" w:eastAsia="Times New Roman" w:hAnsiTheme="minorHAnsi" w:cstheme="minorHAnsi"/>
      <w:b/>
      <w:bCs w:val="0"/>
      <w:caps/>
      <w:noProof/>
      <w:color w:val="009CC4"/>
      <w:kern w:val="32"/>
      <w:sz w:val="28"/>
      <w:szCs w:val="28"/>
      <w:lang w:val="en-US"/>
    </w:rPr>
  </w:style>
  <w:style w:type="paragraph" w:customStyle="1" w:styleId="111Punto">
    <w:name w:val="1.1.1 Punto"/>
    <w:basedOn w:val="Ttulo3"/>
    <w:link w:val="111PuntoCar"/>
    <w:rsid w:val="00390301"/>
    <w:pPr>
      <w:ind w:left="862" w:hanging="720"/>
    </w:pPr>
    <w:rPr>
      <w:color w:val="auto"/>
      <w:lang w:eastAsia="es-ES"/>
    </w:rPr>
  </w:style>
  <w:style w:type="character" w:customStyle="1" w:styleId="11PuntoCar">
    <w:name w:val="1.1 Punto Car"/>
    <w:basedOn w:val="Ttulo2Car"/>
    <w:link w:val="11Punto"/>
    <w:rsid w:val="00170123"/>
    <w:rPr>
      <w:rFonts w:ascii="Calibri Light" w:eastAsia="Times New Roman" w:hAnsi="Calibri Light" w:cs="Calibri"/>
      <w:b/>
      <w:bCs w:val="0"/>
      <w:color w:val="009CC4"/>
      <w:sz w:val="24"/>
      <w:szCs w:val="24"/>
      <w:lang w:val="es-ES_tradnl"/>
    </w:rPr>
  </w:style>
  <w:style w:type="paragraph" w:customStyle="1" w:styleId="111PuntoEstilo">
    <w:name w:val="1.1.1 Punto Estilo"/>
    <w:basedOn w:val="Ttulo3"/>
    <w:link w:val="111PuntoEstiloCar"/>
    <w:rsid w:val="00390301"/>
    <w:pPr>
      <w:numPr>
        <w:ilvl w:val="2"/>
        <w:numId w:val="10"/>
      </w:numPr>
    </w:pPr>
    <w:rPr>
      <w:color w:val="auto"/>
      <w:lang w:eastAsia="es-ES"/>
    </w:rPr>
  </w:style>
  <w:style w:type="character" w:customStyle="1" w:styleId="111PuntoCar">
    <w:name w:val="1.1.1 Punto Car"/>
    <w:basedOn w:val="Ttulo3Car"/>
    <w:link w:val="111Punto"/>
    <w:rsid w:val="00390301"/>
    <w:rPr>
      <w:rFonts w:eastAsia="Times New Roman" w:cs="Calibri"/>
      <w:b/>
      <w:bCs/>
      <w:color w:val="595959" w:themeColor="text1" w:themeTint="A6"/>
      <w:sz w:val="22"/>
      <w:szCs w:val="26"/>
      <w:lang w:val="es-ES_tradnl" w:eastAsia="en-US"/>
    </w:rPr>
  </w:style>
  <w:style w:type="paragraph" w:customStyle="1" w:styleId="111Punto111">
    <w:name w:val="1.1.1 Punto 1.1.1"/>
    <w:basedOn w:val="Ttulo3"/>
    <w:link w:val="111Punto111Car"/>
    <w:rsid w:val="00F57816"/>
    <w:pPr>
      <w:ind w:left="862" w:hanging="720"/>
    </w:pPr>
    <w:rPr>
      <w:color w:val="auto"/>
      <w:lang w:eastAsia="es-ES"/>
    </w:rPr>
  </w:style>
  <w:style w:type="character" w:customStyle="1" w:styleId="111PuntoEstiloCar">
    <w:name w:val="1.1.1 Punto Estilo Car"/>
    <w:basedOn w:val="Ttulo3Car"/>
    <w:link w:val="111PuntoEstilo"/>
    <w:rsid w:val="00390301"/>
    <w:rPr>
      <w:rFonts w:eastAsia="Times New Roman" w:cs="Calibri"/>
      <w:b/>
      <w:bCs/>
      <w:color w:val="595959" w:themeColor="text1" w:themeTint="A6"/>
      <w:sz w:val="22"/>
      <w:szCs w:val="26"/>
      <w:lang w:val="es-ES_tradnl" w:eastAsia="en-US"/>
    </w:rPr>
  </w:style>
  <w:style w:type="character" w:customStyle="1" w:styleId="111Punto111Car">
    <w:name w:val="1.1.1 Punto 1.1.1 Car"/>
    <w:basedOn w:val="Ttulo3Car"/>
    <w:link w:val="111Punto111"/>
    <w:rsid w:val="00F57816"/>
    <w:rPr>
      <w:rFonts w:eastAsia="Times New Roman" w:cs="Calibri"/>
      <w:b/>
      <w:bCs/>
      <w:color w:val="595959" w:themeColor="text1" w:themeTint="A6"/>
      <w:sz w:val="22"/>
      <w:szCs w:val="26"/>
      <w:lang w:val="es-ES_tradnl" w:eastAsia="en-US"/>
    </w:rPr>
  </w:style>
  <w:style w:type="paragraph" w:customStyle="1" w:styleId="111Ttulo">
    <w:name w:val="1.1.1 Título"/>
    <w:basedOn w:val="111PuntoEstilo"/>
    <w:link w:val="111TtuloCar"/>
    <w:qFormat/>
    <w:rsid w:val="007E042B"/>
    <w:rPr>
      <w:sz w:val="24"/>
      <w:szCs w:val="24"/>
    </w:rPr>
  </w:style>
  <w:style w:type="character" w:customStyle="1" w:styleId="111TtuloCar">
    <w:name w:val="1.1.1 Título Car"/>
    <w:basedOn w:val="111PuntoEstiloCar"/>
    <w:link w:val="111Ttulo"/>
    <w:rsid w:val="007E042B"/>
    <w:rPr>
      <w:rFonts w:eastAsia="Times New Roman" w:cs="Calibri"/>
      <w:b/>
      <w:bCs/>
      <w:color w:val="595959" w:themeColor="text1" w:themeTint="A6"/>
      <w:sz w:val="24"/>
      <w:szCs w:val="24"/>
      <w:lang w:val="es-ES_tradnl" w:eastAsia="en-US"/>
    </w:rPr>
  </w:style>
  <w:style w:type="paragraph" w:customStyle="1" w:styleId="11Ttulo">
    <w:name w:val="1.1 Título"/>
    <w:basedOn w:val="Ttulo2"/>
    <w:link w:val="11TtuloCar"/>
    <w:qFormat/>
    <w:rsid w:val="00A06BB0"/>
    <w:pPr>
      <w:numPr>
        <w:ilvl w:val="1"/>
        <w:numId w:val="10"/>
      </w:numPr>
    </w:pPr>
    <w:rPr>
      <w:rFonts w:asciiTheme="minorHAnsi" w:hAnsiTheme="minorHAnsi" w:cstheme="minorHAnsi"/>
      <w:b/>
      <w:bCs w:val="0"/>
      <w:color w:val="auto"/>
      <w:sz w:val="24"/>
      <w:szCs w:val="24"/>
    </w:rPr>
  </w:style>
  <w:style w:type="character" w:customStyle="1" w:styleId="11TtuloCar">
    <w:name w:val="1.1 Título Car"/>
    <w:basedOn w:val="Ttulo2Car"/>
    <w:link w:val="11Ttulo"/>
    <w:rsid w:val="00A06BB0"/>
    <w:rPr>
      <w:rFonts w:asciiTheme="minorHAnsi" w:eastAsia="Times New Roman" w:hAnsiTheme="minorHAnsi" w:cstheme="minorHAnsi"/>
      <w:b/>
      <w:bCs w:val="0"/>
      <w:color w:val="009CC4"/>
      <w:sz w:val="24"/>
      <w:szCs w:val="24"/>
      <w:lang w:val="es-ES_tradnl"/>
    </w:rPr>
  </w:style>
  <w:style w:type="paragraph" w:customStyle="1" w:styleId="VersinFechaPortada">
    <w:name w:val="Versión Fecha Portada"/>
    <w:basedOn w:val="TituloInforme"/>
    <w:link w:val="VersinFechaPortadaCar"/>
    <w:qFormat/>
    <w:rsid w:val="00234764"/>
    <w:rPr>
      <w:rFonts w:asciiTheme="minorHAnsi" w:hAnsiTheme="minorHAnsi" w:cstheme="minorHAnsi"/>
      <w:color w:val="595959" w:themeColor="text1" w:themeTint="A6"/>
      <w:sz w:val="24"/>
      <w:szCs w:val="24"/>
    </w:rPr>
  </w:style>
  <w:style w:type="character" w:customStyle="1" w:styleId="VersinFechaPortadaCar">
    <w:name w:val="Versión Fecha Portada Car"/>
    <w:basedOn w:val="TituloInformeCar"/>
    <w:link w:val="VersinFechaPortada"/>
    <w:rsid w:val="00234764"/>
    <w:rPr>
      <w:rFonts w:asciiTheme="minorHAnsi" w:hAnsiTheme="minorHAnsi" w:cstheme="minorHAnsi"/>
      <w:noProof/>
      <w:color w:val="595959" w:themeColor="text1" w:themeTint="A6"/>
      <w:sz w:val="24"/>
      <w:szCs w:val="24"/>
    </w:rPr>
  </w:style>
  <w:style w:type="paragraph" w:customStyle="1" w:styleId="aVietasincolor">
    <w:name w:val="a) Viñeta sin color"/>
    <w:basedOn w:val="Prrafodelista"/>
    <w:link w:val="aVietasincolorCar"/>
    <w:qFormat/>
    <w:rsid w:val="00A06BB0"/>
    <w:pPr>
      <w:numPr>
        <w:numId w:val="11"/>
      </w:numPr>
      <w:spacing w:before="100"/>
      <w:contextualSpacing w:val="0"/>
    </w:pPr>
    <w:rPr>
      <w:lang w:eastAsia="es-ES"/>
    </w:rPr>
  </w:style>
  <w:style w:type="paragraph" w:customStyle="1" w:styleId="1Numeradosincolor">
    <w:name w:val="1. Numerado sin color"/>
    <w:basedOn w:val="aVietasincolor"/>
    <w:link w:val="1NumeradosincolorCar"/>
    <w:rsid w:val="00D90A7D"/>
    <w:pPr>
      <w:numPr>
        <w:numId w:val="0"/>
      </w:numPr>
      <w:ind w:left="360"/>
    </w:pPr>
    <w:rPr>
      <w:color w:val="auto"/>
    </w:rPr>
  </w:style>
  <w:style w:type="character" w:customStyle="1" w:styleId="aVietasincolorCar">
    <w:name w:val="a) Viñeta sin color Car"/>
    <w:basedOn w:val="PrrafodelistaCar"/>
    <w:link w:val="aVietasincolor"/>
    <w:rsid w:val="00A06BB0"/>
    <w:rPr>
      <w:rFonts w:ascii="Corbel" w:hAnsi="Corbel"/>
      <w:color w:val="595959" w:themeColor="text1" w:themeTint="A6"/>
      <w:sz w:val="22"/>
      <w:szCs w:val="22"/>
      <w:lang w:eastAsia="en-US"/>
    </w:rPr>
  </w:style>
  <w:style w:type="character" w:customStyle="1" w:styleId="1NumeradosincolorCar">
    <w:name w:val="1. Numerado sin color Car"/>
    <w:basedOn w:val="aVietasincolorCar"/>
    <w:link w:val="1Numeradosincolor"/>
    <w:rsid w:val="00D90A7D"/>
    <w:rPr>
      <w:rFonts w:ascii="Corbel" w:hAnsi="Corbel"/>
      <w:color w:val="595959" w:themeColor="text1" w:themeTint="A6"/>
      <w:sz w:val="22"/>
      <w:szCs w:val="22"/>
      <w:lang w:eastAsia="en-US"/>
    </w:rPr>
  </w:style>
  <w:style w:type="paragraph" w:customStyle="1" w:styleId="1Numsincolor">
    <w:name w:val="1. Num sin color"/>
    <w:basedOn w:val="1Numeradosincolor"/>
    <w:link w:val="1NumsincolorCar"/>
    <w:qFormat/>
    <w:rsid w:val="00A06BB0"/>
    <w:pPr>
      <w:numPr>
        <w:numId w:val="12"/>
      </w:numPr>
    </w:pPr>
    <w:rPr>
      <w:color w:val="595959" w:themeColor="text1" w:themeTint="A6"/>
    </w:rPr>
  </w:style>
  <w:style w:type="paragraph" w:customStyle="1" w:styleId="-Guinsincolor">
    <w:name w:val="- Guión sin color"/>
    <w:basedOn w:val="Prrafodelista"/>
    <w:link w:val="-GuinsincolorCar"/>
    <w:qFormat/>
    <w:rsid w:val="00A06BB0"/>
    <w:pPr>
      <w:numPr>
        <w:numId w:val="13"/>
      </w:numPr>
    </w:pPr>
    <w:rPr>
      <w:lang w:val="en-US"/>
    </w:rPr>
  </w:style>
  <w:style w:type="character" w:customStyle="1" w:styleId="1NumsincolorCar">
    <w:name w:val="1. Num sin color Car"/>
    <w:basedOn w:val="1NumeradosincolorCar"/>
    <w:link w:val="1Numsincolor"/>
    <w:rsid w:val="00A06BB0"/>
    <w:rPr>
      <w:rFonts w:ascii="Corbel" w:hAnsi="Corbel"/>
      <w:color w:val="595959" w:themeColor="text1" w:themeTint="A6"/>
      <w:sz w:val="22"/>
      <w:szCs w:val="22"/>
      <w:lang w:eastAsia="en-US"/>
    </w:rPr>
  </w:style>
  <w:style w:type="paragraph" w:customStyle="1" w:styleId="Puntosincolor">
    <w:name w:val=". Punto sin color"/>
    <w:basedOn w:val="-Guinsincolor"/>
    <w:link w:val="PuntosincolorCar"/>
    <w:qFormat/>
    <w:rsid w:val="00A06BB0"/>
    <w:pPr>
      <w:numPr>
        <w:numId w:val="14"/>
      </w:numPr>
      <w:spacing w:before="100"/>
      <w:ind w:left="714" w:hanging="357"/>
      <w:contextualSpacing w:val="0"/>
    </w:pPr>
  </w:style>
  <w:style w:type="character" w:customStyle="1" w:styleId="-GuinsincolorCar">
    <w:name w:val="- Guión sin color Car"/>
    <w:basedOn w:val="PrrafodelistaCar"/>
    <w:link w:val="-Guinsincolor"/>
    <w:rsid w:val="00A06BB0"/>
    <w:rPr>
      <w:rFonts w:ascii="Corbel" w:hAnsi="Corbel"/>
      <w:color w:val="595959" w:themeColor="text1" w:themeTint="A6"/>
      <w:sz w:val="22"/>
      <w:szCs w:val="22"/>
      <w:lang w:val="en-US" w:eastAsia="en-US"/>
    </w:rPr>
  </w:style>
  <w:style w:type="character" w:customStyle="1" w:styleId="PuntosincolorCar">
    <w:name w:val=". Punto sin color Car"/>
    <w:basedOn w:val="-GuinsincolorCar"/>
    <w:link w:val="Puntosincolor"/>
    <w:rsid w:val="00A06BB0"/>
    <w:rPr>
      <w:rFonts w:ascii="Corbel" w:hAnsi="Corbel"/>
      <w:color w:val="595959" w:themeColor="text1" w:themeTint="A6"/>
      <w:sz w:val="22"/>
      <w:szCs w:val="22"/>
      <w:lang w:val="en-US"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662FBD"/>
    <w:rPr>
      <w:vertAlign w:val="superscript"/>
    </w:rPr>
  </w:style>
  <w:style w:type="paragraph" w:styleId="Descripcin">
    <w:name w:val="caption"/>
    <w:basedOn w:val="Normal"/>
    <w:next w:val="Normal"/>
    <w:uiPriority w:val="35"/>
    <w:unhideWhenUsed/>
    <w:qFormat/>
    <w:rsid w:val="00662FBD"/>
    <w:pPr>
      <w:spacing w:after="200"/>
    </w:pPr>
    <w:rPr>
      <w:i/>
      <w:iCs/>
      <w:color w:val="1F497D" w:themeColor="text2"/>
      <w:sz w:val="18"/>
      <w:szCs w:val="18"/>
    </w:rPr>
  </w:style>
  <w:style w:type="numbering" w:customStyle="1" w:styleId="Estilo11">
    <w:name w:val="Estilo11"/>
    <w:uiPriority w:val="99"/>
    <w:rsid w:val="00662FBD"/>
  </w:style>
  <w:style w:type="character" w:customStyle="1" w:styleId="Mencionar1">
    <w:name w:val="Mencionar1"/>
    <w:basedOn w:val="Fuentedeprrafopredeter"/>
    <w:uiPriority w:val="99"/>
    <w:unhideWhenUsed/>
    <w:rsid w:val="00662FBD"/>
    <w:rPr>
      <w:color w:val="2B579A"/>
      <w:shd w:val="clear" w:color="auto" w:fill="E1DFDD"/>
    </w:rPr>
  </w:style>
  <w:style w:type="paragraph" w:styleId="Revisin">
    <w:name w:val="Revision"/>
    <w:hidden/>
    <w:uiPriority w:val="99"/>
    <w:semiHidden/>
    <w:rsid w:val="00662FBD"/>
    <w:rPr>
      <w:color w:val="595959" w:themeColor="text1" w:themeTint="A6"/>
      <w:sz w:val="22"/>
      <w:lang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662FBD"/>
    <w:rPr>
      <w:color w:val="800080" w:themeColor="followedHyperlink"/>
      <w:u w:val="single"/>
    </w:rPr>
  </w:style>
  <w:style w:type="table" w:styleId="Cuadrculadetablaclara">
    <w:name w:val="Grid Table Light"/>
    <w:basedOn w:val="Tablanormal"/>
    <w:uiPriority w:val="40"/>
    <w:rsid w:val="00662FBD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62FBD"/>
    <w:pPr>
      <w:spacing w:after="0"/>
    </w:pPr>
    <w:rPr>
      <w:sz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62FBD"/>
    <w:rPr>
      <w:color w:val="595959" w:themeColor="text1" w:themeTint="A6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662FBD"/>
    <w:rPr>
      <w:vertAlign w:val="superscript"/>
    </w:rPr>
  </w:style>
  <w:style w:type="table" w:customStyle="1" w:styleId="Tablaconcuadrcula2">
    <w:name w:val="Tabla con cuadrícula2"/>
    <w:basedOn w:val="Tablanormal"/>
    <w:next w:val="Tablaconcuadrcula"/>
    <w:uiPriority w:val="59"/>
    <w:rsid w:val="00961B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do1">
    <w:name w:val="Encabezado1"/>
    <w:basedOn w:val="Normal"/>
    <w:rsid w:val="00414B43"/>
    <w:pPr>
      <w:tabs>
        <w:tab w:val="center" w:pos="4252"/>
        <w:tab w:val="right" w:pos="8504"/>
      </w:tabs>
      <w:suppressAutoHyphens/>
      <w:spacing w:after="0"/>
      <w:jc w:val="left"/>
    </w:pPr>
    <w:rPr>
      <w:rFonts w:ascii="Noto Sans" w:eastAsia="Calibri;Calibri" w:hAnsi="Noto Sans" w:cs="Noto Sans"/>
      <w:color w:val="auto"/>
      <w:kern w:val="2"/>
      <w:szCs w:val="22"/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3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2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8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2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47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45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3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4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44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A76B29-B8F5-45AF-AC04-1035723D3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924</Words>
  <Characters>5083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Plantilla Informes-INECO</vt:lpstr>
    </vt:vector>
  </TitlesOfParts>
  <Company>Ineco</Company>
  <LinksUpToDate>false</LinksUpToDate>
  <CharactersWithSpaces>5996</CharactersWithSpaces>
  <SharedDoc>false</SharedDoc>
  <HLinks>
    <vt:vector size="42" baseType="variant">
      <vt:variant>
        <vt:i4>1769522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_Toc370378609</vt:lpwstr>
      </vt:variant>
      <vt:variant>
        <vt:i4>1769522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_Toc370378608</vt:lpwstr>
      </vt:variant>
      <vt:variant>
        <vt:i4>1769522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_Toc370378607</vt:lpwstr>
      </vt:variant>
      <vt:variant>
        <vt:i4>1769522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_Toc370378606</vt:lpwstr>
      </vt:variant>
      <vt:variant>
        <vt:i4>1769522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_Toc370378605</vt:lpwstr>
      </vt:variant>
      <vt:variant>
        <vt:i4>1769522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_Toc370378604</vt:lpwstr>
      </vt:variant>
      <vt:variant>
        <vt:i4>1769522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_Toc370378603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Plantilla Informes-INECO</dc:title>
  <dc:creator>Andrés Ortega, Silvia</dc:creator>
  <cp:lastModifiedBy>Joaquin Polo Martinez</cp:lastModifiedBy>
  <cp:revision>10</cp:revision>
  <cp:lastPrinted>2022-01-20T12:32:00Z</cp:lastPrinted>
  <dcterms:created xsi:type="dcterms:W3CDTF">2022-02-15T08:07:00Z</dcterms:created>
  <dcterms:modified xsi:type="dcterms:W3CDTF">2024-03-11T07:14:00Z</dcterms:modified>
</cp:coreProperties>
</file>