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w:rPr>
          <w:rFonts w:cs="Noto Sans"/>
          <w:b/>
          <w:smallCaps/>
          <w:color w:val="C30045"/>
          <w:lang w:val="es-ES"/>
        </w:rPr>
        <w:t>Código SIA</w:t>
      </w: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5690" cy="215900"/>
                <wp:effectExtent l="0" t="0" r="0" b="0"/>
                <wp:wrapSquare wrapText="bothSides"/>
                <wp:docPr id="1" name="Marco1"/>
                <a:graphic xmlns:a="http://schemas.openxmlformats.org/drawingml/2006/main">
                  <a:graphicData uri="http://schemas.microsoft.com/office/word/2010/wordprocessingShape">
                    <wps:wsp>
                      <wps:cNvSpPr txBox="1"/>
                      <wps:spPr>
                        <a:xfrm>
                          <a:off x="0" y="0"/>
                          <a:ext cx="2345690" cy="215900"/>
                        </a:xfrm>
                        <a:prstGeom prst="rect"/>
                      </wps:spPr>
                      <wps:txbx>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wps:txbx>
                      <wps:bodyPr anchor="t" lIns="0" tIns="0" rIns="0" bIns="0">
                        <a:spAutoFit/>
                      </wps:bodyPr>
                    </wps:wsp>
                  </a:graphicData>
                </a:graphic>
              </wp:anchor>
            </w:drawing>
          </mc:Choice>
          <mc:Fallback>
            <w:pict>
              <v:rect style="position:absolute;rotation:0;width:184.7pt;height:17pt;mso-wrap-distance-left:7.05pt;mso-wrap-distance-right:7.05pt;mso-wrap-distance-top:0pt;mso-wrap-distance-bottom:0pt;margin-top:-0.5pt;mso-position-vertical-relative:text;margin-left:331.55pt;mso-position-horizontal:right;mso-position-horizontal-relative:margin">
                <v:textbox inset="0in,0in,0in,0in">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v:textbox>
                <w10:wrap type="square"/>
              </v:rect>
            </w:pict>
          </mc:Fallback>
        </mc:AlternateContent>
      </w:r>
    </w:p>
    <w:p>
      <w:pPr>
        <w:pStyle w:val="Normal"/>
        <w:jc w:val="right"/>
        <w:rPr>
          <w:rFonts w:cs="Noto Sans"/>
          <w:color w:val="C10000"/>
          <w:lang w:val="es-ES"/>
        </w:rPr>
      </w:pPr>
      <w:r>
        <w:rPr>
          <w:rFonts w:cs="Noto Sans"/>
          <w:color w:val="C10000"/>
          <w:lang w:val="es-ES"/>
        </w:rPr>
      </w:r>
    </w:p>
    <w:p>
      <w:pPr>
        <w:pStyle w:val="Normal"/>
        <w:jc w:val="right"/>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lang w:val="es-ES"/>
              </w:rPr>
            </w:pPr>
            <w:r>
              <w:rPr>
                <w:lang w:val="es-ES"/>
              </w:rPr>
              <w:t>A04027016</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t>Declarante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4"/>
        <w:gridCol w:w="425"/>
        <w:gridCol w:w="708"/>
        <w:gridCol w:w="1"/>
        <w:gridCol w:w="706"/>
        <w:gridCol w:w="1132"/>
        <w:gridCol w:w="568"/>
        <w:gridCol w:w="449"/>
        <w:gridCol w:w="679"/>
        <w:gridCol w:w="282"/>
        <w:gridCol w:w="1155"/>
        <w:gridCol w:w="3251"/>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698"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6"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6"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8"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5"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89"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2"/>
        <w:gridCol w:w="336"/>
        <w:gridCol w:w="309"/>
        <w:gridCol w:w="846"/>
        <w:gridCol w:w="2982"/>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3"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3"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1"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p>
        </w:tc>
        <w:tc>
          <w:tcPr>
            <w:tcW w:w="2196"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__Fieldmark__3539_1528758221"/>
            <w:bookmarkStart w:id="1" w:name="__Fieldmark__3539_1528758221"/>
            <w:bookmarkStart w:id="2" w:name="__Fieldmark__3539_1528758221"/>
            <w:bookmarkEnd w:id="2"/>
            <w:r>
              <w:rPr/>
            </w:r>
            <w:r>
              <w:rPr/>
              <w:fldChar w:fldCharType="end"/>
            </w:r>
            <w:r>
              <w:rPr>
                <w:rFonts w:cs="Noto Sans"/>
                <w:b/>
                <w:lang w:val="es-ES"/>
              </w:rPr>
              <w:t xml:space="preserve"> </w:t>
            </w:r>
            <w:r>
              <w:rPr>
                <w:rFonts w:cs="Noto Sans"/>
                <w:lang w:val="es-ES"/>
              </w:rPr>
              <w:t>REA   Nº _______</w:t>
            </w:r>
          </w:p>
        </w:tc>
        <w:tc>
          <w:tcPr>
            <w:tcW w:w="3828"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 w:name="__Fieldmark__3544_1528758221"/>
            <w:bookmarkStart w:id="4" w:name="__Fieldmark__3544_1528758221"/>
            <w:bookmarkStart w:id="5" w:name="__Fieldmark__3544_1528758221"/>
            <w:bookmarkEnd w:id="5"/>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lang w:val="es-ES"/>
        </w:rPr>
      </w:pPr>
      <w:r>
        <w:rPr>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DECLARO:</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lang w:val="es-ES"/>
              </w:rPr>
            </w:pPr>
            <w:r>
              <w:rPr>
                <w:rFonts w:cs="Noto Sans"/>
                <w:lang w:val="es-ES"/>
              </w:rPr>
              <w:t>Que la entidad solicitante, o sus representantes legales:</w:t>
            </w:r>
          </w:p>
          <w:p>
            <w:pPr>
              <w:pStyle w:val="Normal"/>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Están al corriente en el cumplimiento de sus obligaciones tributarias y de la Seguridad Social.</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No han sido condenadas en firme, ni sancionadas administrativamente, a la pérdida de la posibilidad de obtener subvenciones o ayudas públicas por cualquier causa, especialmente:</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incurrido en faltas muy graves en materia de prevención de riesgos laborales en los últimos tres años.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cometido infracciones tributarias.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consentido o ejercido prácticas laborales discriminatorias por razón de sexo o de género en los últimos tres años.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llevado a cabo conductas discriminatorias contra los derechos de lesbianas, gays, transexuales, bisexuales o intersexuales.</w:t>
            </w:r>
          </w:p>
          <w:p>
            <w:pPr>
              <w:pStyle w:val="ListParagraph"/>
              <w:spacing w:before="0" w:after="240"/>
              <w:ind w:left="1440" w:hanging="0"/>
              <w:contextualSpacing/>
              <w:rPr>
                <w:rFonts w:cs="Noto Sans"/>
                <w:lang w:val="es-ES"/>
              </w:rPr>
            </w:pPr>
            <w:r>
              <w:rPr>
                <w:rFonts w:cs="Noto Sans"/>
                <w:lang w:val="es-ES"/>
              </w:rPr>
            </w:r>
          </w:p>
          <w:p>
            <w:pPr>
              <w:pStyle w:val="ListParagraph"/>
              <w:numPr>
                <w:ilvl w:val="1"/>
                <w:numId w:val="1"/>
              </w:numPr>
              <w:spacing w:before="0" w:after="240"/>
              <w:contextualSpacing/>
              <w:rPr>
                <w:rFonts w:cs="Noto Sans"/>
                <w:lang w:val="es-ES"/>
              </w:rPr>
            </w:pPr>
            <w:r>
              <w:rPr>
                <w:rFonts w:cs="Noto Sans"/>
                <w:lang w:val="es-ES"/>
              </w:rPr>
              <w:t>Por haber perpetrado acciones contra la memoria y el reconocimiento democrático.</w:t>
            </w:r>
          </w:p>
          <w:p>
            <w:pPr>
              <w:pStyle w:val="ListParagraph"/>
              <w:spacing w:before="0" w:after="240"/>
              <w:ind w:left="1440" w:hanging="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Disponen de un sistema de gestión preventivo en alguna de las modalidades previstas y de un plan de prevención de riesgos laborales en los términos previstos en la Ley de prevención de riesgos laborales.</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No incurren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No han solicitado la declaración de concurso, no se les ha declarado insolventes, no se encuentran en situación de concurso o bajo intervención judicial, ni tienen en vigor una declaración de inhabilitación concursal.</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No han provocado la resolución dolosa en firme de ningún contrato con la administración.</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rFonts w:cs="Noto Sans"/>
                <w:lang w:val="es-ES"/>
              </w:rPr>
            </w:pPr>
            <w:r>
              <w:rPr>
                <w:rFonts w:cs="Noto Sans"/>
                <w:lang w:val="es-ES"/>
              </w:rPr>
              <w:t>No tienen,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pPr>
              <w:pStyle w:val="ListParagraph"/>
              <w:spacing w:before="0" w:after="240"/>
              <w:contextualSpacing/>
              <w:rPr>
                <w:rFonts w:cs="Noto Sans"/>
                <w:lang w:val="es-ES"/>
              </w:rPr>
            </w:pPr>
            <w:r>
              <w:rPr>
                <w:rFonts w:cs="Noto Sans"/>
                <w:lang w:val="es-ES"/>
              </w:rPr>
            </w:r>
          </w:p>
          <w:p>
            <w:pPr>
              <w:pStyle w:val="ListParagraph"/>
              <w:numPr>
                <w:ilvl w:val="0"/>
                <w:numId w:val="1"/>
              </w:numPr>
              <w:spacing w:before="0" w:after="240"/>
              <w:contextualSpacing/>
              <w:rPr>
                <w:lang w:val="es-ES"/>
              </w:rPr>
            </w:pPr>
            <w:r>
              <w:rPr>
                <w:rFonts w:cs="Noto Sans"/>
                <w:lang w:val="es-ES"/>
              </w:rPr>
              <w:t>No tienen residencia fiscal ni entes filiales en territorios declarados paraísos fiscales.</w:t>
            </w:r>
          </w:p>
          <w:p>
            <w:pPr>
              <w:pStyle w:val="ListParagraph"/>
              <w:rPr>
                <w:lang w:val="es-ES"/>
              </w:rPr>
            </w:pPr>
            <w:r>
              <w:rPr>
                <w:lang w:val="es-ES"/>
              </w:rPr>
            </w:r>
          </w:p>
          <w:p>
            <w:pPr>
              <w:pStyle w:val="ListParagraph"/>
              <w:numPr>
                <w:ilvl w:val="0"/>
                <w:numId w:val="1"/>
              </w:numPr>
              <w:spacing w:before="0" w:after="240"/>
              <w:contextualSpacing/>
              <w:rPr>
                <w:lang w:val="es-ES"/>
              </w:rPr>
            </w:pPr>
            <w:r>
              <w:rPr>
                <w:lang w:val="es-ES"/>
              </w:rPr>
              <w:t>Están al corriente del pago de obligaciones de reintegro de subvenciones.</w:t>
            </w:r>
          </w:p>
          <w:p>
            <w:pPr>
              <w:pStyle w:val="ListParagraph"/>
              <w:rPr>
                <w:lang w:val="es-ES"/>
              </w:rPr>
            </w:pPr>
            <w:r>
              <w:rPr>
                <w:lang w:val="es-ES"/>
              </w:rPr>
            </w:r>
          </w:p>
          <w:p>
            <w:pPr>
              <w:pStyle w:val="ListParagraph"/>
              <w:numPr>
                <w:ilvl w:val="0"/>
                <w:numId w:val="1"/>
              </w:numPr>
              <w:spacing w:before="0" w:after="240"/>
              <w:contextualSpacing/>
              <w:rPr>
                <w:lang w:val="es-ES"/>
              </w:rPr>
            </w:pPr>
            <w:r>
              <w:rPr>
                <w:lang w:val="es-ES"/>
              </w:rPr>
              <w:t>No tienen el proceso de inscripción en el registro correspondiente suspendido por indicios racionales de ilicitud penal.</w:t>
            </w:r>
          </w:p>
        </w:tc>
      </w:tr>
    </w:tbl>
    <w:p>
      <w:pPr>
        <w:pStyle w:val="Normal"/>
        <w:rPr>
          <w:rFonts w:cs="Noto Sans"/>
          <w:b/>
          <w:b/>
          <w:smallCaps/>
          <w:color w:val="C30045"/>
          <w:lang w:val="es-ES"/>
        </w:rPr>
      </w:pPr>
      <w:r>
        <w:rPr>
          <w:rFonts w:cs="Noto Sans"/>
          <w:b/>
          <w:smallCaps/>
          <w:color w:val="C30045"/>
          <w:lang w:val="es-ES"/>
        </w:rPr>
      </w:r>
    </w:p>
    <w:p>
      <w:pPr>
        <w:pStyle w:val="Normal"/>
        <w:rPr>
          <w:lang w:val="es-ES"/>
        </w:rPr>
      </w:pPr>
      <w:r>
        <w:rPr>
          <w:lang w:val="es-ES"/>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Responsable del tratamiento:</w:t>
            </w:r>
            <w:r>
              <w:rPr>
                <w:lang w:val="es-ES"/>
              </w:rPr>
              <w:t xml:space="preserve"> Instituto Balear de la Mujer.</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rPr>
      </w:pPr>
      <w:r>
        <w:rPr>
          <w:rFonts w:cs="Noto Sans"/>
          <w:b/>
          <w:smallCaps/>
          <w:color w:val="C30045"/>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pPr>
      <w:r>
        <w:rPr>
          <w:rFonts w:cs="Noto Sans"/>
          <w:color w:val="BFBFBF" w:themeColor="background1" w:themeShade="bf"/>
          <w:lang w:val="es-ES"/>
        </w:rPr>
        <w:t xml:space="preserve"> </w:t>
      </w:r>
      <w:r>
        <w:rPr>
          <w:rFonts w:cs="Noto Sans"/>
          <w:color w:val="BFBFBF" w:themeColor="background1" w:themeShade="bf"/>
          <w:lang w:val="es-ES"/>
        </w:rPr>
        <w:t>[firma electrónica]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Black">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1329f8"/>
    <w:pPr>
      <w:spacing w:lineRule="auto" w:line="276" w:before="0" w:after="140"/>
    </w:pPr>
    <w:rPr/>
  </w:style>
  <w:style w:type="paragraph" w:styleId="Lista">
    <w:name w:val="List"/>
    <w:basedOn w:val="Cuerpodetexto"/>
    <w:rsid w:val="001329f8"/>
    <w:pPr/>
    <w:rPr>
      <w:rFonts w:cs="Mangal"/>
    </w:rPr>
  </w:style>
  <w:style w:type="paragraph" w:styleId="Leyenda" w:customStyle="1">
    <w:name w:val="Caption"/>
    <w:basedOn w:val="Normal"/>
    <w:qFormat/>
    <w:rsid w:val="001329f8"/>
    <w:pPr>
      <w:suppressLineNumbers/>
      <w:spacing w:before="120" w:after="120"/>
    </w:pPr>
    <w:rPr>
      <w:rFonts w:cs="Mangal"/>
      <w:i/>
      <w:iCs/>
      <w:sz w:val="24"/>
      <w:szCs w:val="24"/>
    </w:rPr>
  </w:style>
  <w:style w:type="paragraph" w:styleId="Ndice" w:customStyle="1">
    <w:name w:val="Índice"/>
    <w:basedOn w:val="Normal"/>
    <w:qFormat/>
    <w:rsid w:val="001329f8"/>
    <w:pPr>
      <w:suppressLineNumbers/>
    </w:pPr>
    <w:rPr>
      <w:rFonts w:cs="Mangal"/>
    </w:rPr>
  </w:style>
  <w:style w:type="paragraph" w:styleId="Titular">
    <w:name w:val="Title"/>
    <w:basedOn w:val="Normal"/>
    <w:next w:val="Cuerpodetexto"/>
    <w:qFormat/>
    <w:rsid w:val="001329f8"/>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c532c2"/>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BD296B-26D9-446C-8216-490F42454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Application>LibreOffice/6.1.5.2$Windows_x86 LibreOffice_project/90f8dcf33c87b3705e78202e3df5142b201bd805</Application>
  <Pages>3</Pages>
  <Words>831</Words>
  <Characters>4761</Characters>
  <CharactersWithSpaces>5508</CharactersWithSpaces>
  <Paragraphs>71</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2022-01-28T08:49:00Z</dcterms:created>
  <dc:creator>Edgard Ginard</dc:creator>
  <dc:description/>
  <dc:language>es-ES</dc:language>
  <cp:lastModifiedBy/>
  <cp:lastPrinted>2020-07-01T11:56:00Z</cp:lastPrinted>
  <dcterms:modified xsi:type="dcterms:W3CDTF">2023-02-22T10:17:20Z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