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egacySanITCBoo" w:cs="LegacySanITCBoo" w:eastAsia="LegacySanITCBoo" w:hAnsi="LegacySanITCBoo"/>
          <w:b w:val="1"/>
          <w:i w:val="0"/>
          <w:smallCaps w:val="0"/>
          <w:strike w:val="0"/>
          <w:color w:val="000000"/>
          <w:sz w:val="24"/>
          <w:szCs w:val="24"/>
          <w:u w:val="none"/>
          <w:shd w:fill="auto" w:val="clear"/>
          <w:vertAlign w:val="baseline"/>
        </w:rPr>
      </w:pPr>
      <w:r w:rsidDel="00000000" w:rsidR="00000000" w:rsidRPr="00000000">
        <w:rPr>
          <w:rFonts w:ascii="Noto Sans" w:cs="Noto Sans" w:eastAsia="Noto Sans" w:hAnsi="Noto Sans"/>
          <w:b w:val="1"/>
          <w:i w:val="0"/>
          <w:smallCaps w:val="0"/>
          <w:strike w:val="0"/>
          <w:color w:val="000000"/>
          <w:sz w:val="21"/>
          <w:szCs w:val="21"/>
          <w:u w:val="none"/>
          <w:shd w:fill="auto" w:val="clear"/>
          <w:vertAlign w:val="baseline"/>
          <w:rtl w:val="0"/>
        </w:rPr>
        <w:t xml:space="preserve">T2. </w:t>
      </w:r>
      <w:r w:rsidDel="00000000" w:rsidR="00000000" w:rsidRPr="00000000">
        <w:rPr>
          <w:rFonts w:ascii="Noto Sans" w:cs="Noto Sans" w:eastAsia="Noto Sans" w:hAnsi="Noto Sans"/>
          <w:b w:val="1"/>
          <w:sz w:val="21"/>
          <w:szCs w:val="21"/>
          <w:rtl w:val="0"/>
        </w:rPr>
        <w:t xml:space="preserve">Solicitud</w:t>
      </w:r>
      <w:r w:rsidDel="00000000" w:rsidR="00000000" w:rsidRPr="00000000">
        <w:rPr>
          <w:rFonts w:ascii="Noto Sans" w:cs="Noto Sans" w:eastAsia="Noto Sans" w:hAnsi="Noto Sans"/>
          <w:b w:val="1"/>
          <w:i w:val="0"/>
          <w:smallCaps w:val="0"/>
          <w:strike w:val="0"/>
          <w:color w:val="000000"/>
          <w:sz w:val="21"/>
          <w:szCs w:val="21"/>
          <w:u w:val="none"/>
          <w:shd w:fill="auto" w:val="clear"/>
          <w:vertAlign w:val="baseline"/>
          <w:rtl w:val="0"/>
        </w:rPr>
        <w:t xml:space="preserve"> de verificación del cumplimiento de req</w:t>
      </w:r>
      <w:r w:rsidDel="00000000" w:rsidR="00000000" w:rsidRPr="00000000">
        <w:rPr>
          <w:rFonts w:ascii="Noto Sans" w:cs="Noto Sans" w:eastAsia="Noto Sans" w:hAnsi="Noto Sans"/>
          <w:b w:val="1"/>
          <w:sz w:val="21"/>
          <w:szCs w:val="21"/>
          <w:rtl w:val="0"/>
        </w:rPr>
        <w:t xml:space="preserve">uisitos</w:t>
      </w:r>
      <w:r w:rsidDel="00000000" w:rsidR="00000000" w:rsidRPr="00000000">
        <w:rPr>
          <w:rtl w:val="0"/>
        </w:rPr>
      </w:r>
    </w:p>
    <w:p w:rsidR="00000000" w:rsidDel="00000000" w:rsidP="00000000" w:rsidRDefault="00000000" w:rsidRPr="00000000" w14:paraId="00000002">
      <w:pPr>
        <w:pStyle w:val="Subtitle"/>
        <w:spacing w:after="0" w:before="0" w:line="240" w:lineRule="auto"/>
        <w:jc w:val="left"/>
        <w:rPr>
          <w:sz w:val="21"/>
          <w:szCs w:val="21"/>
        </w:rPr>
      </w:pPr>
      <w:r w:rsidDel="00000000" w:rsidR="00000000" w:rsidRPr="00000000">
        <w:rPr>
          <w:rtl w:val="0"/>
        </w:rPr>
      </w:r>
    </w:p>
    <w:p w:rsidR="00000000" w:rsidDel="00000000" w:rsidP="00000000" w:rsidRDefault="00000000" w:rsidRPr="00000000" w14:paraId="00000003">
      <w:pPr>
        <w:shd w:fill="ffffff" w:val="clear"/>
        <w:rPr>
          <w:rFonts w:ascii="Noto Sans" w:cs="Noto Sans" w:eastAsia="Noto Sans" w:hAnsi="Noto Sans"/>
          <w:sz w:val="21"/>
          <w:szCs w:val="21"/>
        </w:rPr>
      </w:pPr>
      <w:r w:rsidDel="00000000" w:rsidR="00000000" w:rsidRPr="00000000">
        <w:rPr>
          <w:rFonts w:ascii="Noto Sans" w:cs="Noto Sans" w:eastAsia="Noto Sans" w:hAnsi="Noto Sans"/>
          <w:sz w:val="21"/>
          <w:szCs w:val="21"/>
          <w:rtl w:val="0"/>
        </w:rPr>
        <w:t xml:space="preserve">Sr./Sra. __________________________________ representante de la entidad _______________ con CIF/NIF ________________________</w:t>
      </w:r>
    </w:p>
    <w:p w:rsidR="00000000" w:rsidDel="00000000" w:rsidP="00000000" w:rsidRDefault="00000000" w:rsidRPr="00000000" w14:paraId="00000004">
      <w:pPr>
        <w:shd w:fill="ffffff" w:val="clear"/>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05">
      <w:pPr>
        <w:shd w:fill="ffffff" w:val="clear"/>
        <w:rPr>
          <w:rFonts w:ascii="Noto Sans" w:cs="Noto Sans" w:eastAsia="Noto Sans" w:hAnsi="Noto Sans"/>
          <w:b w:val="1"/>
          <w:sz w:val="21"/>
          <w:szCs w:val="21"/>
        </w:rPr>
      </w:pPr>
      <w:r w:rsidDel="00000000" w:rsidR="00000000" w:rsidRPr="00000000">
        <w:rPr>
          <w:rFonts w:ascii="Noto Sans" w:cs="Noto Sans" w:eastAsia="Noto Sans" w:hAnsi="Noto Sans"/>
          <w:b w:val="1"/>
          <w:sz w:val="21"/>
          <w:szCs w:val="21"/>
          <w:rtl w:val="0"/>
        </w:rPr>
        <w:t xml:space="preserve">DECLARO:</w:t>
      </w:r>
    </w:p>
    <w:p w:rsidR="00000000" w:rsidDel="00000000" w:rsidP="00000000" w:rsidRDefault="00000000" w:rsidRPr="00000000" w14:paraId="00000006">
      <w:pPr>
        <w:shd w:fill="ffffff" w:val="clear"/>
        <w:rPr>
          <w:rFonts w:ascii="Noto Sans" w:cs="Noto Sans" w:eastAsia="Noto Sans" w:hAnsi="Noto Sans"/>
          <w:b w:val="1"/>
          <w:sz w:val="21"/>
          <w:szCs w:val="21"/>
        </w:rPr>
      </w:pPr>
      <w:r w:rsidDel="00000000" w:rsidR="00000000" w:rsidRPr="00000000">
        <w:rPr>
          <w:rtl w:val="0"/>
        </w:rPr>
      </w:r>
    </w:p>
    <w:p w:rsidR="00000000" w:rsidDel="00000000" w:rsidP="00000000" w:rsidRDefault="00000000" w:rsidRPr="00000000" w14:paraId="00000007">
      <w:pPr>
        <w:keepNext w:val="0"/>
        <w:keepLines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360" w:right="0" w:hanging="360"/>
        <w:jc w:val="left"/>
        <w:rPr>
          <w:rFonts w:ascii="Noto Sans" w:cs="Noto Sans" w:eastAsia="Noto Sans" w:hAnsi="Noto Sans"/>
          <w:i w:val="0"/>
          <w:smallCaps w:val="0"/>
          <w:strike w:val="0"/>
          <w:color w:val="000000"/>
          <w:sz w:val="22"/>
          <w:szCs w:val="22"/>
          <w:vertAlign w:val="baseline"/>
        </w:rPr>
      </w:pPr>
      <w:r w:rsidDel="00000000" w:rsidR="00000000" w:rsidRPr="00000000">
        <w:rPr>
          <w:rFonts w:ascii="Noto Sans" w:cs="Noto Sans" w:eastAsia="Noto Sans" w:hAnsi="Noto Sans"/>
          <w:color w:val="333333"/>
          <w:sz w:val="22"/>
          <w:szCs w:val="22"/>
          <w:rtl w:val="0"/>
        </w:rPr>
        <w:t xml:space="preserve">Que somos beneficiarios/beneficiarias de la subvención para financiar los costes salariales, incluidos la cotización empresarial de la Seguridad Social, así como los costes derivados de las acciones complementarias, que se deriven de contratar mujeres víctimas de violencia machista tal como prevé la Resolución del Consejero de Modelo Económico, Turismo y Trabajo, y presidente de Servicio de Empleo de las Illes Balears, de 2 de junio de 2021, por la cual se aprueba la convocatoria de subvenciones SOIB Dona 2021 (BOIB n.º 74, de 5 de junio de 2021).</w:t>
      </w:r>
      <w:r w:rsidDel="00000000" w:rsidR="00000000" w:rsidRPr="00000000">
        <w:rPr>
          <w:rtl w:val="0"/>
        </w:rPr>
      </w:r>
    </w:p>
    <w:p w:rsidR="00000000" w:rsidDel="00000000" w:rsidP="00000000" w:rsidRDefault="00000000" w:rsidRPr="00000000" w14:paraId="00000008">
      <w:pPr>
        <w:shd w:fill="ffffff" w:val="clear"/>
        <w:rPr>
          <w:rFonts w:ascii="Noto Sans" w:cs="Noto Sans" w:eastAsia="Noto Sans" w:hAnsi="Noto Sans"/>
          <w:sz w:val="21"/>
          <w:szCs w:val="21"/>
        </w:rPr>
      </w:pPr>
      <w:r w:rsidDel="00000000" w:rsidR="00000000" w:rsidRPr="00000000">
        <w:rPr>
          <w:rtl w:val="0"/>
        </w:rPr>
      </w:r>
    </w:p>
    <w:p w:rsidR="00000000" w:rsidDel="00000000" w:rsidP="00000000" w:rsidRDefault="00000000" w:rsidRPr="00000000" w14:paraId="00000009">
      <w:pPr>
        <w:keepNext w:val="0"/>
        <w:keepLines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360" w:right="0" w:hanging="360"/>
        <w:jc w:val="left"/>
        <w:rPr>
          <w:rFonts w:ascii="Noto Sans" w:cs="Noto Sans" w:eastAsia="Noto Sans" w:hAnsi="Noto Sans"/>
          <w:b w:val="0"/>
          <w:i w:val="0"/>
          <w:smallCaps w:val="0"/>
          <w:strike w:val="0"/>
          <w:color w:val="000000"/>
          <w:sz w:val="21"/>
          <w:szCs w:val="21"/>
          <w:u w:val="none"/>
          <w:shd w:fill="auto" w:val="clear"/>
          <w:vertAlign w:val="baseline"/>
        </w:rPr>
      </w:pPr>
      <w:r w:rsidDel="00000000" w:rsidR="00000000" w:rsidRPr="00000000">
        <w:rPr>
          <w:rFonts w:ascii="Noto Sans" w:cs="Noto Sans" w:eastAsia="Noto Sans" w:hAnsi="Noto Sans"/>
          <w:b w:val="0"/>
          <w:i w:val="0"/>
          <w:smallCaps w:val="0"/>
          <w:strike w:val="0"/>
          <w:color w:val="000000"/>
          <w:sz w:val="21"/>
          <w:szCs w:val="21"/>
          <w:u w:val="none"/>
          <w:shd w:fill="auto" w:val="clear"/>
          <w:vertAlign w:val="baseline"/>
          <w:rtl w:val="0"/>
        </w:rPr>
        <w:t xml:space="preserve">Que he contactado</w:t>
      </w:r>
      <w:r w:rsidDel="00000000" w:rsidR="00000000" w:rsidRPr="00000000">
        <w:rPr>
          <w:rFonts w:ascii="Noto Sans" w:cs="Noto Sans" w:eastAsia="Noto Sans" w:hAnsi="Noto Sans"/>
          <w:sz w:val="21"/>
          <w:szCs w:val="21"/>
          <w:rtl w:val="0"/>
        </w:rPr>
        <w:t xml:space="preserve"> con</w:t>
      </w:r>
      <w:r w:rsidDel="00000000" w:rsidR="00000000" w:rsidRPr="00000000">
        <w:rPr>
          <w:rFonts w:ascii="Noto Sans" w:cs="Noto Sans" w:eastAsia="Noto Sans" w:hAnsi="Noto Sans"/>
          <w:b w:val="0"/>
          <w:i w:val="0"/>
          <w:smallCaps w:val="0"/>
          <w:strike w:val="0"/>
          <w:color w:val="000000"/>
          <w:sz w:val="21"/>
          <w:szCs w:val="21"/>
          <w:u w:val="none"/>
          <w:shd w:fill="auto" w:val="clear"/>
          <w:vertAlign w:val="baseline"/>
          <w:rtl w:val="0"/>
        </w:rPr>
        <w:t xml:space="preserve"> ________________________________, </w:t>
      </w:r>
      <w:r w:rsidDel="00000000" w:rsidR="00000000" w:rsidRPr="00000000">
        <w:rPr>
          <w:rFonts w:ascii="Noto Sans" w:cs="Noto Sans" w:eastAsia="Noto Sans" w:hAnsi="Noto Sans"/>
          <w:sz w:val="21"/>
          <w:szCs w:val="21"/>
          <w:rtl w:val="0"/>
        </w:rPr>
        <w:t xml:space="preserve">con </w:t>
      </w:r>
      <w:r w:rsidDel="00000000" w:rsidR="00000000" w:rsidRPr="00000000">
        <w:rPr>
          <w:rFonts w:ascii="Noto Sans" w:cs="Noto Sans" w:eastAsia="Noto Sans" w:hAnsi="Noto Sans"/>
          <w:b w:val="0"/>
          <w:i w:val="0"/>
          <w:smallCaps w:val="0"/>
          <w:strike w:val="0"/>
          <w:color w:val="000000"/>
          <w:sz w:val="21"/>
          <w:szCs w:val="21"/>
          <w:u w:val="none"/>
          <w:shd w:fill="auto" w:val="clear"/>
          <w:vertAlign w:val="baseline"/>
          <w:rtl w:val="0"/>
        </w:rPr>
        <w:t xml:space="preserve">DNI/NIE______________ , prevista para contratar en el</w:t>
      </w:r>
      <w:r w:rsidDel="00000000" w:rsidR="00000000" w:rsidRPr="00000000">
        <w:rPr>
          <w:rFonts w:ascii="Noto Sans" w:cs="Noto Sans" w:eastAsia="Noto Sans" w:hAnsi="Noto Sans"/>
          <w:sz w:val="21"/>
          <w:szCs w:val="21"/>
          <w:rtl w:val="0"/>
        </w:rPr>
        <w:t xml:space="preserve"> expediente ______________________</w:t>
      </w:r>
      <w:r w:rsidDel="00000000" w:rsidR="00000000" w:rsidRPr="00000000">
        <w:rPr>
          <w:rFonts w:ascii="Noto Sans" w:cs="Noto Sans" w:eastAsia="Noto Sans" w:hAnsi="Noto Sans"/>
          <w:b w:val="0"/>
          <w:i w:val="0"/>
          <w:smallCaps w:val="0"/>
          <w:strike w:val="0"/>
          <w:color w:val="000000"/>
          <w:sz w:val="21"/>
          <w:szCs w:val="21"/>
          <w:u w:val="none"/>
          <w:shd w:fill="auto" w:val="clear"/>
          <w:vertAlign w:val="baseline"/>
          <w:rtl w:val="0"/>
        </w:rPr>
        <w:t xml:space="preserve">, en </w:t>
      </w:r>
      <w:r w:rsidDel="00000000" w:rsidR="00000000" w:rsidRPr="00000000">
        <w:rPr>
          <w:rFonts w:ascii="Noto Sans" w:cs="Noto Sans" w:eastAsia="Noto Sans" w:hAnsi="Noto Sans"/>
          <w:sz w:val="21"/>
          <w:szCs w:val="21"/>
          <w:rtl w:val="0"/>
        </w:rPr>
        <w:t xml:space="preserve">fecha ______________</w:t>
      </w:r>
      <w:r w:rsidDel="00000000" w:rsidR="00000000" w:rsidRPr="00000000">
        <w:rPr>
          <w:rFonts w:ascii="Noto Sans" w:cs="Noto Sans" w:eastAsia="Noto Sans" w:hAnsi="Noto Sans"/>
          <w:b w:val="0"/>
          <w:i w:val="0"/>
          <w:smallCaps w:val="0"/>
          <w:strike w:val="0"/>
          <w:color w:val="000000"/>
          <w:sz w:val="21"/>
          <w:szCs w:val="21"/>
          <w:u w:val="none"/>
          <w:shd w:fill="auto" w:val="clear"/>
          <w:vertAlign w:val="baseline"/>
          <w:rtl w:val="0"/>
        </w:rPr>
        <w:t xml:space="preserve"> </w:t>
      </w:r>
      <w:r w:rsidDel="00000000" w:rsidR="00000000" w:rsidRPr="00000000">
        <w:rPr>
          <w:rFonts w:ascii="Noto Sans" w:cs="Noto Sans" w:eastAsia="Noto Sans" w:hAnsi="Noto Sans"/>
          <w:sz w:val="21"/>
          <w:szCs w:val="21"/>
          <w:rtl w:val="0"/>
        </w:rPr>
        <w:t xml:space="preserve">y</w:t>
      </w:r>
      <w:r w:rsidDel="00000000" w:rsidR="00000000" w:rsidRPr="00000000">
        <w:rPr>
          <w:rFonts w:ascii="Noto Sans" w:cs="Noto Sans" w:eastAsia="Noto Sans" w:hAnsi="Noto Sans"/>
          <w:b w:val="0"/>
          <w:i w:val="0"/>
          <w:smallCaps w:val="0"/>
          <w:strike w:val="0"/>
          <w:color w:val="000000"/>
          <w:sz w:val="21"/>
          <w:szCs w:val="21"/>
          <w:u w:val="none"/>
          <w:shd w:fill="auto" w:val="clear"/>
          <w:vertAlign w:val="baseline"/>
          <w:rtl w:val="0"/>
        </w:rPr>
        <w:t xml:space="preserve"> que </w:t>
      </w:r>
      <w:r w:rsidDel="00000000" w:rsidR="00000000" w:rsidRPr="00000000">
        <w:rPr>
          <w:rFonts w:ascii="Noto Sans" w:cs="Noto Sans" w:eastAsia="Noto Sans" w:hAnsi="Noto Sans"/>
          <w:sz w:val="21"/>
          <w:szCs w:val="21"/>
          <w:rtl w:val="0"/>
        </w:rPr>
        <w:t xml:space="preserve">manifiesta</w:t>
      </w:r>
      <w:r w:rsidDel="00000000" w:rsidR="00000000" w:rsidRPr="00000000">
        <w:rPr>
          <w:rFonts w:ascii="Noto Sans" w:cs="Noto Sans" w:eastAsia="Noto Sans" w:hAnsi="Noto Sans"/>
          <w:b w:val="0"/>
          <w:i w:val="0"/>
          <w:smallCaps w:val="0"/>
          <w:strike w:val="0"/>
          <w:color w:val="000000"/>
          <w:sz w:val="21"/>
          <w:szCs w:val="21"/>
          <w:u w:val="none"/>
          <w:shd w:fill="auto" w:val="clear"/>
          <w:vertAlign w:val="baseline"/>
          <w:rtl w:val="0"/>
        </w:rPr>
        <w:t xml:space="preserve"> estar </w:t>
      </w:r>
      <w:r w:rsidDel="00000000" w:rsidR="00000000" w:rsidRPr="00000000">
        <w:rPr>
          <w:rFonts w:ascii="Noto Sans" w:cs="Noto Sans" w:eastAsia="Noto Sans" w:hAnsi="Noto Sans"/>
          <w:sz w:val="21"/>
          <w:szCs w:val="21"/>
          <w:rtl w:val="0"/>
        </w:rPr>
        <w:t xml:space="preserve">disponible para empezar la relación contractual con nuestra entidad.</w:t>
      </w:r>
      <w:r w:rsidDel="00000000" w:rsidR="00000000" w:rsidRPr="00000000">
        <w:rPr>
          <w:rFonts w:ascii="Noto Sans" w:cs="Noto Sans" w:eastAsia="Noto Sans" w:hAnsi="Noto Sans"/>
          <w:b w:val="0"/>
          <w:i w:val="0"/>
          <w:smallCaps w:val="0"/>
          <w:strike w:val="0"/>
          <w:color w:val="000000"/>
          <w:sz w:val="21"/>
          <w:szCs w:val="21"/>
          <w:u w:val="none"/>
          <w:shd w:fill="auto" w:val="clear"/>
          <w:vertAlign w:val="baseline"/>
          <w:rtl w:val="0"/>
        </w:rPr>
        <w:t xml:space="preserve"> </w:t>
      </w:r>
    </w:p>
    <w:p w:rsidR="00000000" w:rsidDel="00000000" w:rsidP="00000000" w:rsidRDefault="00000000" w:rsidRPr="00000000" w14:paraId="0000000A">
      <w:pPr>
        <w:shd w:fill="ffffff" w:val="clear"/>
        <w:rPr>
          <w:rFonts w:ascii="Noto Sans" w:cs="Noto Sans" w:eastAsia="Noto Sans" w:hAnsi="Noto Sans"/>
          <w:sz w:val="21"/>
          <w:szCs w:val="21"/>
        </w:rPr>
      </w:pPr>
      <w:r w:rsidDel="00000000" w:rsidR="00000000" w:rsidRPr="00000000">
        <w:rPr>
          <w:rtl w:val="0"/>
        </w:rPr>
      </w:r>
    </w:p>
    <w:p w:rsidR="00000000" w:rsidDel="00000000" w:rsidP="00000000" w:rsidRDefault="00000000" w:rsidRPr="00000000" w14:paraId="0000000B">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Noto Sans" w:cs="Noto Sans" w:eastAsia="Noto Sans" w:hAnsi="Noto Sans"/>
          <w:sz w:val="22"/>
          <w:szCs w:val="22"/>
        </w:rPr>
      </w:pPr>
      <w:r w:rsidDel="00000000" w:rsidR="00000000" w:rsidRPr="00000000">
        <w:rPr>
          <w:rFonts w:ascii="Noto Sans" w:cs="Noto Sans" w:eastAsia="Noto Sans" w:hAnsi="Noto Sans"/>
          <w:color w:val="333333"/>
          <w:sz w:val="22"/>
          <w:szCs w:val="22"/>
          <w:rtl w:val="0"/>
        </w:rPr>
        <w:t xml:space="preserve">Que según el</w:t>
      </w:r>
      <w:r w:rsidDel="00000000" w:rsidR="00000000" w:rsidRPr="00000000">
        <w:rPr>
          <w:rFonts w:ascii="Noto Sans" w:cs="Noto Sans" w:eastAsia="Noto Sans" w:hAnsi="Noto Sans"/>
          <w:b w:val="1"/>
          <w:color w:val="333333"/>
          <w:sz w:val="22"/>
          <w:szCs w:val="22"/>
          <w:rtl w:val="0"/>
        </w:rPr>
        <w:t xml:space="preserve"> punto 5</w:t>
      </w:r>
      <w:r w:rsidDel="00000000" w:rsidR="00000000" w:rsidRPr="00000000">
        <w:rPr>
          <w:rFonts w:ascii="Noto Sans" w:cs="Noto Sans" w:eastAsia="Noto Sans" w:hAnsi="Noto Sans"/>
          <w:color w:val="333333"/>
          <w:sz w:val="22"/>
          <w:szCs w:val="22"/>
          <w:rtl w:val="0"/>
        </w:rPr>
        <w:t xml:space="preserve"> de la convocatoria, para poder contratar a alguien es  condición indispensable que en el momento de la contratación tenga la demanda de ocupación (DARDE) del SOIB en situación de alta.</w:t>
      </w:r>
      <w:r w:rsidDel="00000000" w:rsidR="00000000" w:rsidRPr="00000000">
        <w:rPr>
          <w:rtl w:val="0"/>
        </w:rPr>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0D">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Noto Sans" w:cs="Noto Sans" w:eastAsia="Noto Sans" w:hAnsi="Noto Sans"/>
          <w:i w:val="0"/>
          <w:smallCaps w:val="0"/>
          <w:strike w:val="0"/>
          <w:color w:val="000000"/>
          <w:sz w:val="22"/>
          <w:szCs w:val="22"/>
          <w:vertAlign w:val="baseline"/>
        </w:rPr>
      </w:pPr>
      <w:r w:rsidDel="00000000" w:rsidR="00000000" w:rsidRPr="00000000">
        <w:rPr>
          <w:rFonts w:ascii="Noto Sans" w:cs="Noto Sans" w:eastAsia="Noto Sans" w:hAnsi="Noto Sans"/>
          <w:color w:val="333333"/>
          <w:sz w:val="22"/>
          <w:szCs w:val="22"/>
          <w:rtl w:val="0"/>
        </w:rPr>
        <w:t xml:space="preserve">Que según el </w:t>
      </w:r>
      <w:r w:rsidDel="00000000" w:rsidR="00000000" w:rsidRPr="00000000">
        <w:rPr>
          <w:rFonts w:ascii="Noto Sans" w:cs="Noto Sans" w:eastAsia="Noto Sans" w:hAnsi="Noto Sans"/>
          <w:b w:val="1"/>
          <w:color w:val="333333"/>
          <w:sz w:val="22"/>
          <w:szCs w:val="22"/>
          <w:rtl w:val="0"/>
        </w:rPr>
        <w:t xml:space="preserve">punto 5</w:t>
      </w:r>
      <w:r w:rsidDel="00000000" w:rsidR="00000000" w:rsidRPr="00000000">
        <w:rPr>
          <w:rFonts w:ascii="Noto Sans" w:cs="Noto Sans" w:eastAsia="Noto Sans" w:hAnsi="Noto Sans"/>
          <w:color w:val="333333"/>
          <w:sz w:val="22"/>
          <w:szCs w:val="22"/>
          <w:rtl w:val="0"/>
        </w:rPr>
        <w:t xml:space="preserve"> de la convocatoria, para poder contratar a alguien es  condición indispensable que en el momento de la contratación tenga la autorización administrativa de trabajo y residencia vigente, si procede.</w:t>
      </w:r>
      <w:r w:rsidDel="00000000" w:rsidR="00000000" w:rsidRPr="00000000">
        <w:rPr>
          <w:rtl w:val="0"/>
        </w:rPr>
      </w:r>
    </w:p>
    <w:p w:rsidR="00000000" w:rsidDel="00000000" w:rsidP="00000000" w:rsidRDefault="00000000" w:rsidRPr="00000000" w14:paraId="0000000E">
      <w:pPr>
        <w:rPr>
          <w:rFonts w:ascii="Noto Sans" w:cs="Noto Sans" w:eastAsia="Noto Sans" w:hAnsi="Noto Sans"/>
          <w:color w:val="000000"/>
          <w:sz w:val="22"/>
          <w:szCs w:val="22"/>
        </w:rPr>
      </w:pPr>
      <w:r w:rsidDel="00000000" w:rsidR="00000000" w:rsidRPr="00000000">
        <w:rPr>
          <w:rtl w:val="0"/>
        </w:rPr>
      </w:r>
    </w:p>
    <w:p w:rsidR="00000000" w:rsidDel="00000000" w:rsidP="00000000" w:rsidRDefault="00000000" w:rsidRPr="00000000" w14:paraId="0000000F">
      <w:pPr>
        <w:rPr>
          <w:rFonts w:ascii="Noto Sans" w:cs="Noto Sans" w:eastAsia="Noto Sans" w:hAnsi="Noto Sans"/>
          <w:b w:val="1"/>
          <w:color w:val="000000"/>
          <w:sz w:val="21"/>
          <w:szCs w:val="21"/>
        </w:rPr>
      </w:pPr>
      <w:r w:rsidDel="00000000" w:rsidR="00000000" w:rsidRPr="00000000">
        <w:rPr>
          <w:rFonts w:ascii="Noto Sans" w:cs="Noto Sans" w:eastAsia="Noto Sans" w:hAnsi="Noto Sans"/>
          <w:b w:val="1"/>
          <w:color w:val="000000"/>
          <w:sz w:val="21"/>
          <w:szCs w:val="21"/>
          <w:rtl w:val="0"/>
        </w:rPr>
        <w:t xml:space="preserve">SOLICITO:</w:t>
      </w:r>
    </w:p>
    <w:p w:rsidR="00000000" w:rsidDel="00000000" w:rsidP="00000000" w:rsidRDefault="00000000" w:rsidRPr="00000000" w14:paraId="00000010">
      <w:pPr>
        <w:rPr>
          <w:rFonts w:ascii="Noto Sans" w:cs="Noto Sans" w:eastAsia="Noto Sans" w:hAnsi="Noto Sans"/>
          <w:b w:val="1"/>
          <w:color w:val="000000"/>
          <w:sz w:val="22"/>
          <w:szCs w:val="22"/>
        </w:rPr>
      </w:pPr>
      <w:r w:rsidDel="00000000" w:rsidR="00000000" w:rsidRPr="00000000">
        <w:rPr>
          <w:rtl w:val="0"/>
        </w:rPr>
      </w:r>
    </w:p>
    <w:p w:rsidR="00000000" w:rsidDel="00000000" w:rsidP="00000000" w:rsidRDefault="00000000" w:rsidRPr="00000000" w14:paraId="0000001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Noto Sans" w:cs="Noto Sans" w:eastAsia="Noto Sans" w:hAnsi="Noto Sans"/>
          <w:sz w:val="22"/>
          <w:szCs w:val="22"/>
        </w:rPr>
      </w:pPr>
      <w:r w:rsidDel="00000000" w:rsidR="00000000" w:rsidRPr="00000000">
        <w:rPr>
          <w:rFonts w:ascii="Noto Sans" w:cs="Noto Sans" w:eastAsia="Noto Sans" w:hAnsi="Noto Sans"/>
          <w:color w:val="333333"/>
          <w:sz w:val="22"/>
          <w:szCs w:val="22"/>
          <w:rtl w:val="0"/>
        </w:rPr>
        <w:t xml:space="preserve">Que se verifique que la persona interesada tiene la demanda de empleo del SOIB en situación de alta.</w:t>
      </w:r>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sz w:val="22"/>
          <w:szCs w:val="22"/>
        </w:rPr>
      </w:pPr>
      <w:r w:rsidDel="00000000" w:rsidR="00000000" w:rsidRPr="00000000">
        <w:rPr>
          <w:rtl w:val="0"/>
        </w:rPr>
      </w:r>
    </w:p>
    <w:p w:rsidR="00000000" w:rsidDel="00000000" w:rsidP="00000000" w:rsidRDefault="00000000" w:rsidRPr="00000000" w14:paraId="00000014">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Noto Sans" w:cs="Noto Sans" w:eastAsia="Noto Sans" w:hAnsi="Noto Sans"/>
          <w:b w:val="0"/>
          <w:i w:val="0"/>
          <w:smallCaps w:val="0"/>
          <w:strike w:val="0"/>
          <w:color w:val="000000"/>
          <w:sz w:val="22"/>
          <w:szCs w:val="22"/>
          <w:vertAlign w:val="baseline"/>
        </w:rPr>
      </w:pPr>
      <w:r w:rsidDel="00000000" w:rsidR="00000000" w:rsidRPr="00000000">
        <w:rPr>
          <w:rFonts w:ascii="Noto Sans" w:cs="Noto Sans" w:eastAsia="Noto Sans" w:hAnsi="Noto Sans"/>
          <w:color w:val="333333"/>
          <w:sz w:val="22"/>
          <w:szCs w:val="22"/>
          <w:rtl w:val="0"/>
        </w:rPr>
        <w:t xml:space="preserve">Que se verifique que la persona interesada tiene la autorización administrativa de trabajo y residencia vigente, si procede.</w:t>
      </w:r>
      <w:r w:rsidDel="00000000" w:rsidR="00000000" w:rsidRPr="00000000">
        <w:rPr>
          <w:rtl w:val="0"/>
        </w:rPr>
      </w:r>
    </w:p>
    <w:p w:rsidR="00000000" w:rsidDel="00000000" w:rsidP="00000000" w:rsidRDefault="00000000" w:rsidRPr="00000000" w14:paraId="00000015">
      <w:pPr>
        <w:rPr>
          <w:rFonts w:ascii="Noto Sans" w:cs="Noto Sans" w:eastAsia="Noto Sans" w:hAnsi="Noto Sans"/>
          <w:sz w:val="21"/>
          <w:szCs w:val="21"/>
        </w:rPr>
      </w:pPr>
      <w:r w:rsidDel="00000000" w:rsidR="00000000" w:rsidRPr="00000000">
        <w:rPr>
          <w:rtl w:val="0"/>
        </w:rPr>
      </w:r>
    </w:p>
    <w:p w:rsidR="00000000" w:rsidDel="00000000" w:rsidP="00000000" w:rsidRDefault="00000000" w:rsidRPr="00000000" w14:paraId="00000016">
      <w:pPr>
        <w:rPr>
          <w:rFonts w:ascii="Noto Sans" w:cs="Noto Sans" w:eastAsia="Noto Sans" w:hAnsi="Noto Sans"/>
          <w:sz w:val="21"/>
          <w:szCs w:val="21"/>
        </w:rPr>
      </w:pPr>
      <w:r w:rsidDel="00000000" w:rsidR="00000000" w:rsidRPr="00000000">
        <w:rPr>
          <w:rtl w:val="0"/>
        </w:rPr>
      </w:r>
    </w:p>
    <w:p w:rsidR="00000000" w:rsidDel="00000000" w:rsidP="00000000" w:rsidRDefault="00000000" w:rsidRPr="00000000" w14:paraId="00000017">
      <w:pPr>
        <w:rPr>
          <w:rFonts w:ascii="Noto Sans" w:cs="Noto Sans" w:eastAsia="Noto Sans" w:hAnsi="Noto Sans"/>
          <w:color w:val="000000"/>
          <w:sz w:val="21"/>
          <w:szCs w:val="21"/>
        </w:rPr>
      </w:pPr>
      <w:r w:rsidDel="00000000" w:rsidR="00000000" w:rsidRPr="00000000">
        <w:rPr>
          <w:rFonts w:ascii="Noto Sans" w:cs="Noto Sans" w:eastAsia="Noto Sans" w:hAnsi="Noto Sans"/>
          <w:color w:val="000000"/>
          <w:sz w:val="21"/>
          <w:szCs w:val="21"/>
          <w:rtl w:val="0"/>
        </w:rPr>
        <w:t xml:space="preserve">__________,  ______ de ______ de 202</w:t>
      </w:r>
      <w:r w:rsidDel="00000000" w:rsidR="00000000" w:rsidRPr="00000000">
        <w:rPr>
          <w:rFonts w:ascii="Noto Sans" w:cs="Noto Sans" w:eastAsia="Noto Sans" w:hAnsi="Noto Sans"/>
          <w:sz w:val="21"/>
          <w:szCs w:val="21"/>
          <w:rtl w:val="0"/>
        </w:rPr>
        <w:t xml:space="preserve">1</w:t>
      </w:r>
      <w:r w:rsidDel="00000000" w:rsidR="00000000" w:rsidRPr="00000000">
        <w:rPr>
          <w:rtl w:val="0"/>
        </w:rPr>
      </w:r>
    </w:p>
    <w:p w:rsidR="00000000" w:rsidDel="00000000" w:rsidP="00000000" w:rsidRDefault="00000000" w:rsidRPr="00000000" w14:paraId="00000018">
      <w:pPr>
        <w:rPr>
          <w:rFonts w:ascii="Noto Sans" w:cs="Noto Sans" w:eastAsia="Noto Sans" w:hAnsi="Noto Sans"/>
          <w:color w:val="000000"/>
          <w:sz w:val="21"/>
          <w:szCs w:val="21"/>
        </w:rPr>
      </w:pPr>
      <w:r w:rsidDel="00000000" w:rsidR="00000000" w:rsidRPr="00000000">
        <w:rPr>
          <w:rtl w:val="0"/>
        </w:rPr>
      </w:r>
    </w:p>
    <w:p w:rsidR="00000000" w:rsidDel="00000000" w:rsidP="00000000" w:rsidRDefault="00000000" w:rsidRPr="00000000" w14:paraId="00000019">
      <w:pPr>
        <w:rPr/>
      </w:pPr>
      <w:r w:rsidDel="00000000" w:rsidR="00000000" w:rsidRPr="00000000">
        <w:rPr>
          <w:rFonts w:ascii="Noto Sans" w:cs="Noto Sans" w:eastAsia="Noto Sans" w:hAnsi="Noto Sans"/>
          <w:color w:val="000000"/>
          <w:sz w:val="21"/>
          <w:szCs w:val="21"/>
          <w:rtl w:val="0"/>
        </w:rPr>
        <w:t xml:space="preserve">[rúbrica]</w:t>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-942973</wp:posOffset>
            </wp:positionH>
            <wp:positionV relativeFrom="paragraph">
              <wp:posOffset>571500</wp:posOffset>
            </wp:positionV>
            <wp:extent cx="7324725" cy="609600"/>
            <wp:effectExtent b="0" l="0" r="0" t="0"/>
            <wp:wrapSquare wrapText="bothSides" distB="0" distT="0" distL="0" distR="0"/>
            <wp:docPr id="9"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7324725" cy="609600"/>
                    </a:xfrm>
                    <a:prstGeom prst="rect"/>
                    <a:ln/>
                  </pic:spPr>
                </pic:pic>
              </a:graphicData>
            </a:graphic>
          </wp:anchor>
        </w:drawing>
      </w:r>
    </w:p>
    <w:sectPr>
      <w:headerReference r:id="rId8" w:type="default"/>
      <w:footerReference r:id="rId9" w:type="default"/>
      <w:pgSz w:h="16838" w:w="11906" w:orient="portrait"/>
      <w:pgMar w:bottom="1251.9685039370097" w:top="1842.51968503937" w:left="1701" w:right="1134" w:header="708.6614173228347" w:footer="708.661417322834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LegacySanITCBoo"/>
  <w:font w:name="Noto San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E">
    <w:pPr>
      <w:tabs>
        <w:tab w:val="center" w:pos="4252"/>
        <w:tab w:val="right" w:pos="8504"/>
      </w:tabs>
      <w:jc w:val="right"/>
      <w:rPr>
        <w:color w:val="000000"/>
      </w:rPr>
    </w:pPr>
    <w:r w:rsidDel="00000000" w:rsidR="00000000" w:rsidRPr="00000000">
      <w:rPr>
        <w:rtl w:val="0"/>
      </w:rPr>
    </w:r>
  </w:p>
  <w:p w:rsidR="00000000" w:rsidDel="00000000" w:rsidP="00000000" w:rsidRDefault="00000000" w:rsidRPr="00000000" w14:paraId="0000001F">
    <w:pPr>
      <w:tabs>
        <w:tab w:val="center" w:pos="4252"/>
        <w:tab w:val="right" w:pos="8504"/>
      </w:tabs>
      <w:rPr/>
    </w:pPr>
    <w:r w:rsidDel="00000000" w:rsidR="00000000" w:rsidRPr="00000000">
      <w:rPr>
        <w:rFonts w:ascii="Noto Sans" w:cs="Noto Sans" w:eastAsia="Noto Sans" w:hAnsi="Noto Sans"/>
        <w:color w:val="000000"/>
        <w:sz w:val="15"/>
        <w:szCs w:val="15"/>
        <w:rtl w:val="0"/>
      </w:rPr>
      <w:t xml:space="preserve">         </w:t>
    </w:r>
    <w:r w:rsidDel="00000000" w:rsidR="00000000" w:rsidRPr="00000000">
      <w:rPr>
        <w:rFonts w:ascii="Noto Sans" w:cs="Noto Sans" w:eastAsia="Noto Sans" w:hAnsi="Noto Sans"/>
        <w:color w:val="c0504d"/>
        <w:sz w:val="15"/>
        <w:szCs w:val="15"/>
        <w:rtl w:val="0"/>
      </w:rPr>
      <w:t xml:space="preserve">        </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A">
    <w:pPr>
      <w:tabs>
        <w:tab w:val="left" w:pos="2273"/>
        <w:tab w:val="left" w:pos="3735"/>
        <w:tab w:val="left" w:pos="4546"/>
        <w:tab w:val="left" w:pos="5170"/>
        <w:tab w:val="left" w:pos="6610"/>
      </w:tabs>
      <w:rPr/>
    </w:pPr>
    <w:r w:rsidDel="00000000" w:rsidR="00000000" w:rsidRPr="00000000">
      <w:rPr>
        <w:rtl w:val="0"/>
      </w:rPr>
    </w:r>
  </w:p>
  <w:p w:rsidR="00000000" w:rsidDel="00000000" w:rsidP="00000000" w:rsidRDefault="00000000" w:rsidRPr="00000000" w14:paraId="0000001B">
    <w:pPr>
      <w:tabs>
        <w:tab w:val="left" w:pos="3665"/>
        <w:tab w:val="center" w:pos="4252"/>
        <w:tab w:val="left" w:pos="7230"/>
        <w:tab w:val="right" w:pos="8504"/>
      </w:tabs>
      <w:rPr>
        <w:color w:val="000000"/>
      </w:rPr>
    </w:pPr>
    <w:r w:rsidDel="00000000" w:rsidR="00000000" w:rsidRPr="00000000">
      <w:rPr>
        <w:color w:val="000000"/>
        <w:rtl w:val="0"/>
      </w:rPr>
      <w:tab/>
    </w:r>
    <w:r w:rsidDel="00000000" w:rsidR="00000000" w:rsidRPr="00000000">
      <w:drawing>
        <wp:anchor allowOverlap="1" behindDoc="0" distB="0" distT="0" distL="0" distR="0" hidden="0" layoutInCell="1" locked="0" relativeHeight="0" simplePos="0">
          <wp:simplePos x="0" y="0"/>
          <wp:positionH relativeFrom="column">
            <wp:posOffset>-771523</wp:posOffset>
          </wp:positionH>
          <wp:positionV relativeFrom="paragraph">
            <wp:posOffset>0</wp:posOffset>
          </wp:positionV>
          <wp:extent cx="6524625" cy="609600"/>
          <wp:effectExtent b="0" l="0" r="0" t="0"/>
          <wp:wrapSquare wrapText="bothSides" distB="0" distT="0" distL="0" distR="0"/>
          <wp:docPr id="10" name="image1.jpg"/>
          <a:graphic>
            <a:graphicData uri="http://schemas.openxmlformats.org/drawingml/2006/picture">
              <pic:pic>
                <pic:nvPicPr>
                  <pic:cNvPr id="0" name="image1.jpg"/>
                  <pic:cNvPicPr preferRelativeResize="0"/>
                </pic:nvPicPr>
                <pic:blipFill>
                  <a:blip r:embed="rId1"/>
                  <a:srcRect b="-7812" l="0" r="0" t="7812"/>
                  <a:stretch>
                    <a:fillRect/>
                  </a:stretch>
                </pic:blipFill>
                <pic:spPr>
                  <a:xfrm>
                    <a:off x="0" y="0"/>
                    <a:ext cx="6524625" cy="609600"/>
                  </a:xfrm>
                  <a:prstGeom prst="rect"/>
                  <a:ln/>
                </pic:spPr>
              </pic:pic>
            </a:graphicData>
          </a:graphic>
        </wp:anchor>
      </w:drawing>
    </w:r>
  </w:p>
  <w:p w:rsidR="00000000" w:rsidDel="00000000" w:rsidP="00000000" w:rsidRDefault="00000000" w:rsidRPr="00000000" w14:paraId="0000001C">
    <w:pPr>
      <w:tabs>
        <w:tab w:val="center" w:pos="4252"/>
        <w:tab w:val="left" w:pos="7230"/>
        <w:tab w:val="right" w:pos="8504"/>
      </w:tabs>
      <w:ind w:right="-1134" w:hanging="1418"/>
      <w:rPr>
        <w:rFonts w:ascii="Calibri" w:cs="Calibri" w:eastAsia="Calibri" w:hAnsi="Calibri"/>
        <w:sz w:val="22"/>
        <w:szCs w:val="22"/>
      </w:rPr>
    </w:pPr>
    <w:r w:rsidDel="00000000" w:rsidR="00000000" w:rsidRPr="00000000">
      <w:rPr>
        <w:color w:val="000000"/>
        <w:rtl w:val="0"/>
      </w:rPr>
      <w:t xml:space="preserve">    </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1D">
    <w:pPr>
      <w:tabs>
        <w:tab w:val="center" w:pos="4252"/>
        <w:tab w:val="left" w:pos="7230"/>
        <w:tab w:val="right" w:pos="8504"/>
      </w:tabs>
      <w:ind w:right="-1134" w:hanging="1418"/>
      <w:rPr>
        <w:rFonts w:ascii="LegacySanITCBoo" w:cs="LegacySanITCBoo" w:eastAsia="LegacySanITCBoo" w:hAnsi="LegacySanITCBoo"/>
        <w:color w:val="000000"/>
      </w:rPr>
    </w:pPr>
    <w:r w:rsidDel="00000000" w:rsidR="00000000" w:rsidRPr="00000000">
      <w:rPr>
        <w:color w:val="000000"/>
        <w:rtl w:val="0"/>
      </w:rPr>
      <w:t xml:space="preserve">                                                                              </w:t>
    </w:r>
    <w:r w:rsidDel="00000000" w:rsidR="00000000" w:rsidRPr="00000000">
      <w:rPr>
        <w:rFonts w:ascii="LegacySanITCBoo" w:cs="LegacySanITCBoo" w:eastAsia="LegacySanITCBoo" w:hAnsi="LegacySanITCBoo"/>
        <w:color w:val="000000"/>
        <w:rtl w:val="0"/>
      </w:rPr>
      <w:t xml:space="preserve">                                                                                                                                           </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ca-E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tabs>
        <w:tab w:val="left" w:pos="0"/>
      </w:tabs>
      <w:ind w:left="1152" w:hanging="1152"/>
      <w:jc w:val="center"/>
    </w:pPr>
    <w:rPr>
      <w:b w:val="1"/>
      <w:i w:val="1"/>
    </w:rPr>
  </w:style>
  <w:style w:type="paragraph" w:styleId="Title">
    <w:name w:val="Title"/>
    <w:basedOn w:val="Normal"/>
    <w:next w:val="Normal"/>
    <w:pPr>
      <w:jc w:val="center"/>
    </w:pPr>
    <w:rPr>
      <w:rFonts w:ascii="LegacySanITCBoo" w:cs="LegacySanITCBoo" w:eastAsia="LegacySanITCBoo" w:hAnsi="LegacySanITCBoo"/>
      <w:b w:val="1"/>
      <w:sz w:val="24"/>
      <w:szCs w:val="24"/>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tabs>
        <w:tab w:val="left" w:pos="0"/>
      </w:tabs>
      <w:ind w:left="1152" w:hanging="1152"/>
      <w:jc w:val="center"/>
    </w:pPr>
    <w:rPr>
      <w:b w:val="1"/>
      <w:i w:val="1"/>
    </w:rPr>
  </w:style>
  <w:style w:type="paragraph" w:styleId="Title">
    <w:name w:val="Title"/>
    <w:basedOn w:val="Normal"/>
    <w:next w:val="Normal"/>
    <w:pPr>
      <w:jc w:val="center"/>
    </w:pPr>
    <w:rPr>
      <w:rFonts w:ascii="LegacySanITCBoo" w:cs="LegacySanITCBoo" w:eastAsia="LegacySanITCBoo" w:hAnsi="LegacySanITCBoo"/>
      <w:b w:val="1"/>
      <w:sz w:val="24"/>
      <w:szCs w:val="24"/>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tabs>
        <w:tab w:val="left" w:pos="0"/>
      </w:tabs>
      <w:ind w:left="1152" w:hanging="1152"/>
      <w:jc w:val="center"/>
    </w:pPr>
    <w:rPr>
      <w:b w:val="1"/>
      <w:i w:val="1"/>
    </w:rPr>
  </w:style>
  <w:style w:type="paragraph" w:styleId="Title">
    <w:name w:val="Title"/>
    <w:basedOn w:val="Normal"/>
    <w:next w:val="Normal"/>
    <w:pPr>
      <w:jc w:val="center"/>
    </w:pPr>
    <w:rPr>
      <w:rFonts w:ascii="LegacySanITCBoo" w:cs="LegacySanITCBoo" w:eastAsia="LegacySanITCBoo" w:hAnsi="LegacySanITCBoo"/>
      <w:b w:val="1"/>
      <w:sz w:val="24"/>
      <w:szCs w:val="24"/>
    </w:rPr>
  </w:style>
  <w:style w:type="paragraph" w:styleId="Normal" w:default="1">
    <w:name w:val="Normal"/>
    <w:qFormat w:val="1"/>
    <w:rsid w:val="00C96B2B"/>
    <w:pPr>
      <w:widowControl w:val="1"/>
      <w:suppressAutoHyphens w:val="1"/>
      <w:bidi w:val="0"/>
      <w:jc w:val="left"/>
    </w:pPr>
    <w:rPr>
      <w:rFonts w:ascii="Times New Roman" w:cs="Times New Roman" w:eastAsia="Times New Roman" w:hAnsi="Times New Roman"/>
      <w:color w:val="auto"/>
      <w:kern w:val="0"/>
      <w:sz w:val="20"/>
      <w:szCs w:val="20"/>
      <w:lang w:bidi="ar-SA" w:eastAsia="ar-SA" w:val="ca-ES"/>
    </w:rPr>
  </w:style>
  <w:style w:type="paragraph" w:styleId="Encapalament1" w:customStyle="1">
    <w:name w:val="Heading 1"/>
    <w:basedOn w:val="Normal"/>
    <w:next w:val="Normal"/>
    <w:qFormat w:val="1"/>
    <w:rsid w:val="00B01456"/>
    <w:pPr>
      <w:keepNext w:val="1"/>
      <w:keepLines w:val="1"/>
      <w:spacing w:after="120" w:before="480"/>
      <w:outlineLvl w:val="0"/>
    </w:pPr>
    <w:rPr>
      <w:b w:val="1"/>
      <w:sz w:val="48"/>
      <w:szCs w:val="48"/>
    </w:rPr>
  </w:style>
  <w:style w:type="paragraph" w:styleId="Encapalament2" w:customStyle="1">
    <w:name w:val="Heading 2"/>
    <w:basedOn w:val="Normal"/>
    <w:next w:val="Normal"/>
    <w:qFormat w:val="1"/>
    <w:rsid w:val="00B01456"/>
    <w:pPr>
      <w:keepNext w:val="1"/>
      <w:keepLines w:val="1"/>
      <w:spacing w:after="80" w:before="360"/>
      <w:outlineLvl w:val="1"/>
    </w:pPr>
    <w:rPr>
      <w:b w:val="1"/>
      <w:sz w:val="36"/>
      <w:szCs w:val="36"/>
    </w:rPr>
  </w:style>
  <w:style w:type="paragraph" w:styleId="Encapalament3" w:customStyle="1">
    <w:name w:val="Heading 3"/>
    <w:basedOn w:val="Normal"/>
    <w:next w:val="Normal"/>
    <w:qFormat w:val="1"/>
    <w:rsid w:val="00B01456"/>
    <w:pPr>
      <w:keepNext w:val="1"/>
      <w:keepLines w:val="1"/>
      <w:spacing w:after="80" w:before="280"/>
      <w:outlineLvl w:val="2"/>
    </w:pPr>
    <w:rPr>
      <w:b w:val="1"/>
      <w:sz w:val="28"/>
      <w:szCs w:val="28"/>
    </w:rPr>
  </w:style>
  <w:style w:type="paragraph" w:styleId="Encapalament4" w:customStyle="1">
    <w:name w:val="Heading 4"/>
    <w:basedOn w:val="Normal"/>
    <w:next w:val="Normal"/>
    <w:qFormat w:val="1"/>
    <w:rsid w:val="00B01456"/>
    <w:pPr>
      <w:keepNext w:val="1"/>
      <w:keepLines w:val="1"/>
      <w:spacing w:after="40" w:before="240"/>
      <w:outlineLvl w:val="3"/>
    </w:pPr>
    <w:rPr>
      <w:b w:val="1"/>
      <w:sz w:val="24"/>
      <w:szCs w:val="24"/>
    </w:rPr>
  </w:style>
  <w:style w:type="paragraph" w:styleId="Encapalament5" w:customStyle="1">
    <w:name w:val="Heading 5"/>
    <w:basedOn w:val="Normal"/>
    <w:next w:val="Normal"/>
    <w:qFormat w:val="1"/>
    <w:rsid w:val="00B01456"/>
    <w:pPr>
      <w:keepNext w:val="1"/>
      <w:keepLines w:val="1"/>
      <w:spacing w:after="40" w:before="220"/>
      <w:outlineLvl w:val="4"/>
    </w:pPr>
    <w:rPr>
      <w:b w:val="1"/>
      <w:sz w:val="22"/>
      <w:szCs w:val="22"/>
    </w:rPr>
  </w:style>
  <w:style w:type="paragraph" w:styleId="Encapalament6" w:customStyle="1">
    <w:name w:val="Heading 6"/>
    <w:basedOn w:val="Normal"/>
    <w:next w:val="Normal"/>
    <w:qFormat w:val="1"/>
    <w:rsid w:val="00C96B2B"/>
    <w:pPr>
      <w:keepNext w:val="1"/>
      <w:tabs>
        <w:tab w:val="clear" w:pos="720"/>
        <w:tab w:val="left" w:leader="none" w:pos="0"/>
      </w:tabs>
      <w:ind w:left="1152" w:hanging="1152"/>
      <w:jc w:val="center"/>
      <w:outlineLvl w:val="5"/>
    </w:pPr>
    <w:rPr>
      <w:b w:val="1"/>
      <w:i w:val="1"/>
    </w:rPr>
  </w:style>
  <w:style w:type="paragraph" w:styleId="Encapalament7" w:customStyle="1">
    <w:name w:val="Heading 7"/>
    <w:basedOn w:val="Normal"/>
    <w:next w:val="Normal"/>
    <w:qFormat w:val="1"/>
    <w:rsid w:val="00C96B2B"/>
    <w:pPr>
      <w:keepNext w:val="1"/>
      <w:tabs>
        <w:tab w:val="clear" w:pos="720"/>
        <w:tab w:val="left" w:leader="none" w:pos="0"/>
      </w:tabs>
      <w:ind w:left="1296" w:hanging="1296"/>
      <w:outlineLvl w:val="6"/>
    </w:pPr>
    <w:rPr>
      <w:b w:val="1"/>
      <w:i w:val="1"/>
      <w:sz w:val="16"/>
    </w:rPr>
  </w:style>
  <w:style w:type="character" w:styleId="DefaultParagraphFont" w:default="1">
    <w:name w:val="Default Paragraph Font"/>
    <w:uiPriority w:val="1"/>
    <w:semiHidden w:val="1"/>
    <w:unhideWhenUsed w:val="1"/>
    <w:qFormat w:val="1"/>
    <w:rPr/>
  </w:style>
  <w:style w:type="character" w:styleId="WW8Num2z0" w:customStyle="1">
    <w:name w:val="WW8Num2z0"/>
    <w:qFormat w:val="1"/>
    <w:rsid w:val="00C96B2B"/>
    <w:rPr>
      <w:rFonts w:ascii="LegacySanITCBoo" w:cs="Times New Roman" w:eastAsia="Times New Roman" w:hAnsi="LegacySanITCBoo"/>
      <w:sz w:val="26"/>
      <w:szCs w:val="26"/>
    </w:rPr>
  </w:style>
  <w:style w:type="character" w:styleId="WW8Num3z0" w:customStyle="1">
    <w:name w:val="WW8Num3z0"/>
    <w:qFormat w:val="1"/>
    <w:rsid w:val="00C96B2B"/>
    <w:rPr>
      <w:rFonts w:ascii="LegacySanITCBoo" w:cs="Times New Roman" w:eastAsia="Times New Roman" w:hAnsi="LegacySanITCBoo"/>
    </w:rPr>
  </w:style>
  <w:style w:type="character" w:styleId="WW8Num4z0" w:customStyle="1">
    <w:name w:val="WW8Num4z0"/>
    <w:qFormat w:val="1"/>
    <w:rsid w:val="00C96B2B"/>
    <w:rPr>
      <w:rFonts w:ascii="Symbol" w:cs="Symbol" w:eastAsia="Calibri" w:hAnsi="Symbol"/>
      <w:sz w:val="16"/>
      <w:szCs w:val="16"/>
    </w:rPr>
  </w:style>
  <w:style w:type="character" w:styleId="Fuentedeprrafopredeter2" w:customStyle="1">
    <w:name w:val="Fuente de párrafo predeter.2"/>
    <w:qFormat w:val="1"/>
    <w:rsid w:val="00C96B2B"/>
    <w:rPr/>
  </w:style>
  <w:style w:type="character" w:styleId="WW8Num1z0" w:customStyle="1">
    <w:name w:val="WW8Num1z0"/>
    <w:qFormat w:val="1"/>
    <w:rsid w:val="00C96B2B"/>
    <w:rPr>
      <w:rFonts w:ascii="Symbol" w:cs="Symbol" w:hAnsi="Symbol"/>
    </w:rPr>
  </w:style>
  <w:style w:type="character" w:styleId="WW8Num1z1" w:customStyle="1">
    <w:name w:val="WW8Num1z1"/>
    <w:qFormat w:val="1"/>
    <w:rsid w:val="00C96B2B"/>
    <w:rPr>
      <w:rFonts w:ascii="Courier New" w:cs="Courier New" w:hAnsi="Courier New"/>
    </w:rPr>
  </w:style>
  <w:style w:type="character" w:styleId="WW8Num1z2" w:customStyle="1">
    <w:name w:val="WW8Num1z2"/>
    <w:qFormat w:val="1"/>
    <w:rsid w:val="00C96B2B"/>
    <w:rPr>
      <w:rFonts w:ascii="Wingdings" w:cs="Wingdings" w:hAnsi="Wingdings"/>
    </w:rPr>
  </w:style>
  <w:style w:type="character" w:styleId="WW8Num2z1" w:customStyle="1">
    <w:name w:val="WW8Num2z1"/>
    <w:qFormat w:val="1"/>
    <w:rsid w:val="00C96B2B"/>
    <w:rPr>
      <w:rFonts w:ascii="Courier New" w:cs="Courier New" w:hAnsi="Courier New"/>
    </w:rPr>
  </w:style>
  <w:style w:type="character" w:styleId="WW8Num2z2" w:customStyle="1">
    <w:name w:val="WW8Num2z2"/>
    <w:qFormat w:val="1"/>
    <w:rsid w:val="00C96B2B"/>
    <w:rPr>
      <w:rFonts w:ascii="Wingdings" w:cs="Wingdings" w:hAnsi="Wingdings"/>
    </w:rPr>
  </w:style>
  <w:style w:type="character" w:styleId="WW8Num2z3" w:customStyle="1">
    <w:name w:val="WW8Num2z3"/>
    <w:qFormat w:val="1"/>
    <w:rsid w:val="00C96B2B"/>
    <w:rPr>
      <w:rFonts w:ascii="Symbol" w:cs="Symbol" w:hAnsi="Symbol"/>
    </w:rPr>
  </w:style>
  <w:style w:type="character" w:styleId="WW8Num3z1" w:customStyle="1">
    <w:name w:val="WW8Num3z1"/>
    <w:qFormat w:val="1"/>
    <w:rsid w:val="00C96B2B"/>
    <w:rPr>
      <w:rFonts w:ascii="Courier New" w:cs="Courier New" w:hAnsi="Courier New"/>
    </w:rPr>
  </w:style>
  <w:style w:type="character" w:styleId="WW8Num3z2" w:customStyle="1">
    <w:name w:val="WW8Num3z2"/>
    <w:qFormat w:val="1"/>
    <w:rsid w:val="00C96B2B"/>
    <w:rPr>
      <w:rFonts w:ascii="Wingdings" w:cs="Wingdings" w:hAnsi="Wingdings"/>
    </w:rPr>
  </w:style>
  <w:style w:type="character" w:styleId="WW8Num3z3" w:customStyle="1">
    <w:name w:val="WW8Num3z3"/>
    <w:qFormat w:val="1"/>
    <w:rsid w:val="00C96B2B"/>
    <w:rPr>
      <w:rFonts w:ascii="Symbol" w:cs="Symbol" w:hAnsi="Symbol"/>
    </w:rPr>
  </w:style>
  <w:style w:type="character" w:styleId="WW8Num4z1" w:customStyle="1">
    <w:name w:val="WW8Num4z1"/>
    <w:qFormat w:val="1"/>
    <w:rsid w:val="00C96B2B"/>
    <w:rPr>
      <w:rFonts w:ascii="Courier New" w:cs="Courier New" w:hAnsi="Courier New"/>
    </w:rPr>
  </w:style>
  <w:style w:type="character" w:styleId="WW8Num4z2" w:customStyle="1">
    <w:name w:val="WW8Num4z2"/>
    <w:qFormat w:val="1"/>
    <w:rsid w:val="00C96B2B"/>
    <w:rPr>
      <w:rFonts w:ascii="Wingdings" w:cs="Wingdings" w:hAnsi="Wingdings"/>
    </w:rPr>
  </w:style>
  <w:style w:type="character" w:styleId="WW8Num5z0" w:customStyle="1">
    <w:name w:val="WW8Num5z0"/>
    <w:qFormat w:val="1"/>
    <w:rsid w:val="00C96B2B"/>
    <w:rPr>
      <w:rFonts w:ascii="LegacySanITCBoo" w:cs="Times New Roman" w:eastAsia="Times New Roman" w:hAnsi="LegacySanITCBoo"/>
    </w:rPr>
  </w:style>
  <w:style w:type="character" w:styleId="WW8Num5z1" w:customStyle="1">
    <w:name w:val="WW8Num5z1"/>
    <w:qFormat w:val="1"/>
    <w:rsid w:val="00C96B2B"/>
    <w:rPr>
      <w:rFonts w:ascii="Courier New" w:cs="Courier New" w:hAnsi="Courier New"/>
    </w:rPr>
  </w:style>
  <w:style w:type="character" w:styleId="WW8Num5z2" w:customStyle="1">
    <w:name w:val="WW8Num5z2"/>
    <w:qFormat w:val="1"/>
    <w:rsid w:val="00C96B2B"/>
    <w:rPr>
      <w:rFonts w:ascii="Wingdings" w:cs="Wingdings" w:hAnsi="Wingdings"/>
    </w:rPr>
  </w:style>
  <w:style w:type="character" w:styleId="WW8Num5z3" w:customStyle="1">
    <w:name w:val="WW8Num5z3"/>
    <w:qFormat w:val="1"/>
    <w:rsid w:val="00C96B2B"/>
    <w:rPr>
      <w:rFonts w:ascii="Symbol" w:cs="Symbol" w:hAnsi="Symbol"/>
    </w:rPr>
  </w:style>
  <w:style w:type="character" w:styleId="Fuentedeprrafopredeter1" w:customStyle="1">
    <w:name w:val="Fuente de párrafo predeter.1"/>
    <w:qFormat w:val="1"/>
    <w:rsid w:val="00C96B2B"/>
    <w:rPr/>
  </w:style>
  <w:style w:type="character" w:styleId="Ttulo6Car" w:customStyle="1">
    <w:name w:val="Título 6 Car"/>
    <w:qFormat w:val="1"/>
    <w:rsid w:val="00C96B2B"/>
    <w:rPr>
      <w:rFonts w:ascii="Times New Roman" w:cs="Times New Roman" w:eastAsia="Times New Roman" w:hAnsi="Times New Roman"/>
      <w:b w:val="1"/>
      <w:i w:val="1"/>
      <w:sz w:val="20"/>
      <w:szCs w:val="20"/>
    </w:rPr>
  </w:style>
  <w:style w:type="character" w:styleId="Ttulo7Car" w:customStyle="1">
    <w:name w:val="Título 7 Car"/>
    <w:qFormat w:val="1"/>
    <w:rsid w:val="00C96B2B"/>
    <w:rPr>
      <w:rFonts w:ascii="Times New Roman" w:cs="Times New Roman" w:eastAsia="Times New Roman" w:hAnsi="Times New Roman"/>
      <w:b w:val="1"/>
      <w:i w:val="1"/>
      <w:sz w:val="16"/>
      <w:szCs w:val="20"/>
    </w:rPr>
  </w:style>
  <w:style w:type="character" w:styleId="EncabezadoCar" w:customStyle="1">
    <w:name w:val="Encabezado Car"/>
    <w:qFormat w:val="1"/>
    <w:rsid w:val="00C96B2B"/>
    <w:rPr>
      <w:rFonts w:ascii="Times New Roman" w:cs="Times New Roman" w:eastAsia="Times New Roman" w:hAnsi="Times New Roman"/>
      <w:sz w:val="20"/>
      <w:szCs w:val="20"/>
      <w:lang w:val="ca-ES"/>
    </w:rPr>
  </w:style>
  <w:style w:type="character" w:styleId="PiedepginaCar" w:customStyle="1">
    <w:name w:val="Pie de página Car"/>
    <w:uiPriority w:val="99"/>
    <w:qFormat w:val="1"/>
    <w:rsid w:val="00C96B2B"/>
    <w:rPr>
      <w:rFonts w:ascii="Times New Roman" w:cs="Times New Roman" w:eastAsia="Times New Roman" w:hAnsi="Times New Roman"/>
      <w:lang w:val="ca-ES"/>
    </w:rPr>
  </w:style>
  <w:style w:type="character" w:styleId="TextodegloboCar" w:customStyle="1">
    <w:name w:val="Texto de globo Car"/>
    <w:qFormat w:val="1"/>
    <w:rsid w:val="00C96B2B"/>
    <w:rPr>
      <w:rFonts w:ascii="Tahoma" w:cs="Tahoma" w:eastAsia="Times New Roman" w:hAnsi="Tahoma"/>
      <w:sz w:val="16"/>
      <w:szCs w:val="16"/>
      <w:lang w:val="ca-ES"/>
    </w:rPr>
  </w:style>
  <w:style w:type="character" w:styleId="SubttuloCar" w:customStyle="1">
    <w:name w:val="Subtítulo Car"/>
    <w:basedOn w:val="DefaultParagraphFont"/>
    <w:link w:val="Subttulo"/>
    <w:qFormat w:val="1"/>
    <w:rsid w:val="00F94779"/>
    <w:rPr>
      <w:rFonts w:ascii="Arial" w:cs="Mangal" w:eastAsia="Lucida Sans Unicode" w:hAnsi="Arial"/>
      <w:i w:val="1"/>
      <w:iCs w:val="1"/>
      <w:sz w:val="28"/>
      <w:szCs w:val="28"/>
      <w:lang w:eastAsia="ar-SA"/>
    </w:rPr>
  </w:style>
  <w:style w:type="character" w:styleId="TtuloCar" w:customStyle="1">
    <w:name w:val="Título Car"/>
    <w:basedOn w:val="DefaultParagraphFont"/>
    <w:link w:val="Ttulo"/>
    <w:qFormat w:val="1"/>
    <w:rsid w:val="00F94779"/>
    <w:rPr>
      <w:rFonts w:ascii="LegacySanITCBoo" w:cs="LegacySanITCBoo" w:hAnsi="LegacySanITCBoo"/>
      <w:b w:val="1"/>
      <w:sz w:val="24"/>
      <w:szCs w:val="24"/>
      <w:lang w:eastAsia="ar-SA" w:val="ca-ES"/>
    </w:rPr>
  </w:style>
  <w:style w:type="character" w:styleId="EnlacedeInternet" w:customStyle="1">
    <w:name w:val="Enlace de Internet"/>
    <w:basedOn w:val="DefaultParagraphFont"/>
    <w:uiPriority w:val="99"/>
    <w:qFormat w:val="1"/>
    <w:rsid w:val="00DA4EC7"/>
    <w:rPr>
      <w:color w:val="0000ff"/>
      <w:u w:val="single"/>
    </w:rPr>
  </w:style>
  <w:style w:type="character" w:styleId="PiedepginaCar1" w:customStyle="1">
    <w:name w:val="Pie de página Car1"/>
    <w:basedOn w:val="DefaultParagraphFont"/>
    <w:link w:val="Piedepgina1"/>
    <w:uiPriority w:val="99"/>
    <w:semiHidden w:val="1"/>
    <w:qFormat w:val="1"/>
    <w:rsid w:val="00DA4EC7"/>
    <w:rPr/>
  </w:style>
  <w:style w:type="character" w:styleId="ListLabel1" w:customStyle="1">
    <w:name w:val="ListLabel 1"/>
    <w:qFormat w:val="1"/>
    <w:rsid w:val="00B01456"/>
    <w:rPr>
      <w:rFonts w:ascii="Noto Sans" w:cs="Noto Sans" w:hAnsi="Noto Sans"/>
      <w:color w:val="c0504d" w:themeColor="accent2"/>
      <w:sz w:val="15"/>
      <w:szCs w:val="15"/>
      <w:u w:val="none"/>
    </w:rPr>
  </w:style>
  <w:style w:type="character" w:styleId="EnlladInternet" w:customStyle="1">
    <w:name w:val="Enllaç d'Internet"/>
    <w:rsid w:val="00B01456"/>
    <w:rPr>
      <w:color w:val="000080"/>
      <w:u w:val="single"/>
    </w:rPr>
  </w:style>
  <w:style w:type="character" w:styleId="ListLabel2">
    <w:name w:val="ListLabel 2"/>
    <w:qFormat w:val="1"/>
    <w:rPr>
      <w:rFonts w:ascii="Noto Sans" w:cs="Noto Sans" w:hAnsi="Noto Sans"/>
      <w:color w:val="c0504d" w:themeColor="accent2"/>
      <w:sz w:val="15"/>
      <w:szCs w:val="15"/>
      <w:u w:val="none"/>
    </w:rPr>
  </w:style>
  <w:style w:type="character" w:styleId="ListLabel3">
    <w:name w:val="ListLabel 3"/>
    <w:qFormat w:val="1"/>
    <w:rPr>
      <w:rFonts w:ascii="Noto Sans" w:cs="Noto Sans" w:hAnsi="Noto Sans"/>
      <w:color w:val="000000"/>
      <w:sz w:val="15"/>
      <w:szCs w:val="15"/>
      <w:u w:val="none"/>
    </w:rPr>
  </w:style>
  <w:style w:type="paragraph" w:styleId="Encapalament" w:customStyle="1">
    <w:name w:val="Encapçalament"/>
    <w:basedOn w:val="Normal"/>
    <w:next w:val="Cosdeltext"/>
    <w:qFormat w:val="1"/>
    <w:rsid w:val="00C96B2B"/>
    <w:pPr>
      <w:keepNext w:val="1"/>
      <w:spacing w:after="120" w:before="240"/>
    </w:pPr>
    <w:rPr>
      <w:rFonts w:ascii="Arial" w:cs="Tahoma" w:eastAsia="MS Mincho" w:hAnsi="Arial"/>
      <w:sz w:val="28"/>
      <w:szCs w:val="28"/>
    </w:rPr>
  </w:style>
  <w:style w:type="paragraph" w:styleId="Cosdeltext">
    <w:name w:val="Body Text"/>
    <w:basedOn w:val="Normal"/>
    <w:rsid w:val="00C96B2B"/>
    <w:pPr>
      <w:spacing w:after="120" w:before="0"/>
    </w:pPr>
    <w:rPr/>
  </w:style>
  <w:style w:type="paragraph" w:styleId="Llista">
    <w:name w:val="List"/>
    <w:basedOn w:val="Cosdeltext"/>
    <w:rsid w:val="00C96B2B"/>
    <w:pPr/>
    <w:rPr>
      <w:rFonts w:cs="Mangal"/>
    </w:rPr>
  </w:style>
  <w:style w:type="paragraph" w:styleId="Llegenda" w:customStyle="1">
    <w:name w:val="Caption"/>
    <w:basedOn w:val="Normal"/>
    <w:qFormat w:val="1"/>
    <w:rsid w:val="00C96B2B"/>
    <w:pPr>
      <w:suppressLineNumbers w:val="1"/>
      <w:spacing w:after="120" w:before="120"/>
    </w:pPr>
    <w:rPr>
      <w:rFonts w:cs="Tahoma"/>
      <w:i w:val="1"/>
      <w:iCs w:val="1"/>
      <w:sz w:val="24"/>
      <w:szCs w:val="24"/>
    </w:rPr>
  </w:style>
  <w:style w:type="paragraph" w:styleId="Ndex" w:customStyle="1">
    <w:name w:val="Índex"/>
    <w:basedOn w:val="Normal"/>
    <w:qFormat w:val="1"/>
    <w:rsid w:val="00C96B2B"/>
    <w:pPr>
      <w:suppressLineNumbers w:val="1"/>
    </w:pPr>
    <w:rPr>
      <w:rFonts w:cs="Tahoma"/>
    </w:rPr>
  </w:style>
  <w:style w:type="paragraph" w:styleId="Ttol">
    <w:name w:val="Title"/>
    <w:basedOn w:val="Normal"/>
    <w:next w:val="Subttol"/>
    <w:link w:val="TtuloCar"/>
    <w:qFormat w:val="1"/>
    <w:rsid w:val="00F94779"/>
    <w:pPr>
      <w:jc w:val="center"/>
    </w:pPr>
    <w:rPr>
      <w:rFonts w:ascii="LegacySanITCBoo" w:cs="LegacySanITCBoo" w:hAnsi="LegacySanITCBoo"/>
      <w:b w:val="1"/>
      <w:sz w:val="24"/>
      <w:szCs w:val="24"/>
    </w:rPr>
  </w:style>
  <w:style w:type="paragraph" w:styleId="Encabezado1" w:customStyle="1">
    <w:name w:val="Encabezado1"/>
    <w:basedOn w:val="Normal"/>
    <w:next w:val="Cosdeltext"/>
    <w:qFormat w:val="1"/>
    <w:rsid w:val="00C96B2B"/>
    <w:pPr>
      <w:keepNext w:val="1"/>
      <w:spacing w:after="120" w:before="240"/>
    </w:pPr>
    <w:rPr>
      <w:rFonts w:ascii="Arial" w:cs="Mangal" w:eastAsia="Lucida Sans Unicode" w:hAnsi="Arial"/>
      <w:sz w:val="28"/>
      <w:szCs w:val="28"/>
    </w:rPr>
  </w:style>
  <w:style w:type="paragraph" w:styleId="Etiqueta" w:customStyle="1">
    <w:name w:val="Etiqueta"/>
    <w:basedOn w:val="Normal"/>
    <w:qFormat w:val="1"/>
    <w:rsid w:val="00C96B2B"/>
    <w:pPr>
      <w:suppressLineNumbers w:val="1"/>
      <w:spacing w:after="120" w:before="120"/>
    </w:pPr>
    <w:rPr>
      <w:rFonts w:cs="Mangal"/>
      <w:i w:val="1"/>
      <w:iCs w:val="1"/>
      <w:sz w:val="24"/>
      <w:szCs w:val="24"/>
    </w:rPr>
  </w:style>
  <w:style w:type="paragraph" w:styleId="Ndice" w:customStyle="1">
    <w:name w:val="Índice"/>
    <w:basedOn w:val="Normal"/>
    <w:qFormat w:val="1"/>
    <w:rsid w:val="00C96B2B"/>
    <w:pPr>
      <w:suppressLineNumbers w:val="1"/>
    </w:pPr>
    <w:rPr>
      <w:rFonts w:cs="Mangal"/>
    </w:rPr>
  </w:style>
  <w:style w:type="paragraph" w:styleId="Capalera" w:customStyle="1">
    <w:name w:val="Header"/>
    <w:basedOn w:val="Normal"/>
    <w:rsid w:val="00C96B2B"/>
    <w:pPr>
      <w:tabs>
        <w:tab w:val="clear" w:pos="720"/>
        <w:tab w:val="center" w:leader="none" w:pos="4252"/>
        <w:tab w:val="right" w:leader="none" w:pos="8504"/>
      </w:tabs>
    </w:pPr>
    <w:rPr/>
  </w:style>
  <w:style w:type="paragraph" w:styleId="Peudepgina" w:customStyle="1">
    <w:name w:val="Footer"/>
    <w:basedOn w:val="Normal"/>
    <w:uiPriority w:val="99"/>
    <w:rsid w:val="00C96B2B"/>
    <w:pPr>
      <w:tabs>
        <w:tab w:val="clear" w:pos="720"/>
        <w:tab w:val="center" w:leader="none" w:pos="4252"/>
        <w:tab w:val="right" w:leader="none" w:pos="8504"/>
      </w:tabs>
    </w:pPr>
    <w:rPr/>
  </w:style>
  <w:style w:type="paragraph" w:styleId="BalloonText">
    <w:name w:val="Balloon Text"/>
    <w:basedOn w:val="Normal"/>
    <w:qFormat w:val="1"/>
    <w:rsid w:val="00C96B2B"/>
    <w:pPr/>
    <w:rPr>
      <w:rFonts w:ascii="Tahoma" w:cs="Tahoma" w:hAnsi="Tahoma"/>
      <w:sz w:val="16"/>
      <w:szCs w:val="16"/>
    </w:rPr>
  </w:style>
  <w:style w:type="paragraph" w:styleId="Contenidodelmarco" w:customStyle="1">
    <w:name w:val="Contenido del marco"/>
    <w:basedOn w:val="Cosdeltext"/>
    <w:qFormat w:val="1"/>
    <w:rsid w:val="00C96B2B"/>
    <w:pPr/>
    <w:rPr/>
  </w:style>
  <w:style w:type="paragraph" w:styleId="NormalWeb">
    <w:name w:val="Normal (Web)"/>
    <w:basedOn w:val="Normal"/>
    <w:uiPriority w:val="99"/>
    <w:unhideWhenUsed w:val="1"/>
    <w:qFormat w:val="1"/>
    <w:rsid w:val="00F46DFC"/>
    <w:pPr>
      <w:suppressAutoHyphens w:val="0"/>
      <w:spacing w:after="119" w:beforeAutospacing="1"/>
    </w:pPr>
    <w:rPr>
      <w:sz w:val="24"/>
      <w:szCs w:val="24"/>
      <w:lang w:eastAsia="es-ES" w:val="es-ES"/>
    </w:rPr>
  </w:style>
  <w:style w:type="paragraph" w:styleId="Listavistosanfasis11" w:customStyle="1">
    <w:name w:val="Lista vistosa - Énfasis 11"/>
    <w:basedOn w:val="Normal"/>
    <w:qFormat w:val="1"/>
    <w:rsid w:val="00F51687"/>
    <w:pPr>
      <w:spacing w:after="120" w:before="120"/>
      <w:ind w:left="708" w:hanging="0"/>
      <w:jc w:val="both"/>
    </w:pPr>
    <w:rPr>
      <w:rFonts w:ascii="LegacySanITCBoo" w:cs="LegacySanITCBoo" w:hAnsi="LegacySanITCBoo"/>
      <w:sz w:val="26"/>
    </w:rPr>
  </w:style>
  <w:style w:type="paragraph" w:styleId="Subttol">
    <w:name w:val="Subtitle"/>
    <w:basedOn w:val="Normal"/>
    <w:next w:val="Normal"/>
    <w:link w:val="SubttuloCar"/>
    <w:qFormat w:val="1"/>
    <w:rsid w:val="00B01456"/>
    <w:pPr>
      <w:keepNext w:val="1"/>
      <w:spacing w:after="120" w:before="240" w:line="276" w:lineRule="auto"/>
      <w:jc w:val="center"/>
    </w:pPr>
    <w:rPr>
      <w:rFonts w:ascii="Arial" w:cs="Arial" w:eastAsia="Arial" w:hAnsi="Arial"/>
      <w:i w:val="1"/>
      <w:sz w:val="28"/>
      <w:szCs w:val="28"/>
    </w:rPr>
  </w:style>
  <w:style w:type="paragraph" w:styleId="Piedepgina1" w:customStyle="1">
    <w:name w:val="Pie de página1"/>
    <w:basedOn w:val="Normal"/>
    <w:link w:val="PiedepginaCar1"/>
    <w:uiPriority w:val="99"/>
    <w:semiHidden w:val="1"/>
    <w:unhideWhenUsed w:val="1"/>
    <w:qFormat w:val="1"/>
    <w:rsid w:val="00DA4EC7"/>
    <w:pPr>
      <w:tabs>
        <w:tab w:val="clear" w:pos="720"/>
        <w:tab w:val="center" w:leader="none" w:pos="4252"/>
        <w:tab w:val="right" w:leader="none" w:pos="8504"/>
      </w:tabs>
      <w:suppressAutoHyphens w:val="0"/>
    </w:pPr>
    <w:rPr>
      <w:lang w:eastAsia="en-US"/>
    </w:rPr>
  </w:style>
  <w:style w:type="paragraph" w:styleId="ListParagraph">
    <w:name w:val="List Paragraph"/>
    <w:basedOn w:val="Normal"/>
    <w:uiPriority w:val="34"/>
    <w:qFormat w:val="1"/>
    <w:rsid w:val="00DA4EC7"/>
    <w:pPr>
      <w:spacing w:after="0" w:before="0"/>
      <w:ind w:left="720" w:hanging="0"/>
      <w:contextualSpacing w:val="1"/>
    </w:pPr>
    <w:rPr/>
  </w:style>
  <w:style w:type="numbering" w:styleId="NoList" w:default="1">
    <w:name w:val="No List"/>
    <w:uiPriority w:val="99"/>
    <w:semiHidden w:val="1"/>
    <w:unhideWhenUsed w:val="1"/>
    <w:qFormat w:val="1"/>
  </w:style>
  <w:style w:type="table" w:styleId="Tablanormal" w:default="1">
    <w:name w:val="Normal Table"/>
    <w:uiPriority w:val="99"/>
    <w:semiHidden w:val="1"/>
    <w:unhideWhenUsed w:val="1"/>
    <w:qFormat w:val="1"/>
    <w:tblPr>
      <w:tblInd w:w="0.0" w:type="dxa"/>
      <w:tblCellMar>
        <w:top w:w="0.0" w:type="dxa"/>
        <w:left w:w="108.0" w:type="dxa"/>
        <w:bottom w:w="0.0" w:type="dxa"/>
        <w:right w:w="108.0" w:type="dxa"/>
      </w:tblCellMar>
    </w:tblPr>
  </w:style>
  <w:style w:type="table" w:styleId="TableNormal" w:customStyle="1">
    <w:name w:val="Table Normal"/>
    <w:rsid w:val="00B01456"/>
    <w:tblPr>
      <w:tblCellMar>
        <w:top w:w="0.0" w:type="dxa"/>
        <w:left w:w="0.0" w:type="dxa"/>
        <w:bottom w:w="0.0" w:type="dxa"/>
        <w:right w:w="0.0" w:type="dxa"/>
      </w:tblCellMar>
    </w:tblPr>
  </w:style>
  <w:style w:type="paragraph" w:styleId="Subtitle">
    <w:name w:val="Subtitle"/>
    <w:basedOn w:val="Normal"/>
    <w:next w:val="Normal"/>
    <w:pPr>
      <w:keepNext w:val="1"/>
      <w:spacing w:after="120" w:before="240" w:line="276" w:lineRule="auto"/>
      <w:jc w:val="center"/>
    </w:pPr>
    <w:rPr>
      <w:rFonts w:ascii="Arial" w:cs="Arial" w:eastAsia="Arial" w:hAnsi="Arial"/>
      <w:i w:val="1"/>
      <w:sz w:val="28"/>
      <w:szCs w:val="28"/>
    </w:rPr>
  </w:style>
  <w:style w:type="paragraph" w:styleId="Subtitle">
    <w:name w:val="Subtitle"/>
    <w:basedOn w:val="Normal"/>
    <w:next w:val="Normal"/>
    <w:pPr>
      <w:keepNext w:val="1"/>
      <w:spacing w:after="120" w:before="240" w:line="276" w:lineRule="auto"/>
      <w:jc w:val="center"/>
    </w:pPr>
    <w:rPr>
      <w:rFonts w:ascii="Arial" w:cs="Arial" w:eastAsia="Arial" w:hAnsi="Arial"/>
      <w:i w:val="1"/>
      <w:sz w:val="28"/>
      <w:szCs w:val="28"/>
    </w:rPr>
  </w:style>
  <w:style w:type="paragraph" w:styleId="Subtitle">
    <w:name w:val="Subtitle"/>
    <w:basedOn w:val="Normal"/>
    <w:next w:val="Normal"/>
    <w:pPr>
      <w:keepNext w:val="1"/>
      <w:spacing w:after="120" w:before="240" w:line="276" w:lineRule="auto"/>
      <w:jc w:val="center"/>
    </w:pPr>
    <w:rPr>
      <w:rFonts w:ascii="Arial" w:cs="Arial" w:eastAsia="Arial" w:hAnsi="Arial"/>
      <w:i w:val="1"/>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JWPCUSHgKVfudBGuJ6MKJGusi6w==">AMUW2mWZVKiNM5piI1yLVuRA9aUKawNUk9lA/5iBKbNzo6uFfwj+Iv73SDJx5n4h0Jjw63AxSRx3o9WvGK3fNT/+FDFqY6/y+zuvXmCRo1CPXSxYXRkwNtk=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2020-05-04T10:38:00Z</dcterms:created>
  <dc:creator>u80718</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