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CC" w:rsidRPr="00C915CC" w:rsidRDefault="00C915CC" w:rsidP="00C915CC">
      <w:pPr>
        <w:jc w:val="center"/>
        <w:rPr>
          <w:rFonts w:ascii="Bariol Regular" w:hAnsi="Bariol Regular" w:cs="Noto Sans"/>
          <w:b/>
          <w:bCs/>
          <w:color w:val="000000"/>
          <w:sz w:val="24"/>
          <w:szCs w:val="24"/>
          <w:lang w:val="ca-ES"/>
        </w:rPr>
      </w:pPr>
      <w:r w:rsidRPr="00C915CC">
        <w:rPr>
          <w:rFonts w:ascii="Bariol Regular" w:hAnsi="Bariol Regular" w:cs="Noto Sans"/>
          <w:b/>
          <w:bCs/>
          <w:color w:val="000000"/>
          <w:sz w:val="24"/>
          <w:szCs w:val="24"/>
          <w:lang w:val="ca-ES"/>
        </w:rPr>
        <w:t>SERVEI DE COMUNICACIÓ SOIB</w:t>
      </w:r>
    </w:p>
    <w:p w:rsidR="00BE071F" w:rsidRPr="00C915CC" w:rsidRDefault="00BE071F" w:rsidP="003832A4">
      <w:pPr>
        <w:jc w:val="center"/>
        <w:rPr>
          <w:rFonts w:ascii="Bariol Regular" w:hAnsi="Bariol Regular" w:cs="Noto Sans"/>
          <w:b/>
          <w:bCs/>
          <w:color w:val="000000"/>
          <w:sz w:val="24"/>
          <w:szCs w:val="24"/>
          <w:lang w:val="ca-ES"/>
        </w:rPr>
      </w:pPr>
      <w:r w:rsidRPr="00C915CC">
        <w:rPr>
          <w:rFonts w:ascii="Bariol Regular" w:hAnsi="Bariol Regular" w:cs="Noto Sans"/>
          <w:b/>
          <w:bCs/>
          <w:color w:val="000000"/>
          <w:sz w:val="24"/>
          <w:szCs w:val="24"/>
          <w:lang w:val="ca-ES"/>
        </w:rPr>
        <w:t>Annex logotips</w:t>
      </w:r>
    </w:p>
    <w:p w:rsidR="00BE071F" w:rsidRPr="00C915CC" w:rsidRDefault="00BE071F">
      <w:pPr>
        <w:rPr>
          <w:rFonts w:ascii="Bariol Regular" w:hAnsi="Bariol Regular" w:cs="Noto Sans"/>
          <w:color w:val="000000"/>
          <w:sz w:val="24"/>
          <w:szCs w:val="24"/>
          <w:lang w:val="ca-ES"/>
        </w:rPr>
      </w:pPr>
    </w:p>
    <w:p w:rsidR="003832A4" w:rsidRPr="00C915CC" w:rsidRDefault="003832A4">
      <w:pPr>
        <w:rPr>
          <w:rFonts w:ascii="Bariol Regular" w:hAnsi="Bariol Regular" w:cs="Noto Sans"/>
          <w:color w:val="000000"/>
          <w:sz w:val="24"/>
          <w:szCs w:val="24"/>
          <w:lang w:val="ca-ES"/>
        </w:rPr>
      </w:pPr>
      <w:r w:rsidRPr="00C915CC">
        <w:rPr>
          <w:rFonts w:ascii="Bariol Regular" w:hAnsi="Bariol Regular" w:cs="Noto Sans"/>
          <w:color w:val="000000"/>
          <w:sz w:val="24"/>
          <w:szCs w:val="24"/>
          <w:lang w:val="ca-ES"/>
        </w:rPr>
        <w:t>La publicitat o difusió de les actuacions finançades a partir de les convocatòries del SOIB i executades per part d’entitats locals, del tercer sector o empreses privades han de complir amb determinats requisits, com és l’ús correcte dels logotips de les entitats que han finançat el programa.</w:t>
      </w:r>
    </w:p>
    <w:p w:rsidR="00BE071F" w:rsidRPr="00C915CC" w:rsidRDefault="003832A4">
      <w:pPr>
        <w:rPr>
          <w:rFonts w:ascii="Bariol Regular" w:hAnsi="Bariol Regular" w:cs="Noto Sans"/>
          <w:color w:val="000000"/>
          <w:sz w:val="24"/>
          <w:szCs w:val="24"/>
          <w:lang w:val="ca-ES"/>
        </w:rPr>
      </w:pPr>
      <w:r w:rsidRPr="00C915CC">
        <w:rPr>
          <w:rFonts w:ascii="Bariol Regular" w:hAnsi="Bariol Regular" w:cs="Noto Sans"/>
          <w:color w:val="000000"/>
          <w:sz w:val="24"/>
          <w:szCs w:val="24"/>
          <w:lang w:val="ca-ES"/>
        </w:rPr>
        <w:t>És per això que a</w:t>
      </w:r>
      <w:r w:rsidR="00BE071F" w:rsidRPr="00C915CC">
        <w:rPr>
          <w:rFonts w:ascii="Bariol Regular" w:hAnsi="Bariol Regular" w:cs="Noto Sans"/>
          <w:color w:val="000000"/>
          <w:sz w:val="24"/>
          <w:szCs w:val="24"/>
          <w:lang w:val="ca-ES"/>
        </w:rPr>
        <w:t xml:space="preserve"> tota publicitat o difusió que es dugui a terme</w:t>
      </w:r>
      <w:r w:rsidRPr="00C915CC">
        <w:rPr>
          <w:rFonts w:ascii="Bariol Regular" w:hAnsi="Bariol Regular" w:cs="Noto Sans"/>
          <w:color w:val="000000"/>
          <w:sz w:val="24"/>
          <w:szCs w:val="24"/>
          <w:lang w:val="ca-ES"/>
        </w:rPr>
        <w:t xml:space="preserve"> per part de les entitats beneficiàries de les convocatòries del SOIB</w:t>
      </w:r>
      <w:r w:rsidR="00BE071F" w:rsidRPr="00C915CC">
        <w:rPr>
          <w:rFonts w:ascii="Bariol Regular" w:hAnsi="Bariol Regular" w:cs="Noto Sans"/>
          <w:color w:val="000000"/>
          <w:sz w:val="24"/>
          <w:szCs w:val="24"/>
          <w:lang w:val="ca-ES"/>
        </w:rPr>
        <w:t xml:space="preserve"> s'ha de fer constar el nom complet del programa, així com </w:t>
      </w:r>
      <w:r w:rsidRPr="00C915CC">
        <w:rPr>
          <w:rFonts w:ascii="Bariol Regular" w:hAnsi="Bariol Regular" w:cs="Noto Sans"/>
          <w:color w:val="000000"/>
          <w:sz w:val="24"/>
          <w:szCs w:val="24"/>
          <w:lang w:val="ca-ES"/>
        </w:rPr>
        <w:t xml:space="preserve">una referència a </w:t>
      </w:r>
      <w:r w:rsidR="00BE071F" w:rsidRPr="00C915CC">
        <w:rPr>
          <w:rFonts w:ascii="Bariol Regular" w:hAnsi="Bariol Regular" w:cs="Noto Sans"/>
          <w:color w:val="000000"/>
          <w:sz w:val="24"/>
          <w:szCs w:val="24"/>
          <w:lang w:val="ca-ES"/>
        </w:rPr>
        <w:t xml:space="preserve">per quin </w:t>
      </w:r>
      <w:r w:rsidR="00D56F24" w:rsidRPr="00C915CC">
        <w:rPr>
          <w:rFonts w:ascii="Bariol Regular" w:hAnsi="Bariol Regular" w:cs="Noto Sans"/>
          <w:color w:val="000000"/>
          <w:sz w:val="24"/>
          <w:szCs w:val="24"/>
          <w:lang w:val="ca-ES"/>
        </w:rPr>
        <w:t xml:space="preserve">o quins </w:t>
      </w:r>
      <w:r w:rsidR="00BE071F" w:rsidRPr="00C915CC">
        <w:rPr>
          <w:rFonts w:ascii="Bariol Regular" w:hAnsi="Bariol Regular" w:cs="Noto Sans"/>
          <w:color w:val="000000"/>
          <w:sz w:val="24"/>
          <w:szCs w:val="24"/>
          <w:lang w:val="ca-ES"/>
        </w:rPr>
        <w:t>organisme</w:t>
      </w:r>
      <w:r w:rsidR="00D56F24" w:rsidRPr="00C915CC">
        <w:rPr>
          <w:rFonts w:ascii="Bariol Regular" w:hAnsi="Bariol Regular" w:cs="Noto Sans"/>
          <w:color w:val="000000"/>
          <w:sz w:val="24"/>
          <w:szCs w:val="24"/>
          <w:lang w:val="ca-ES"/>
        </w:rPr>
        <w:t>s</w:t>
      </w:r>
      <w:r w:rsidR="00BE071F" w:rsidRPr="00C915CC">
        <w:rPr>
          <w:rFonts w:ascii="Bariol Regular" w:hAnsi="Bariol Regular" w:cs="Noto Sans"/>
          <w:color w:val="000000"/>
          <w:sz w:val="24"/>
          <w:szCs w:val="24"/>
          <w:lang w:val="ca-ES"/>
        </w:rPr>
        <w:t xml:space="preserve"> ha estat finançat</w:t>
      </w:r>
      <w:r w:rsidRPr="00C915CC">
        <w:rPr>
          <w:rFonts w:ascii="Bariol Regular" w:hAnsi="Bariol Regular" w:cs="Noto Sans"/>
          <w:color w:val="000000"/>
          <w:sz w:val="24"/>
          <w:szCs w:val="24"/>
          <w:lang w:val="ca-ES"/>
        </w:rPr>
        <w:t>.</w:t>
      </w:r>
      <w:r w:rsidR="00BE071F" w:rsidRPr="00C915CC">
        <w:rPr>
          <w:rFonts w:ascii="Bariol Regular" w:hAnsi="Bariol Regular" w:cs="Noto Sans"/>
          <w:color w:val="000000"/>
          <w:sz w:val="24"/>
          <w:szCs w:val="24"/>
          <w:lang w:val="ca-ES"/>
        </w:rPr>
        <w:t xml:space="preserve"> d’acord amb les indicacions següents:</w:t>
      </w:r>
    </w:p>
    <w:p w:rsidR="00D713F8" w:rsidRPr="00C915CC" w:rsidRDefault="00D713F8" w:rsidP="003832A4">
      <w:pPr>
        <w:pStyle w:val="Prrafodelista"/>
        <w:numPr>
          <w:ilvl w:val="0"/>
          <w:numId w:val="1"/>
        </w:numPr>
        <w:rPr>
          <w:rFonts w:ascii="Bariol Regular" w:hAnsi="Bariol Regular" w:cs="Noto Sans"/>
          <w:color w:val="000000"/>
          <w:sz w:val="24"/>
          <w:szCs w:val="24"/>
          <w:lang w:val="ca-ES"/>
        </w:rPr>
      </w:pPr>
      <w:r w:rsidRPr="00C915CC">
        <w:rPr>
          <w:rFonts w:ascii="Bariol Regular" w:hAnsi="Bariol Regular" w:cs="Noto Sans"/>
          <w:color w:val="000000"/>
          <w:sz w:val="24"/>
          <w:szCs w:val="24"/>
          <w:lang w:val="ca-ES"/>
        </w:rPr>
        <w:t>És imprescindible que tota la publicitat o difusió incorpori els logotips dels organismes que financen la convocatòria.</w:t>
      </w:r>
    </w:p>
    <w:p w:rsidR="003832A4" w:rsidRPr="00C915CC" w:rsidRDefault="003832A4" w:rsidP="003832A4">
      <w:pPr>
        <w:pStyle w:val="Prrafodelista"/>
        <w:rPr>
          <w:rFonts w:ascii="Bariol Regular" w:hAnsi="Bariol Regular" w:cs="Noto Sans"/>
          <w:color w:val="000000"/>
          <w:sz w:val="24"/>
          <w:szCs w:val="24"/>
          <w:lang w:val="ca-ES"/>
        </w:rPr>
      </w:pPr>
    </w:p>
    <w:p w:rsidR="00D713F8" w:rsidRPr="00C915CC" w:rsidRDefault="00D713F8" w:rsidP="003832A4">
      <w:pPr>
        <w:pStyle w:val="Prrafodelista"/>
        <w:numPr>
          <w:ilvl w:val="0"/>
          <w:numId w:val="1"/>
        </w:numPr>
        <w:rPr>
          <w:rFonts w:ascii="Bariol Regular" w:hAnsi="Bariol Regular" w:cs="Noto Sans"/>
          <w:color w:val="000000"/>
          <w:sz w:val="24"/>
          <w:szCs w:val="24"/>
          <w:lang w:val="ca-ES"/>
        </w:rPr>
      </w:pPr>
      <w:r w:rsidRPr="00C915CC">
        <w:rPr>
          <w:rFonts w:ascii="Bariol Regular" w:hAnsi="Bariol Regular" w:cs="Noto Sans"/>
          <w:color w:val="000000"/>
          <w:sz w:val="24"/>
          <w:szCs w:val="24"/>
          <w:lang w:val="ca-ES"/>
        </w:rPr>
        <w:t>Així mateix, l'entitat hi pot fer constar els seus elements identificatius en la mateixa grandària o amb una grandària menor que la dels logotips del SOIB i la resta d’organismes finançadors.</w:t>
      </w:r>
    </w:p>
    <w:p w:rsidR="003832A4" w:rsidRPr="00C915CC" w:rsidRDefault="003832A4" w:rsidP="003832A4">
      <w:pPr>
        <w:pStyle w:val="Prrafodelista"/>
        <w:rPr>
          <w:rFonts w:ascii="Bariol Regular" w:hAnsi="Bariol Regular" w:cs="Noto Sans"/>
          <w:color w:val="000000"/>
          <w:sz w:val="24"/>
          <w:szCs w:val="24"/>
          <w:lang w:val="ca-ES"/>
        </w:rPr>
      </w:pPr>
    </w:p>
    <w:p w:rsidR="003832A4" w:rsidRPr="00C915CC" w:rsidRDefault="00D713F8" w:rsidP="003832A4">
      <w:pPr>
        <w:pStyle w:val="Prrafodelista"/>
        <w:numPr>
          <w:ilvl w:val="0"/>
          <w:numId w:val="1"/>
        </w:numPr>
        <w:rPr>
          <w:rFonts w:ascii="Bariol Regular" w:hAnsi="Bariol Regular" w:cs="Noto Sans"/>
          <w:color w:val="000000"/>
          <w:sz w:val="24"/>
          <w:szCs w:val="24"/>
          <w:lang w:val="ca-ES"/>
        </w:rPr>
      </w:pPr>
      <w:r w:rsidRPr="00C915CC">
        <w:rPr>
          <w:rFonts w:ascii="Bariol Regular" w:hAnsi="Bariol Regular" w:cs="Noto Sans"/>
          <w:color w:val="000000"/>
          <w:sz w:val="24"/>
          <w:szCs w:val="24"/>
          <w:lang w:val="ca-ES"/>
        </w:rPr>
        <w:t>L’ordre dels logotips ha de ser: SOIB / organismes europeus (Garantia Juvenil, Fons Social Europeu...) / organismes estatals (SEPE) / entitat beneficiària de la subvenció</w:t>
      </w:r>
      <w:r w:rsidR="003832A4" w:rsidRPr="00C915CC">
        <w:rPr>
          <w:rFonts w:ascii="Bariol Regular" w:hAnsi="Bariol Regular" w:cs="Noto Sans"/>
          <w:color w:val="000000"/>
          <w:sz w:val="24"/>
          <w:szCs w:val="24"/>
          <w:lang w:val="ca-ES"/>
        </w:rPr>
        <w:t>.</w:t>
      </w:r>
    </w:p>
    <w:p w:rsidR="003832A4" w:rsidRPr="00C915CC" w:rsidRDefault="003832A4" w:rsidP="003832A4">
      <w:pPr>
        <w:pStyle w:val="Prrafodelista"/>
        <w:rPr>
          <w:rFonts w:ascii="Bariol Regular" w:hAnsi="Bariol Regular" w:cs="Noto Sans"/>
          <w:color w:val="000000"/>
          <w:sz w:val="24"/>
          <w:szCs w:val="24"/>
          <w:lang w:val="ca-ES"/>
        </w:rPr>
      </w:pPr>
    </w:p>
    <w:p w:rsidR="00D713F8" w:rsidRPr="00C915CC" w:rsidRDefault="003832A4" w:rsidP="003832A4">
      <w:pPr>
        <w:pStyle w:val="Prrafodelista"/>
        <w:numPr>
          <w:ilvl w:val="0"/>
          <w:numId w:val="1"/>
        </w:numPr>
        <w:rPr>
          <w:rFonts w:ascii="Bariol Regular" w:hAnsi="Bariol Regular" w:cs="Noto Sans"/>
          <w:color w:val="000000"/>
          <w:sz w:val="24"/>
          <w:szCs w:val="24"/>
          <w:lang w:val="ca-ES"/>
        </w:rPr>
      </w:pPr>
      <w:r w:rsidRPr="00C915CC">
        <w:rPr>
          <w:rFonts w:ascii="Bariol Regular" w:hAnsi="Bariol Regular" w:cs="Noto Sans"/>
          <w:color w:val="000000"/>
          <w:sz w:val="24"/>
          <w:szCs w:val="24"/>
          <w:lang w:val="ca-ES"/>
        </w:rPr>
        <w:t>A més, la disposició dels logotips a l’espai s’ha de fer seguint amb els criteris definits per la segona edició del Llibre d’Estil del Govern de les Illes Balears, que a la pàgina 108 diu el següent:</w:t>
      </w:r>
    </w:p>
    <w:p w:rsidR="003832A4" w:rsidRPr="00C915CC" w:rsidRDefault="003832A4" w:rsidP="003832A4">
      <w:pPr>
        <w:ind w:left="1416"/>
        <w:rPr>
          <w:rFonts w:ascii="Bariol Regular" w:hAnsi="Bariol Regular" w:cs="Noto Sans"/>
          <w:i/>
          <w:iCs/>
          <w:color w:val="000000"/>
          <w:sz w:val="24"/>
          <w:szCs w:val="24"/>
          <w:lang w:val="ca-ES"/>
        </w:rPr>
      </w:pPr>
      <w:r w:rsidRPr="00C915CC">
        <w:rPr>
          <w:rFonts w:ascii="Bariol Regular" w:hAnsi="Bariol Regular" w:cs="Noto Sans"/>
          <w:i/>
          <w:iCs/>
          <w:color w:val="000000"/>
          <w:sz w:val="24"/>
          <w:szCs w:val="24"/>
          <w:lang w:val="ca-ES"/>
        </w:rPr>
        <w:t xml:space="preserve">“En el cas que coexisteixin dos logotips o més del Govern de les Illes Balears amb un altre o uns altres aliens a la institució, cal disposar els logotips en la primera pàgina així com s’indica a continuació. La configuració de la segona pàgina i les successives dependrà dels termes establerts per les entitats interessades. </w:t>
      </w:r>
    </w:p>
    <w:p w:rsidR="003832A4" w:rsidRPr="00C915CC" w:rsidRDefault="003832A4" w:rsidP="003832A4">
      <w:pPr>
        <w:ind w:left="1416"/>
        <w:rPr>
          <w:rFonts w:ascii="Bariol Regular" w:hAnsi="Bariol Regular" w:cs="Noto Sans"/>
          <w:i/>
          <w:iCs/>
          <w:color w:val="000000"/>
          <w:sz w:val="24"/>
          <w:szCs w:val="24"/>
          <w:lang w:val="ca-ES"/>
        </w:rPr>
      </w:pPr>
      <w:r w:rsidRPr="00C915CC">
        <w:rPr>
          <w:rFonts w:ascii="Bariol Regular" w:hAnsi="Bariol Regular" w:cs="Noto Sans"/>
          <w:i/>
          <w:iCs/>
          <w:color w:val="000000"/>
          <w:sz w:val="24"/>
          <w:szCs w:val="24"/>
          <w:lang w:val="ca-ES"/>
        </w:rPr>
        <w:t xml:space="preserve">Alineats a l’esquerra s’hi han de situar el logotip o els logotips del Govern, d’acord amb les indicacions dels apartats anteriors. </w:t>
      </w:r>
    </w:p>
    <w:p w:rsidR="003832A4" w:rsidRPr="00C915CC" w:rsidRDefault="003832A4" w:rsidP="003832A4">
      <w:pPr>
        <w:ind w:left="1416"/>
        <w:rPr>
          <w:rFonts w:ascii="Bariol Regular" w:hAnsi="Bariol Regular" w:cs="Noto Sans"/>
          <w:i/>
          <w:iCs/>
          <w:color w:val="000000"/>
          <w:sz w:val="24"/>
          <w:szCs w:val="24"/>
          <w:lang w:val="ca-ES"/>
        </w:rPr>
      </w:pPr>
      <w:r w:rsidRPr="00C915CC">
        <w:rPr>
          <w:rFonts w:ascii="Bariol Regular" w:hAnsi="Bariol Regular" w:cs="Noto Sans"/>
          <w:i/>
          <w:iCs/>
          <w:color w:val="000000"/>
          <w:sz w:val="24"/>
          <w:szCs w:val="24"/>
          <w:lang w:val="ca-ES"/>
        </w:rPr>
        <w:t>El logotip o els logotips corresponents a altres ens o institucions aliens al Govern s’han d’alinear a la dreta.”</w:t>
      </w:r>
    </w:p>
    <w:p w:rsidR="00D713F8" w:rsidRPr="00C915CC" w:rsidRDefault="003832A4" w:rsidP="00747325">
      <w:pPr>
        <w:pStyle w:val="Prrafodelista"/>
        <w:numPr>
          <w:ilvl w:val="0"/>
          <w:numId w:val="2"/>
        </w:numPr>
        <w:rPr>
          <w:rFonts w:ascii="Bariol Regular" w:hAnsi="Bariol Regular" w:cs="Noto Sans"/>
          <w:color w:val="000000"/>
          <w:sz w:val="24"/>
          <w:szCs w:val="24"/>
          <w:lang w:val="ca-ES"/>
        </w:rPr>
      </w:pPr>
      <w:r w:rsidRPr="00C915CC">
        <w:rPr>
          <w:rFonts w:ascii="Bariol Regular" w:hAnsi="Bariol Regular" w:cs="Noto Sans"/>
          <w:color w:val="000000"/>
          <w:sz w:val="24"/>
          <w:szCs w:val="24"/>
          <w:lang w:val="ca-ES"/>
        </w:rPr>
        <w:t xml:space="preserve">Els logotips del SOIB es poden trobar a l’apartat “imatge corporativa” del web del SOIB: </w:t>
      </w:r>
      <w:hyperlink r:id="rId5" w:history="1">
        <w:r w:rsidR="00F70F48" w:rsidRPr="00C915CC">
          <w:rPr>
            <w:rStyle w:val="Hipervnculo"/>
            <w:rFonts w:ascii="Bariol Regular" w:hAnsi="Bariol Regular" w:cs="Noto Sans"/>
            <w:sz w:val="24"/>
            <w:szCs w:val="24"/>
            <w:lang w:val="ca-ES"/>
          </w:rPr>
          <w:t>https://soib.es/imatge-corporativa/</w:t>
        </w:r>
      </w:hyperlink>
      <w:r w:rsidR="00F70F48" w:rsidRPr="00C915CC">
        <w:rPr>
          <w:rFonts w:ascii="Bariol Regular" w:hAnsi="Bariol Regular" w:cs="Noto Sans"/>
          <w:color w:val="000000"/>
          <w:sz w:val="24"/>
          <w:szCs w:val="24"/>
          <w:lang w:val="ca-ES"/>
        </w:rPr>
        <w:t xml:space="preserve"> i els del Govern i les diverses conselleries al web de la CAIB.</w:t>
      </w:r>
    </w:p>
    <w:p w:rsidR="00535B89" w:rsidRPr="00747325" w:rsidRDefault="00535B89">
      <w:pPr>
        <w:rPr>
          <w:rFonts w:ascii="Noto Sans" w:hAnsi="Noto Sans" w:cs="Noto Sans"/>
          <w:lang w:val="ca-ES"/>
        </w:rPr>
      </w:pPr>
    </w:p>
    <w:sectPr w:rsidR="00535B89" w:rsidRPr="00747325" w:rsidSect="00E667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C3F"/>
    <w:multiLevelType w:val="hybridMultilevel"/>
    <w:tmpl w:val="A14EC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A32CC"/>
    <w:multiLevelType w:val="hybridMultilevel"/>
    <w:tmpl w:val="F5BCB4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71F"/>
    <w:rsid w:val="003832A4"/>
    <w:rsid w:val="00535B89"/>
    <w:rsid w:val="00747325"/>
    <w:rsid w:val="00BE071F"/>
    <w:rsid w:val="00C915CC"/>
    <w:rsid w:val="00D56F24"/>
    <w:rsid w:val="00D713F8"/>
    <w:rsid w:val="00E66711"/>
    <w:rsid w:val="00F7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07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832A4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70F4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ib.es/imatge-corporati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Buades Ávila</dc:creator>
  <cp:keywords/>
  <dc:description/>
  <cp:lastModifiedBy>u81257</cp:lastModifiedBy>
  <cp:revision>3</cp:revision>
  <dcterms:created xsi:type="dcterms:W3CDTF">2020-09-07T11:38:00Z</dcterms:created>
  <dcterms:modified xsi:type="dcterms:W3CDTF">2020-09-14T07:51:00Z</dcterms:modified>
</cp:coreProperties>
</file>