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1E9F" w:rsidRDefault="00C71E9F"/>
    <w:sectPr w:rsidR="00C71E9F" w:rsidSect="00C71E9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grammar="clean"/>
  <w:defaultTabStop w:val="708"/>
  <w:hyphenationZone w:val="425"/>
  <w:characterSpacingControl w:val="doNotCompress"/>
  <w:compat/>
  <w:rsids>
    <w:rsidRoot w:val="00A74598"/>
    <w:rsid w:val="00A74598"/>
    <w:rsid w:val="00C71E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71E9F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1</Lines>
  <Paragraphs>1</Paragraphs>
  <ScaleCrop>false</ScaleCrop>
  <Company>Govern de les Illes Balears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u100897</dc:creator>
  <cp:lastModifiedBy>u100897</cp:lastModifiedBy>
  <cp:revision>1</cp:revision>
  <dcterms:created xsi:type="dcterms:W3CDTF">2017-12-01T11:37:00Z</dcterms:created>
  <dcterms:modified xsi:type="dcterms:W3CDTF">2017-12-01T11:38:00Z</dcterms:modified>
</cp:coreProperties>
</file>