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0A8F" w:rsidRPr="00135A7C" w:rsidRDefault="00EB0324" w:rsidP="00C44393">
      <w:pPr>
        <w:ind w:left="1418" w:hanging="1418"/>
        <w:rPr>
          <w:rFonts w:ascii="Arial" w:hAnsi="Arial" w:cs="Arial"/>
          <w:spacing w:val="40"/>
          <w:sz w:val="20"/>
        </w:rPr>
      </w:pPr>
      <w:r w:rsidRPr="00135A7C">
        <w:rPr>
          <w:rFonts w:ascii="Arial" w:hAnsi="Arial" w:cs="Arial"/>
          <w:noProof/>
          <w:spacing w:val="40"/>
          <w:sz w:val="20"/>
        </w:rPr>
        <mc:AlternateContent>
          <mc:Choice Requires="wps">
            <w:drawing>
              <wp:anchor distT="0" distB="0" distL="114300" distR="114300" simplePos="0" relativeHeight="251659264" behindDoc="0" locked="0" layoutInCell="1" allowOverlap="1" wp14:anchorId="03D8CF87" wp14:editId="2F9E1A7A">
                <wp:simplePos x="0" y="0"/>
                <wp:positionH relativeFrom="column">
                  <wp:posOffset>2479724</wp:posOffset>
                </wp:positionH>
                <wp:positionV relativeFrom="paragraph">
                  <wp:posOffset>-1103532</wp:posOffset>
                </wp:positionV>
                <wp:extent cx="2486601" cy="836723"/>
                <wp:effectExtent l="0" t="0" r="28575" b="20955"/>
                <wp:wrapNone/>
                <wp:docPr id="3" name="Rectángulo 3"/>
                <wp:cNvGraphicFramePr/>
                <a:graphic xmlns:a="http://schemas.openxmlformats.org/drawingml/2006/main">
                  <a:graphicData uri="http://schemas.microsoft.com/office/word/2010/wordprocessingShape">
                    <wps:wsp>
                      <wps:cNvSpPr/>
                      <wps:spPr>
                        <a:xfrm>
                          <a:off x="0" y="0"/>
                          <a:ext cx="2486601" cy="83672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86BD10" id="Rectángulo 3" o:spid="_x0000_s1026" style="position:absolute;margin-left:195.25pt;margin-top:-86.9pt;width:195.8pt;height:65.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" fillcolor="white [3212]" strokecolor="white [3212]" strokeweight="2pt"/>
            </w:pict>
          </mc:Fallback>
        </mc:AlternateContent>
      </w:r>
    </w:p>
    <w:p w:rsidR="003B09C8" w:rsidRPr="00135A7C" w:rsidRDefault="003B09C8" w:rsidP="00BA14E4">
      <w:pPr>
        <w:pStyle w:val="Encabezado"/>
        <w:tabs>
          <w:tab w:val="clear" w:pos="4252"/>
          <w:tab w:val="clear" w:pos="8504"/>
        </w:tabs>
        <w:ind w:left="360" w:right="172"/>
        <w:rPr>
          <w:rFonts w:ascii="Arial" w:hAnsi="Arial" w:cs="Arial"/>
          <w:spacing w:val="40"/>
          <w:sz w:val="20"/>
        </w:rPr>
      </w:pPr>
    </w:p>
    <w:p w:rsidR="003B09C8" w:rsidRPr="003D5198" w:rsidRDefault="003B09C8"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EB0324" w:rsidRPr="003D5198" w:rsidRDefault="00EB0324" w:rsidP="00763B2F">
      <w:pPr>
        <w:pStyle w:val="Encabezado"/>
        <w:tabs>
          <w:tab w:val="clear" w:pos="4252"/>
          <w:tab w:val="clear" w:pos="8504"/>
        </w:tabs>
        <w:ind w:right="172"/>
        <w:rPr>
          <w:rFonts w:ascii="Gill Sans MT" w:hAnsi="Gill Sans MT" w:cs="Arial"/>
          <w:spacing w:val="40"/>
          <w:sz w:val="20"/>
        </w:rPr>
      </w:pPr>
    </w:p>
    <w:p w:rsidR="00EB0324" w:rsidRPr="003D5198" w:rsidRDefault="00EB0324" w:rsidP="00BA14E4">
      <w:pPr>
        <w:pStyle w:val="Encabezado"/>
        <w:tabs>
          <w:tab w:val="clear" w:pos="4252"/>
          <w:tab w:val="clear" w:pos="8504"/>
        </w:tabs>
        <w:ind w:left="360" w:right="172"/>
        <w:rPr>
          <w:rFonts w:ascii="Gill Sans MT" w:hAnsi="Gill Sans MT" w:cs="Arial"/>
          <w:spacing w:val="40"/>
          <w:sz w:val="20"/>
        </w:rPr>
      </w:pPr>
    </w:p>
    <w:p w:rsidR="003B09C8" w:rsidRPr="003D5198" w:rsidRDefault="003B09C8" w:rsidP="00BA14E4">
      <w:pPr>
        <w:pStyle w:val="Encabezado"/>
        <w:tabs>
          <w:tab w:val="clear" w:pos="4252"/>
          <w:tab w:val="clear" w:pos="8504"/>
        </w:tabs>
        <w:ind w:left="360" w:right="172"/>
        <w:rPr>
          <w:rFonts w:ascii="Gill Sans MT" w:hAnsi="Gill Sans MT" w:cs="Arial"/>
          <w:spacing w:val="40"/>
          <w:sz w:val="20"/>
        </w:rPr>
      </w:pPr>
    </w:p>
    <w:p w:rsidR="00EB1F8E" w:rsidRPr="003D5198" w:rsidRDefault="00EB1F8E" w:rsidP="00EB1F8E">
      <w:pPr>
        <w:pStyle w:val="Encabezado"/>
        <w:tabs>
          <w:tab w:val="clear" w:pos="4252"/>
          <w:tab w:val="left" w:pos="-819"/>
          <w:tab w:val="left" w:pos="6521"/>
        </w:tabs>
        <w:spacing w:after="240"/>
        <w:jc w:val="center"/>
        <w:rPr>
          <w:rFonts w:ascii="Gill Sans MT" w:hAnsi="Gill Sans MT" w:cs="Arial"/>
          <w:sz w:val="28"/>
        </w:rPr>
      </w:pPr>
      <w:r w:rsidRPr="00763B2F">
        <w:rPr>
          <w:rFonts w:ascii="Gill Sans MT" w:hAnsi="Gill Sans MT" w:cs="Arial"/>
          <w:sz w:val="28"/>
          <w:u w:val="single"/>
        </w:rPr>
        <w:t>GUIA TÉCNICA DE APLICACIÓN:</w:t>
      </w:r>
      <w:r w:rsidRPr="003D5198">
        <w:rPr>
          <w:rFonts w:ascii="Gill Sans MT" w:hAnsi="Gill Sans MT" w:cs="Arial"/>
          <w:sz w:val="28"/>
        </w:rPr>
        <w:t xml:space="preserve"> </w:t>
      </w:r>
      <w:r w:rsidR="00763B2F">
        <w:rPr>
          <w:rFonts w:ascii="Gill Sans MT" w:hAnsi="Gill Sans MT" w:cs="Arial"/>
          <w:sz w:val="28"/>
        </w:rPr>
        <w:br/>
      </w:r>
      <w:r w:rsidRPr="003D5198">
        <w:rPr>
          <w:rFonts w:ascii="Gill Sans MT" w:hAnsi="Gill Sans MT" w:cs="Arial"/>
          <w:sz w:val="28"/>
        </w:rPr>
        <w:t xml:space="preserve">REGLAMENTO DE INSTALACIONES </w:t>
      </w:r>
      <w:r w:rsidRPr="003D5198">
        <w:rPr>
          <w:rFonts w:ascii="Gill Sans MT" w:hAnsi="Gill Sans MT" w:cs="Arial"/>
          <w:sz w:val="28"/>
        </w:rPr>
        <w:br/>
        <w:t>DE PROTECCIÓN CONTRA INCENDIOS</w:t>
      </w:r>
    </w:p>
    <w:p w:rsidR="00EB1F8E" w:rsidRPr="003D5198" w:rsidRDefault="00EB1F8E" w:rsidP="00EB1F8E">
      <w:pPr>
        <w:pStyle w:val="Encabezado"/>
        <w:tabs>
          <w:tab w:val="clear" w:pos="4252"/>
          <w:tab w:val="left" w:pos="-819"/>
          <w:tab w:val="left" w:pos="6521"/>
        </w:tabs>
        <w:spacing w:after="240"/>
        <w:jc w:val="center"/>
        <w:rPr>
          <w:rFonts w:ascii="Gill Sans MT" w:hAnsi="Gill Sans MT" w:cs="Arial"/>
        </w:rPr>
      </w:pPr>
      <w:r w:rsidRPr="003D5198">
        <w:rPr>
          <w:rFonts w:ascii="Gill Sans MT" w:hAnsi="Gill Sans MT" w:cs="Arial"/>
        </w:rPr>
        <w:t>(REAL DECRETO 513/2017, de 22 de mayo)</w:t>
      </w:r>
    </w:p>
    <w:p w:rsidR="00EB1F8E" w:rsidRPr="003D5198" w:rsidRDefault="00EB1F8E" w:rsidP="00EB1F8E">
      <w:pPr>
        <w:pStyle w:val="Encabezado"/>
        <w:tabs>
          <w:tab w:val="clear" w:pos="4252"/>
          <w:tab w:val="left" w:pos="-819"/>
          <w:tab w:val="left" w:pos="6521"/>
        </w:tabs>
        <w:spacing w:after="240"/>
        <w:jc w:val="center"/>
        <w:rPr>
          <w:rFonts w:ascii="Gill Sans MT" w:hAnsi="Gill Sans MT" w:cs="Arial"/>
        </w:rPr>
      </w:pPr>
    </w:p>
    <w:p w:rsidR="00EB1F8E" w:rsidRPr="003D5198" w:rsidRDefault="00EB1F8E" w:rsidP="00EB1F8E">
      <w:pPr>
        <w:pStyle w:val="Encabezado"/>
        <w:tabs>
          <w:tab w:val="clear" w:pos="4252"/>
          <w:tab w:val="left" w:pos="-819"/>
          <w:tab w:val="left" w:pos="6521"/>
        </w:tabs>
        <w:spacing w:after="240"/>
        <w:jc w:val="center"/>
        <w:rPr>
          <w:rFonts w:ascii="Gill Sans MT" w:hAnsi="Gill Sans MT" w:cs="Arial"/>
          <w:b/>
          <w:sz w:val="32"/>
          <w:u w:val="single"/>
        </w:rPr>
      </w:pPr>
    </w:p>
    <w:p w:rsidR="0044282B" w:rsidRPr="003D5198" w:rsidRDefault="0044282B" w:rsidP="00EB1F8E">
      <w:pPr>
        <w:pStyle w:val="Encabezado"/>
        <w:tabs>
          <w:tab w:val="clear" w:pos="4252"/>
          <w:tab w:val="left" w:pos="-819"/>
          <w:tab w:val="left" w:pos="6521"/>
        </w:tabs>
        <w:spacing w:after="240"/>
        <w:jc w:val="center"/>
        <w:rPr>
          <w:rFonts w:ascii="Gill Sans MT" w:hAnsi="Gill Sans MT" w:cs="Arial"/>
          <w:b/>
          <w:sz w:val="32"/>
          <w:u w:val="single"/>
        </w:rPr>
      </w:pPr>
      <w:r w:rsidRPr="003D5198">
        <w:rPr>
          <w:rFonts w:ascii="Gill Sans MT" w:hAnsi="Gill Sans MT" w:cs="Arial"/>
          <w:b/>
          <w:sz w:val="32"/>
          <w:u w:val="single"/>
        </w:rPr>
        <w:t xml:space="preserve">ANEXO </w:t>
      </w:r>
      <w:r w:rsidR="00854810">
        <w:rPr>
          <w:rFonts w:ascii="Gill Sans MT" w:hAnsi="Gill Sans MT" w:cs="Arial"/>
          <w:b/>
          <w:sz w:val="32"/>
          <w:u w:val="single"/>
        </w:rPr>
        <w:t>C</w:t>
      </w:r>
      <w:r w:rsidRPr="003D5198">
        <w:rPr>
          <w:rFonts w:ascii="Gill Sans MT" w:hAnsi="Gill Sans MT" w:cs="Arial"/>
          <w:b/>
          <w:sz w:val="32"/>
          <w:u w:val="single"/>
        </w:rPr>
        <w:t xml:space="preserve">: </w:t>
      </w:r>
    </w:p>
    <w:p w:rsidR="00854810" w:rsidRPr="00854810" w:rsidRDefault="00854810" w:rsidP="00854810">
      <w:pPr>
        <w:pStyle w:val="Encabezado"/>
        <w:tabs>
          <w:tab w:val="left" w:pos="-819"/>
          <w:tab w:val="left" w:pos="6521"/>
        </w:tabs>
        <w:spacing w:after="240"/>
        <w:jc w:val="center"/>
        <w:rPr>
          <w:rFonts w:ascii="Gill Sans MT" w:hAnsi="Gill Sans MT" w:cs="Arial"/>
          <w:b/>
          <w:sz w:val="32"/>
          <w:u w:val="single"/>
        </w:rPr>
      </w:pPr>
      <w:r>
        <w:rPr>
          <w:rFonts w:ascii="Gill Sans MT" w:hAnsi="Gill Sans MT" w:cs="Arial"/>
          <w:b/>
          <w:sz w:val="32"/>
          <w:u w:val="single"/>
        </w:rPr>
        <w:t xml:space="preserve">CONTENIDO DE LOS </w:t>
      </w:r>
      <w:r w:rsidRPr="00854810">
        <w:rPr>
          <w:rFonts w:ascii="Gill Sans MT" w:hAnsi="Gill Sans MT" w:cs="Arial"/>
          <w:b/>
          <w:sz w:val="32"/>
          <w:u w:val="single"/>
        </w:rPr>
        <w:t>CURSO</w:t>
      </w:r>
      <w:r>
        <w:rPr>
          <w:rFonts w:ascii="Gill Sans MT" w:hAnsi="Gill Sans MT" w:cs="Arial"/>
          <w:b/>
          <w:sz w:val="32"/>
          <w:u w:val="single"/>
        </w:rPr>
        <w:t>S</w:t>
      </w:r>
      <w:r w:rsidRPr="00854810">
        <w:rPr>
          <w:rFonts w:ascii="Gill Sans MT" w:hAnsi="Gill Sans MT" w:cs="Arial"/>
          <w:b/>
          <w:sz w:val="32"/>
          <w:u w:val="single"/>
        </w:rPr>
        <w:t xml:space="preserve"> DE FORMACIÓN ESPECÍFIC</w:t>
      </w:r>
      <w:r>
        <w:rPr>
          <w:rFonts w:ascii="Gill Sans MT" w:hAnsi="Gill Sans MT" w:cs="Arial"/>
          <w:b/>
          <w:sz w:val="32"/>
          <w:u w:val="single"/>
        </w:rPr>
        <w:t>A</w:t>
      </w:r>
      <w:r>
        <w:rPr>
          <w:rFonts w:ascii="Gill Sans MT" w:hAnsi="Gill Sans MT" w:cs="Arial"/>
          <w:b/>
          <w:sz w:val="32"/>
          <w:u w:val="single"/>
        </w:rPr>
        <w:br/>
        <w:t>DE PROTECCIÓN CONTRA INCENDIOS</w:t>
      </w:r>
    </w:p>
    <w:p w:rsidR="00C90A8F" w:rsidRPr="003D5198" w:rsidRDefault="00C90A8F" w:rsidP="00BA14E4">
      <w:pPr>
        <w:pStyle w:val="Encabezado"/>
        <w:tabs>
          <w:tab w:val="clear" w:pos="4252"/>
          <w:tab w:val="clear" w:pos="8504"/>
        </w:tabs>
        <w:ind w:left="360" w:right="172"/>
        <w:jc w:val="center"/>
        <w:rPr>
          <w:rFonts w:ascii="Gill Sans MT" w:hAnsi="Gill Sans MT" w:cs="Arial"/>
        </w:rPr>
      </w:pPr>
    </w:p>
    <w:p w:rsidR="00591B92" w:rsidRPr="003D5198" w:rsidRDefault="00591B92" w:rsidP="00BA14E4">
      <w:pPr>
        <w:ind w:left="360" w:right="172"/>
        <w:jc w:val="both"/>
        <w:rPr>
          <w:rFonts w:ascii="Gill Sans MT" w:hAnsi="Gill Sans MT" w:cs="Arial"/>
        </w:rPr>
      </w:pPr>
    </w:p>
    <w:p w:rsidR="003B09C8" w:rsidRPr="003D5198" w:rsidRDefault="003B09C8" w:rsidP="00BA14E4">
      <w:pPr>
        <w:ind w:left="360" w:right="172"/>
        <w:jc w:val="both"/>
        <w:rPr>
          <w:rFonts w:ascii="Gill Sans MT" w:hAnsi="Gill Sans MT" w:cs="Arial"/>
        </w:rPr>
      </w:pPr>
    </w:p>
    <w:p w:rsidR="003B09C8" w:rsidRPr="003D5198" w:rsidRDefault="003B09C8" w:rsidP="008C7D7B">
      <w:pPr>
        <w:pStyle w:val="Encabezado"/>
        <w:tabs>
          <w:tab w:val="clear" w:pos="4252"/>
          <w:tab w:val="clear" w:pos="8504"/>
        </w:tabs>
        <w:ind w:left="360" w:right="172"/>
        <w:jc w:val="center"/>
        <w:rPr>
          <w:rFonts w:ascii="Gill Sans MT" w:hAnsi="Gill Sans MT" w:cs="Arial"/>
          <w:sz w:val="28"/>
        </w:rPr>
      </w:pPr>
    </w:p>
    <w:p w:rsidR="00C23E0B" w:rsidRPr="003D5198" w:rsidRDefault="00C23E0B" w:rsidP="008C7D7B">
      <w:pPr>
        <w:pStyle w:val="Encabezado"/>
        <w:tabs>
          <w:tab w:val="clear" w:pos="4252"/>
          <w:tab w:val="clear" w:pos="8504"/>
        </w:tabs>
        <w:ind w:left="360" w:right="172"/>
        <w:jc w:val="center"/>
        <w:rPr>
          <w:rFonts w:ascii="Gill Sans MT" w:hAnsi="Gill Sans MT" w:cs="Arial"/>
          <w:sz w:val="28"/>
        </w:rPr>
      </w:pPr>
    </w:p>
    <w:p w:rsidR="00647A24" w:rsidRDefault="00647A24" w:rsidP="0044282B">
      <w:pPr>
        <w:pStyle w:val="Encabezado"/>
        <w:tabs>
          <w:tab w:val="clear" w:pos="4252"/>
          <w:tab w:val="clear" w:pos="8504"/>
        </w:tabs>
        <w:ind w:right="172"/>
        <w:rPr>
          <w:rFonts w:ascii="Gill Sans MT" w:hAnsi="Gill Sans MT" w:cs="Arial"/>
          <w:sz w:val="28"/>
        </w:rPr>
      </w:pPr>
    </w:p>
    <w:p w:rsidR="00EE71C5" w:rsidRPr="003D5198" w:rsidRDefault="00EE71C5" w:rsidP="0044282B">
      <w:pPr>
        <w:pStyle w:val="Encabezado"/>
        <w:tabs>
          <w:tab w:val="clear" w:pos="4252"/>
          <w:tab w:val="clear" w:pos="8504"/>
        </w:tabs>
        <w:ind w:right="172"/>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647A24" w:rsidRPr="003D5198" w:rsidRDefault="00647A24" w:rsidP="008C7D7B">
      <w:pPr>
        <w:pStyle w:val="Encabezado"/>
        <w:tabs>
          <w:tab w:val="clear" w:pos="4252"/>
          <w:tab w:val="clear" w:pos="8504"/>
        </w:tabs>
        <w:ind w:left="360" w:right="172"/>
        <w:jc w:val="center"/>
        <w:rPr>
          <w:rFonts w:ascii="Gill Sans MT" w:hAnsi="Gill Sans MT" w:cs="Arial"/>
          <w:sz w:val="28"/>
        </w:rPr>
      </w:pPr>
    </w:p>
    <w:p w:rsidR="00C23E0B" w:rsidRPr="003D5198" w:rsidRDefault="00C23E0B" w:rsidP="008C7D7B">
      <w:pPr>
        <w:pStyle w:val="Encabezado"/>
        <w:tabs>
          <w:tab w:val="clear" w:pos="4252"/>
          <w:tab w:val="clear" w:pos="8504"/>
        </w:tabs>
        <w:ind w:left="360" w:right="172"/>
        <w:jc w:val="center"/>
        <w:rPr>
          <w:rFonts w:ascii="Gill Sans MT" w:hAnsi="Gill Sans MT" w:cs="Arial"/>
          <w:sz w:val="28"/>
        </w:rPr>
      </w:pPr>
    </w:p>
    <w:p w:rsidR="00C23E0B" w:rsidRPr="003D5198" w:rsidRDefault="00C23E0B" w:rsidP="008C7D7B">
      <w:pPr>
        <w:pStyle w:val="Encabezado"/>
        <w:tabs>
          <w:tab w:val="clear" w:pos="4252"/>
          <w:tab w:val="clear" w:pos="8504"/>
        </w:tabs>
        <w:ind w:left="360" w:right="172"/>
        <w:jc w:val="center"/>
        <w:rPr>
          <w:rFonts w:ascii="Gill Sans MT" w:hAnsi="Gill Sans MT" w:cs="Arial"/>
          <w:sz w:val="28"/>
        </w:rPr>
      </w:pPr>
    </w:p>
    <w:p w:rsidR="00647A24" w:rsidRPr="003D5198" w:rsidRDefault="00BB020F" w:rsidP="008C7D7B">
      <w:pPr>
        <w:pStyle w:val="Encabezado"/>
        <w:tabs>
          <w:tab w:val="clear" w:pos="4252"/>
          <w:tab w:val="clear" w:pos="8504"/>
        </w:tabs>
        <w:ind w:left="360" w:right="172"/>
        <w:jc w:val="center"/>
        <w:rPr>
          <w:rFonts w:ascii="Gill Sans MT" w:hAnsi="Gill Sans MT" w:cs="Arial"/>
          <w:sz w:val="28"/>
        </w:rPr>
      </w:pPr>
      <w:r w:rsidRPr="003D5198">
        <w:rPr>
          <w:rFonts w:ascii="Gill Sans MT" w:hAnsi="Gill Sans MT" w:cs="Arial"/>
          <w:sz w:val="28"/>
        </w:rPr>
        <w:t xml:space="preserve">Versión </w:t>
      </w:r>
      <w:r w:rsidR="00626B46">
        <w:rPr>
          <w:rFonts w:ascii="Gill Sans MT" w:hAnsi="Gill Sans MT" w:cs="Arial"/>
          <w:sz w:val="28"/>
        </w:rPr>
        <w:t>1</w:t>
      </w:r>
    </w:p>
    <w:p w:rsidR="00BB5E8D" w:rsidRPr="00135A7C" w:rsidRDefault="00647A24" w:rsidP="00392344">
      <w:pPr>
        <w:pStyle w:val="Encabezado"/>
        <w:tabs>
          <w:tab w:val="clear" w:pos="4252"/>
          <w:tab w:val="clear" w:pos="8504"/>
        </w:tabs>
        <w:ind w:left="360" w:right="172"/>
        <w:jc w:val="center"/>
        <w:rPr>
          <w:rFonts w:ascii="Arial" w:hAnsi="Arial" w:cs="Arial"/>
          <w:sz w:val="28"/>
        </w:rPr>
      </w:pPr>
      <w:r w:rsidRPr="003D5198">
        <w:rPr>
          <w:rFonts w:ascii="Gill Sans MT" w:hAnsi="Gill Sans MT" w:cs="Arial"/>
          <w:sz w:val="28"/>
        </w:rPr>
        <w:t>(</w:t>
      </w:r>
      <w:r w:rsidR="00626B46">
        <w:rPr>
          <w:rFonts w:ascii="Gill Sans MT" w:hAnsi="Gill Sans MT" w:cs="Arial"/>
          <w:sz w:val="28"/>
        </w:rPr>
        <w:t>febrero</w:t>
      </w:r>
      <w:r w:rsidR="00BB020F" w:rsidRPr="003D5198">
        <w:rPr>
          <w:rFonts w:ascii="Gill Sans MT" w:hAnsi="Gill Sans MT" w:cs="Arial"/>
          <w:sz w:val="28"/>
        </w:rPr>
        <w:t xml:space="preserve"> </w:t>
      </w:r>
      <w:r w:rsidR="008C7D7B" w:rsidRPr="003D5198">
        <w:rPr>
          <w:rFonts w:ascii="Gill Sans MT" w:hAnsi="Gill Sans MT" w:cs="Arial"/>
          <w:sz w:val="28"/>
        </w:rPr>
        <w:t>201</w:t>
      </w:r>
      <w:r w:rsidR="00482F74">
        <w:rPr>
          <w:rFonts w:ascii="Gill Sans MT" w:hAnsi="Gill Sans MT" w:cs="Arial"/>
          <w:sz w:val="28"/>
        </w:rPr>
        <w:t>8</w:t>
      </w:r>
      <w:r w:rsidRPr="003D5198">
        <w:rPr>
          <w:rFonts w:ascii="Gill Sans MT" w:hAnsi="Gill Sans MT" w:cs="Arial"/>
          <w:sz w:val="28"/>
        </w:rPr>
        <w:t>)</w:t>
      </w:r>
      <w:r w:rsidR="00C90A8F" w:rsidRPr="00135A7C">
        <w:rPr>
          <w:rFonts w:ascii="Arial" w:hAnsi="Arial" w:cs="Arial"/>
        </w:rPr>
        <w:br w:type="page"/>
      </w:r>
    </w:p>
    <w:p w:rsidR="00520CE1" w:rsidRPr="00135A7C" w:rsidRDefault="00520CE1" w:rsidP="00BA14E4">
      <w:pPr>
        <w:rPr>
          <w:rFonts w:ascii="Arial" w:hAnsi="Arial" w:cs="Arial"/>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520CE1" w:rsidRPr="00135A7C" w:rsidTr="00F97146">
        <w:trPr>
          <w:trHeight w:val="10470"/>
        </w:trPr>
        <w:tc>
          <w:tcPr>
            <w:tcW w:w="10422" w:type="dxa"/>
            <w:shd w:val="clear" w:color="auto" w:fill="D9D9D9" w:themeFill="background1" w:themeFillShade="D9"/>
          </w:tcPr>
          <w:p w:rsidR="00520CE1" w:rsidRPr="00135A7C" w:rsidRDefault="00520CE1" w:rsidP="00520CE1">
            <w:pPr>
              <w:rPr>
                <w:rFonts w:ascii="Arial" w:hAnsi="Arial" w:cs="Arial"/>
                <w:sz w:val="22"/>
                <w:szCs w:val="22"/>
              </w:rPr>
            </w:pPr>
            <w:r w:rsidRPr="00135A7C">
              <w:rPr>
                <w:rFonts w:ascii="Arial" w:hAnsi="Arial" w:cs="Arial"/>
                <w:b/>
                <w:bCs/>
                <w:color w:val="000000"/>
                <w:szCs w:val="31"/>
              </w:rPr>
              <w:br w:type="page"/>
            </w:r>
          </w:p>
          <w:p w:rsidR="00520CE1" w:rsidRPr="00135A7C" w:rsidRDefault="00520CE1" w:rsidP="00520CE1">
            <w:pPr>
              <w:pStyle w:val="Ttulo1"/>
              <w:spacing w:before="0" w:after="240"/>
              <w:jc w:val="center"/>
              <w:rPr>
                <w:rFonts w:ascii="Arial" w:hAnsi="Arial" w:cs="Arial"/>
                <w:b/>
                <w:color w:val="auto"/>
                <w:sz w:val="24"/>
                <w:u w:val="single"/>
              </w:rPr>
            </w:pPr>
            <w:bookmarkStart w:id="0" w:name="_Toc487785292"/>
            <w:r w:rsidRPr="00135A7C">
              <w:rPr>
                <w:rFonts w:ascii="Arial" w:hAnsi="Arial" w:cs="Arial"/>
                <w:b/>
                <w:color w:val="auto"/>
                <w:sz w:val="24"/>
                <w:u w:val="single"/>
              </w:rPr>
              <w:t>INTRODUCCIÓN</w:t>
            </w:r>
            <w:bookmarkEnd w:id="0"/>
          </w:p>
          <w:p w:rsidR="0044282B" w:rsidRPr="00135A7C" w:rsidRDefault="0044282B" w:rsidP="0044282B">
            <w:pPr>
              <w:spacing w:before="120" w:after="120"/>
              <w:jc w:val="both"/>
              <w:rPr>
                <w:rFonts w:ascii="Arial" w:hAnsi="Arial" w:cs="Arial"/>
                <w:sz w:val="22"/>
                <w:szCs w:val="22"/>
              </w:rPr>
            </w:pPr>
            <w:r w:rsidRPr="00135A7C">
              <w:rPr>
                <w:rFonts w:ascii="Arial" w:hAnsi="Arial" w:cs="Arial"/>
                <w:sz w:val="22"/>
                <w:szCs w:val="22"/>
              </w:rPr>
              <w:t xml:space="preserve">El presente documento es un anexo a la </w:t>
            </w:r>
            <w:r w:rsidR="00CC12AC">
              <w:rPr>
                <w:rFonts w:ascii="Arial" w:hAnsi="Arial" w:cs="Arial"/>
                <w:sz w:val="22"/>
                <w:szCs w:val="22"/>
              </w:rPr>
              <w:t>g</w:t>
            </w:r>
            <w:r w:rsidRPr="00135A7C">
              <w:rPr>
                <w:rFonts w:ascii="Arial" w:hAnsi="Arial" w:cs="Arial"/>
                <w:sz w:val="22"/>
                <w:szCs w:val="22"/>
              </w:rPr>
              <w:t xml:space="preserve">uía </w:t>
            </w:r>
            <w:r w:rsidR="00CC12AC">
              <w:rPr>
                <w:rFonts w:ascii="Arial" w:hAnsi="Arial" w:cs="Arial"/>
                <w:sz w:val="22"/>
                <w:szCs w:val="22"/>
              </w:rPr>
              <w:t>t</w:t>
            </w:r>
            <w:r w:rsidRPr="00135A7C">
              <w:rPr>
                <w:rFonts w:ascii="Arial" w:hAnsi="Arial" w:cs="Arial"/>
                <w:sz w:val="22"/>
                <w:szCs w:val="22"/>
              </w:rPr>
              <w:t>écnica de aplicación del Real Decreto 513/2017.</w:t>
            </w:r>
          </w:p>
          <w:p w:rsidR="004727BF" w:rsidRPr="00135A7C" w:rsidRDefault="001B0DAF" w:rsidP="0044282B">
            <w:pPr>
              <w:spacing w:before="120" w:after="120"/>
              <w:jc w:val="both"/>
              <w:rPr>
                <w:rFonts w:ascii="Arial" w:hAnsi="Arial" w:cs="Arial"/>
                <w:sz w:val="22"/>
                <w:szCs w:val="22"/>
              </w:rPr>
            </w:pPr>
            <w:r w:rsidRPr="002D634E">
              <w:rPr>
                <w:rFonts w:ascii="Arial" w:hAnsi="Arial" w:cs="Arial"/>
                <w:i/>
                <w:sz w:val="22"/>
                <w:szCs w:val="22"/>
              </w:rPr>
              <w:t>Nota:</w:t>
            </w:r>
            <w:r w:rsidRPr="002D634E">
              <w:rPr>
                <w:rFonts w:ascii="Arial" w:hAnsi="Arial" w:cs="Arial"/>
                <w:sz w:val="22"/>
                <w:szCs w:val="22"/>
              </w:rPr>
              <w:t xml:space="preserve"> </w:t>
            </w:r>
            <w:r w:rsidR="004727BF" w:rsidRPr="00135A7C">
              <w:rPr>
                <w:rFonts w:ascii="Arial" w:hAnsi="Arial" w:cs="Arial"/>
                <w:sz w:val="22"/>
                <w:szCs w:val="22"/>
              </w:rPr>
              <w:t xml:space="preserve">Este documento es meramente orientativo. El </w:t>
            </w:r>
            <w:r w:rsidR="00854810">
              <w:rPr>
                <w:rFonts w:ascii="Arial" w:hAnsi="Arial" w:cs="Arial"/>
                <w:sz w:val="22"/>
                <w:szCs w:val="22"/>
              </w:rPr>
              <w:t>contenido definitivo de los cursos</w:t>
            </w:r>
            <w:r w:rsidR="004727BF" w:rsidRPr="00135A7C">
              <w:rPr>
                <w:rFonts w:ascii="Arial" w:hAnsi="Arial" w:cs="Arial"/>
                <w:sz w:val="22"/>
                <w:szCs w:val="22"/>
              </w:rPr>
              <w:t xml:space="preserve"> será el que establezca cada Comunidad Autónoma para su territorio.</w:t>
            </w:r>
          </w:p>
          <w:p w:rsidR="0044282B" w:rsidRPr="00135A7C" w:rsidRDefault="0044282B" w:rsidP="002D3C4C">
            <w:pPr>
              <w:spacing w:before="120" w:after="120"/>
              <w:jc w:val="both"/>
              <w:rPr>
                <w:rFonts w:ascii="Arial" w:hAnsi="Arial" w:cs="Arial"/>
                <w:sz w:val="22"/>
                <w:szCs w:val="22"/>
              </w:rPr>
            </w:pPr>
          </w:p>
          <w:p w:rsidR="0044282B" w:rsidRPr="00135A7C" w:rsidRDefault="0044282B" w:rsidP="0044282B">
            <w:pPr>
              <w:spacing w:before="120" w:after="120"/>
              <w:jc w:val="both"/>
              <w:rPr>
                <w:rFonts w:ascii="Arial" w:hAnsi="Arial" w:cs="Arial"/>
                <w:sz w:val="22"/>
                <w:szCs w:val="22"/>
              </w:rPr>
            </w:pPr>
            <w:r w:rsidRPr="00135A7C">
              <w:rPr>
                <w:rFonts w:ascii="Arial" w:hAnsi="Arial" w:cs="Arial"/>
                <w:b/>
                <w:sz w:val="22"/>
                <w:szCs w:val="22"/>
                <w:u w:val="single"/>
              </w:rPr>
              <w:t>Sobre el contenido del documento:</w:t>
            </w:r>
          </w:p>
          <w:p w:rsidR="0044282B" w:rsidRPr="00135A7C" w:rsidRDefault="0044282B" w:rsidP="0044282B">
            <w:pPr>
              <w:spacing w:before="120" w:after="120"/>
              <w:jc w:val="both"/>
              <w:rPr>
                <w:rFonts w:ascii="Arial" w:hAnsi="Arial" w:cs="Arial"/>
                <w:sz w:val="22"/>
                <w:szCs w:val="22"/>
              </w:rPr>
            </w:pPr>
            <w:r w:rsidRPr="00135A7C">
              <w:rPr>
                <w:rFonts w:ascii="Arial" w:hAnsi="Arial" w:cs="Arial"/>
                <w:sz w:val="22"/>
                <w:szCs w:val="22"/>
              </w:rPr>
              <w:t xml:space="preserve"> El Real Decreto 513/2017 establece lo siguiente:</w:t>
            </w:r>
          </w:p>
          <w:p w:rsidR="0044282B" w:rsidRPr="00135A7C" w:rsidRDefault="002D3C4C" w:rsidP="002D3C4C">
            <w:pPr>
              <w:pStyle w:val="Ttulo2"/>
              <w:spacing w:after="120"/>
              <w:ind w:left="539"/>
              <w:rPr>
                <w:rFonts w:ascii="Arial" w:hAnsi="Arial" w:cs="Arial"/>
                <w:i/>
                <w:sz w:val="22"/>
                <w:szCs w:val="22"/>
              </w:rPr>
            </w:pPr>
            <w:bookmarkStart w:id="1" w:name="_Toc487785335"/>
            <w:r w:rsidRPr="002D3C4C">
              <w:rPr>
                <w:rFonts w:ascii="Arial" w:hAnsi="Arial" w:cs="Arial"/>
                <w:i/>
                <w:sz w:val="22"/>
                <w:szCs w:val="22"/>
              </w:rPr>
              <w:t>ANEXO III</w:t>
            </w:r>
            <w:r>
              <w:rPr>
                <w:rFonts w:ascii="Arial" w:hAnsi="Arial" w:cs="Arial"/>
                <w:i/>
                <w:sz w:val="22"/>
                <w:szCs w:val="22"/>
              </w:rPr>
              <w:t xml:space="preserve">: </w:t>
            </w:r>
            <w:r w:rsidRPr="002D3C4C">
              <w:rPr>
                <w:rFonts w:ascii="Arial" w:hAnsi="Arial" w:cs="Arial"/>
                <w:i/>
                <w:sz w:val="22"/>
                <w:szCs w:val="22"/>
              </w:rPr>
              <w:t xml:space="preserve">MEDIOS HUMANOS MÍNIMOS EN EMPRESAS INSTALADORAS Y </w:t>
            </w:r>
            <w:r w:rsidR="00B80331">
              <w:rPr>
                <w:rFonts w:ascii="Arial" w:hAnsi="Arial" w:cs="Arial"/>
                <w:i/>
                <w:sz w:val="22"/>
                <w:szCs w:val="22"/>
              </w:rPr>
              <w:t>M</w:t>
            </w:r>
            <w:r w:rsidRPr="002D3C4C">
              <w:rPr>
                <w:rFonts w:ascii="Arial" w:hAnsi="Arial" w:cs="Arial"/>
                <w:i/>
                <w:sz w:val="22"/>
                <w:szCs w:val="22"/>
              </w:rPr>
              <w:t>ANTENEDORAS DE EQUIPOS Y SISTEMAS DE PROTECCIÓN CONTRA INCENDIOS</w:t>
            </w:r>
            <w:r w:rsidR="0044282B" w:rsidRPr="00135A7C">
              <w:rPr>
                <w:rFonts w:ascii="Arial" w:hAnsi="Arial" w:cs="Arial"/>
                <w:i/>
                <w:sz w:val="22"/>
                <w:szCs w:val="22"/>
              </w:rPr>
              <w:t xml:space="preserve"> </w:t>
            </w:r>
            <w:bookmarkEnd w:id="1"/>
          </w:p>
          <w:p w:rsidR="002D3C4C" w:rsidRDefault="002D3C4C" w:rsidP="002D3C4C">
            <w:pPr>
              <w:spacing w:after="120"/>
              <w:ind w:left="539"/>
              <w:jc w:val="both"/>
              <w:rPr>
                <w:rFonts w:ascii="Arial" w:hAnsi="Arial" w:cs="Arial"/>
                <w:i/>
                <w:sz w:val="22"/>
                <w:szCs w:val="22"/>
              </w:rPr>
            </w:pPr>
            <w:r>
              <w:rPr>
                <w:rFonts w:ascii="Arial" w:hAnsi="Arial" w:cs="Arial"/>
                <w:i/>
                <w:sz w:val="22"/>
                <w:szCs w:val="22"/>
              </w:rPr>
              <w:t>(…)</w:t>
            </w:r>
          </w:p>
          <w:p w:rsidR="002D3C4C" w:rsidRPr="002D3C4C" w:rsidRDefault="002D3C4C" w:rsidP="002D3C4C">
            <w:pPr>
              <w:spacing w:after="120"/>
              <w:ind w:left="539"/>
              <w:jc w:val="both"/>
              <w:rPr>
                <w:rFonts w:ascii="Arial" w:hAnsi="Arial" w:cs="Arial"/>
                <w:i/>
                <w:sz w:val="22"/>
                <w:szCs w:val="22"/>
              </w:rPr>
            </w:pPr>
            <w:r>
              <w:rPr>
                <w:rFonts w:ascii="Arial" w:hAnsi="Arial" w:cs="Arial"/>
                <w:i/>
                <w:sz w:val="22"/>
                <w:szCs w:val="22"/>
              </w:rPr>
              <w:t xml:space="preserve">2. </w:t>
            </w:r>
            <w:r w:rsidRPr="002D3C4C">
              <w:rPr>
                <w:rFonts w:ascii="Arial" w:hAnsi="Arial" w:cs="Arial"/>
                <w:i/>
                <w:sz w:val="22"/>
                <w:szCs w:val="22"/>
              </w:rPr>
              <w:t>Las empresas instaladoras y/o mantenedoras de instalaciones de protección contra incendios deberán contar dentro del personal contratado, como mínimo, con un operario cualificado para cada uno de los sistemas para los que están habilitadas, pudiendo un mismo operario estar cualificado para uno o varios sistemas.</w:t>
            </w:r>
          </w:p>
          <w:p w:rsidR="002D3C4C" w:rsidRDefault="002D3C4C" w:rsidP="002D3C4C">
            <w:pPr>
              <w:spacing w:after="120"/>
              <w:ind w:left="539"/>
              <w:jc w:val="both"/>
              <w:rPr>
                <w:rFonts w:ascii="Arial" w:hAnsi="Arial" w:cs="Arial"/>
                <w:i/>
                <w:sz w:val="22"/>
                <w:szCs w:val="22"/>
              </w:rPr>
            </w:pPr>
            <w:r>
              <w:rPr>
                <w:rFonts w:ascii="Arial" w:hAnsi="Arial" w:cs="Arial"/>
                <w:i/>
                <w:sz w:val="22"/>
                <w:szCs w:val="22"/>
              </w:rPr>
              <w:t xml:space="preserve">3. </w:t>
            </w:r>
            <w:r w:rsidRPr="002D3C4C">
              <w:rPr>
                <w:rFonts w:ascii="Arial" w:hAnsi="Arial" w:cs="Arial"/>
                <w:i/>
                <w:sz w:val="22"/>
                <w:szCs w:val="22"/>
              </w:rPr>
              <w:t>Tal y como se establecen en los artículos 11 y 16 del presente reglamento, el personal cualificado citado en el apartado anterior, deberá poder acreditar ante la Administración competente:</w:t>
            </w:r>
            <w:r>
              <w:rPr>
                <w:rFonts w:ascii="Arial" w:hAnsi="Arial" w:cs="Arial"/>
                <w:i/>
                <w:sz w:val="22"/>
                <w:szCs w:val="22"/>
              </w:rPr>
              <w:t xml:space="preserve"> (…) </w:t>
            </w:r>
          </w:p>
          <w:p w:rsidR="002D3C4C" w:rsidRDefault="002D3C4C" w:rsidP="002D3C4C">
            <w:pPr>
              <w:spacing w:after="120"/>
              <w:ind w:left="709"/>
              <w:jc w:val="both"/>
              <w:rPr>
                <w:rFonts w:ascii="Arial" w:hAnsi="Arial" w:cs="Arial"/>
                <w:i/>
                <w:sz w:val="22"/>
                <w:szCs w:val="22"/>
              </w:rPr>
            </w:pPr>
            <w:r>
              <w:rPr>
                <w:rFonts w:ascii="Arial" w:hAnsi="Arial" w:cs="Arial"/>
                <w:i/>
                <w:sz w:val="22"/>
                <w:szCs w:val="22"/>
              </w:rPr>
              <w:t xml:space="preserve">c. </w:t>
            </w:r>
            <w:r w:rsidRPr="002D3C4C">
              <w:rPr>
                <w:rFonts w:ascii="Arial" w:hAnsi="Arial" w:cs="Arial"/>
                <w:i/>
                <w:sz w:val="22"/>
                <w:szCs w:val="22"/>
              </w:rPr>
              <w:t>Una de las siguientes situaciones, para los operarios cualificados para la instalación y/o mantenimiento del resto de instalaciones de protección contra incendios:</w:t>
            </w:r>
            <w:r>
              <w:rPr>
                <w:rFonts w:ascii="Arial" w:hAnsi="Arial" w:cs="Arial"/>
                <w:i/>
                <w:sz w:val="22"/>
                <w:szCs w:val="22"/>
              </w:rPr>
              <w:t xml:space="preserve"> (…)</w:t>
            </w:r>
          </w:p>
          <w:p w:rsidR="00854810" w:rsidRDefault="00854810" w:rsidP="002D3C4C">
            <w:pPr>
              <w:spacing w:after="120"/>
              <w:ind w:left="1418"/>
              <w:jc w:val="both"/>
              <w:rPr>
                <w:rFonts w:ascii="Arial" w:hAnsi="Arial" w:cs="Arial"/>
                <w:i/>
                <w:sz w:val="22"/>
                <w:szCs w:val="22"/>
              </w:rPr>
            </w:pPr>
            <w:r w:rsidRPr="00854810">
              <w:rPr>
                <w:rFonts w:ascii="Arial" w:hAnsi="Arial" w:cs="Arial"/>
                <w:i/>
                <w:sz w:val="22"/>
                <w:szCs w:val="22"/>
              </w:rPr>
              <w:t xml:space="preserve">4.º Haber realizado, con aprovechamiento, un </w:t>
            </w:r>
            <w:r w:rsidRPr="00854810">
              <w:rPr>
                <w:rFonts w:ascii="Arial" w:hAnsi="Arial" w:cs="Arial"/>
                <w:b/>
                <w:i/>
                <w:sz w:val="22"/>
                <w:szCs w:val="22"/>
              </w:rPr>
              <w:t>curso de formación específico sobre las materias para las que acredita su cualificación</w:t>
            </w:r>
            <w:r w:rsidRPr="00854810">
              <w:rPr>
                <w:rFonts w:ascii="Arial" w:hAnsi="Arial" w:cs="Arial"/>
                <w:i/>
                <w:sz w:val="22"/>
                <w:szCs w:val="22"/>
              </w:rPr>
              <w:t>, impartido por entidades habilitadas por el órgano competente en materia de industria de la Comunidad Autónoma correspondiente.</w:t>
            </w:r>
          </w:p>
          <w:p w:rsidR="0044282B" w:rsidRPr="00135A7C" w:rsidRDefault="0044282B" w:rsidP="0044282B">
            <w:pPr>
              <w:spacing w:before="120" w:after="120"/>
              <w:jc w:val="both"/>
              <w:rPr>
                <w:rFonts w:ascii="Arial" w:hAnsi="Arial" w:cs="Arial"/>
                <w:sz w:val="22"/>
                <w:szCs w:val="22"/>
              </w:rPr>
            </w:pPr>
          </w:p>
          <w:p w:rsidR="0044282B" w:rsidRDefault="0044282B" w:rsidP="0044282B">
            <w:pPr>
              <w:spacing w:before="120" w:after="120"/>
              <w:jc w:val="both"/>
              <w:rPr>
                <w:rFonts w:ascii="Arial" w:hAnsi="Arial" w:cs="Arial"/>
                <w:sz w:val="22"/>
                <w:szCs w:val="22"/>
              </w:rPr>
            </w:pPr>
            <w:r w:rsidRPr="00135A7C">
              <w:rPr>
                <w:rFonts w:ascii="Arial" w:hAnsi="Arial" w:cs="Arial"/>
                <w:sz w:val="22"/>
                <w:szCs w:val="22"/>
              </w:rPr>
              <w:t>En base a ello, se ha elaborado un</w:t>
            </w:r>
            <w:r w:rsidR="00854810">
              <w:rPr>
                <w:rFonts w:ascii="Arial" w:hAnsi="Arial" w:cs="Arial"/>
                <w:sz w:val="22"/>
                <w:szCs w:val="22"/>
              </w:rPr>
              <w:t xml:space="preserve"> documento con instrucciones orientativas sobre los cursos de formación.</w:t>
            </w:r>
            <w:r w:rsidRPr="00135A7C">
              <w:rPr>
                <w:rFonts w:ascii="Arial" w:hAnsi="Arial" w:cs="Arial"/>
                <w:sz w:val="22"/>
                <w:szCs w:val="22"/>
              </w:rPr>
              <w:t xml:space="preserve"> </w:t>
            </w:r>
          </w:p>
          <w:p w:rsidR="002D3C4C" w:rsidRPr="00135A7C" w:rsidRDefault="002D3C4C" w:rsidP="0044282B">
            <w:pPr>
              <w:spacing w:before="120" w:after="120"/>
              <w:jc w:val="both"/>
              <w:rPr>
                <w:rFonts w:ascii="Arial" w:hAnsi="Arial" w:cs="Arial"/>
                <w:sz w:val="22"/>
                <w:szCs w:val="22"/>
              </w:rPr>
            </w:pPr>
          </w:p>
          <w:p w:rsidR="0044282B" w:rsidRPr="00135A7C" w:rsidRDefault="0044282B" w:rsidP="0044282B">
            <w:pPr>
              <w:spacing w:before="120" w:after="120"/>
              <w:jc w:val="both"/>
              <w:rPr>
                <w:rFonts w:ascii="Arial" w:hAnsi="Arial" w:cs="Arial"/>
                <w:b/>
                <w:sz w:val="22"/>
                <w:szCs w:val="22"/>
                <w:u w:val="single"/>
              </w:rPr>
            </w:pPr>
            <w:r w:rsidRPr="00135A7C">
              <w:rPr>
                <w:rFonts w:ascii="Arial" w:hAnsi="Arial" w:cs="Arial"/>
                <w:b/>
                <w:sz w:val="22"/>
                <w:szCs w:val="22"/>
                <w:u w:val="single"/>
              </w:rPr>
              <w:t>Sobre cómo conseguir la última versión del documento:</w:t>
            </w:r>
          </w:p>
          <w:p w:rsidR="0044282B" w:rsidRPr="00135A7C" w:rsidRDefault="0044282B" w:rsidP="0044282B">
            <w:pPr>
              <w:spacing w:before="120" w:after="120"/>
              <w:jc w:val="both"/>
              <w:rPr>
                <w:rFonts w:ascii="Arial" w:hAnsi="Arial" w:cs="Arial"/>
                <w:sz w:val="22"/>
                <w:szCs w:val="22"/>
              </w:rPr>
            </w:pPr>
            <w:r w:rsidRPr="00135A7C">
              <w:rPr>
                <w:rFonts w:ascii="Arial" w:hAnsi="Arial" w:cs="Arial"/>
                <w:sz w:val="22"/>
                <w:szCs w:val="22"/>
              </w:rPr>
              <w:t>Este documento se actualizará periódicamente cuando sea necesario.</w:t>
            </w:r>
          </w:p>
          <w:p w:rsidR="0044282B" w:rsidRPr="00135A7C" w:rsidRDefault="0044282B" w:rsidP="002D3C4C">
            <w:pPr>
              <w:spacing w:before="120" w:after="120"/>
              <w:jc w:val="both"/>
              <w:rPr>
                <w:rFonts w:ascii="Arial" w:hAnsi="Arial" w:cs="Arial"/>
                <w:sz w:val="22"/>
                <w:szCs w:val="22"/>
              </w:rPr>
            </w:pPr>
            <w:r w:rsidRPr="00135A7C">
              <w:rPr>
                <w:rFonts w:ascii="Arial" w:hAnsi="Arial" w:cs="Arial"/>
                <w:sz w:val="22"/>
                <w:szCs w:val="22"/>
              </w:rPr>
              <w:t>La última versión de la guía y sus anexos se publicará en la página web del Ministerio de Economía, Industria y Competitividad, en el apartado de “</w:t>
            </w:r>
            <w:r w:rsidRPr="00135A7C">
              <w:rPr>
                <w:rFonts w:ascii="Arial" w:hAnsi="Arial" w:cs="Arial"/>
                <w:i/>
                <w:sz w:val="22"/>
                <w:szCs w:val="22"/>
              </w:rPr>
              <w:t>Industria &gt; Calidad y Seguridad Industrial &gt; Instalaciones Industriales &gt; Instalaciones de protección contra incendios</w:t>
            </w:r>
            <w:r w:rsidRPr="00135A7C">
              <w:rPr>
                <w:rFonts w:ascii="Arial" w:hAnsi="Arial" w:cs="Arial"/>
                <w:sz w:val="22"/>
                <w:szCs w:val="22"/>
              </w:rPr>
              <w:t xml:space="preserve">” (ver </w:t>
            </w:r>
            <w:hyperlink r:id="rId8" w:history="1">
              <w:r w:rsidRPr="00135A7C">
                <w:rPr>
                  <w:rStyle w:val="Hipervnculo"/>
                  <w:rFonts w:ascii="Arial" w:hAnsi="Arial" w:cs="Arial"/>
                  <w:sz w:val="22"/>
                  <w:szCs w:val="22"/>
                </w:rPr>
                <w:t>enlace 1</w:t>
              </w:r>
            </w:hyperlink>
            <w:r w:rsidRPr="00135A7C">
              <w:rPr>
                <w:rFonts w:ascii="Arial" w:hAnsi="Arial" w:cs="Arial"/>
                <w:sz w:val="22"/>
                <w:szCs w:val="22"/>
              </w:rPr>
              <w:t xml:space="preserve"> y </w:t>
            </w:r>
            <w:hyperlink r:id="rId9" w:history="1">
              <w:r w:rsidRPr="00135A7C">
                <w:rPr>
                  <w:rStyle w:val="Hipervnculo"/>
                  <w:rFonts w:ascii="Arial" w:hAnsi="Arial" w:cs="Arial"/>
                  <w:sz w:val="22"/>
                  <w:szCs w:val="22"/>
                </w:rPr>
                <w:t>enlace 2</w:t>
              </w:r>
            </w:hyperlink>
            <w:r w:rsidRPr="00135A7C">
              <w:rPr>
                <w:rFonts w:ascii="Arial" w:hAnsi="Arial" w:cs="Arial"/>
                <w:sz w:val="22"/>
                <w:szCs w:val="22"/>
              </w:rPr>
              <w:t>).</w:t>
            </w:r>
          </w:p>
        </w:tc>
      </w:tr>
    </w:tbl>
    <w:p w:rsidR="004816A4" w:rsidRDefault="00520CE1" w:rsidP="002D3C4C">
      <w:pPr>
        <w:jc w:val="center"/>
        <w:rPr>
          <w:rFonts w:ascii="Arial" w:hAnsi="Arial" w:cs="Arial"/>
          <w:b/>
          <w:bCs/>
          <w:color w:val="FF0000"/>
          <w:sz w:val="40"/>
          <w:szCs w:val="31"/>
        </w:rPr>
      </w:pPr>
      <w:r w:rsidRPr="00135A7C">
        <w:rPr>
          <w:rFonts w:ascii="Arial" w:hAnsi="Arial" w:cs="Arial"/>
          <w:b/>
          <w:bCs/>
          <w:color w:val="000000"/>
          <w:szCs w:val="31"/>
        </w:rPr>
        <w:br w:type="page"/>
      </w:r>
      <w:r w:rsidR="00854810">
        <w:rPr>
          <w:rFonts w:ascii="Arial" w:hAnsi="Arial" w:cs="Arial"/>
          <w:b/>
          <w:bCs/>
          <w:color w:val="FF0000"/>
          <w:sz w:val="40"/>
          <w:szCs w:val="31"/>
        </w:rPr>
        <w:lastRenderedPageBreak/>
        <w:t>Documento</w:t>
      </w:r>
      <w:r w:rsidR="004816A4" w:rsidRPr="00135A7C">
        <w:rPr>
          <w:rFonts w:ascii="Arial" w:hAnsi="Arial" w:cs="Arial"/>
          <w:b/>
          <w:bCs/>
          <w:color w:val="FF0000"/>
          <w:sz w:val="40"/>
          <w:szCs w:val="31"/>
        </w:rPr>
        <w:t xml:space="preserve"> </w:t>
      </w:r>
      <w:r w:rsidR="00854810">
        <w:rPr>
          <w:rFonts w:ascii="Arial" w:hAnsi="Arial" w:cs="Arial"/>
          <w:b/>
          <w:bCs/>
          <w:color w:val="FF0000"/>
          <w:sz w:val="40"/>
          <w:szCs w:val="31"/>
        </w:rPr>
        <w:t>orientativo</w:t>
      </w:r>
      <w:r w:rsidR="004816A4" w:rsidRPr="00135A7C">
        <w:rPr>
          <w:rFonts w:ascii="Arial" w:hAnsi="Arial" w:cs="Arial"/>
          <w:b/>
          <w:bCs/>
          <w:color w:val="FF0000"/>
          <w:sz w:val="40"/>
          <w:szCs w:val="31"/>
        </w:rPr>
        <w:t>.</w:t>
      </w:r>
    </w:p>
    <w:p w:rsidR="00854810" w:rsidRPr="00854810" w:rsidRDefault="00854810" w:rsidP="002D3C4C">
      <w:pPr>
        <w:jc w:val="center"/>
        <w:rPr>
          <w:rFonts w:ascii="Arial" w:hAnsi="Arial" w:cs="Arial"/>
          <w:b/>
          <w:bCs/>
          <w:color w:val="FF0000"/>
          <w:sz w:val="40"/>
          <w:szCs w:val="31"/>
        </w:rPr>
      </w:pPr>
      <w:r w:rsidRPr="00854810">
        <w:rPr>
          <w:rFonts w:ascii="Arial" w:hAnsi="Arial" w:cs="Arial"/>
          <w:color w:val="FF0000"/>
          <w:sz w:val="22"/>
          <w:szCs w:val="22"/>
        </w:rPr>
        <w:t>El contenido definitivo de los cursos será el que establezca cada Comunidad Autónoma para su territorio.</w:t>
      </w:r>
    </w:p>
    <w:p w:rsidR="00493C0E" w:rsidRPr="002D3C4C" w:rsidRDefault="00493C0E" w:rsidP="004816A4">
      <w:pPr>
        <w:rPr>
          <w:rFonts w:ascii="Arial" w:hAnsi="Arial" w:cs="Arial"/>
        </w:rPr>
      </w:pPr>
    </w:p>
    <w:p w:rsidR="006444C6" w:rsidRDefault="006444C6" w:rsidP="00854810">
      <w:pPr>
        <w:spacing w:after="120"/>
        <w:jc w:val="both"/>
        <w:rPr>
          <w:rFonts w:ascii="Arial" w:hAnsi="Arial" w:cs="Arial"/>
          <w:sz w:val="20"/>
          <w:szCs w:val="20"/>
        </w:rPr>
      </w:pPr>
    </w:p>
    <w:p w:rsidR="00854810" w:rsidRPr="0095128D" w:rsidRDefault="00C84849" w:rsidP="00854810">
      <w:pPr>
        <w:spacing w:after="120"/>
        <w:jc w:val="both"/>
        <w:rPr>
          <w:rFonts w:ascii="Arial" w:hAnsi="Arial" w:cs="Arial"/>
          <w:sz w:val="20"/>
          <w:szCs w:val="20"/>
        </w:rPr>
      </w:pPr>
      <w:r>
        <w:rPr>
          <w:rFonts w:ascii="Arial" w:hAnsi="Arial" w:cs="Arial"/>
          <w:sz w:val="20"/>
          <w:szCs w:val="20"/>
        </w:rPr>
        <w:t>A continuación,</w:t>
      </w:r>
      <w:r w:rsidR="0095128D">
        <w:rPr>
          <w:rFonts w:ascii="Arial" w:hAnsi="Arial" w:cs="Arial"/>
          <w:sz w:val="20"/>
          <w:szCs w:val="20"/>
        </w:rPr>
        <w:t xml:space="preserve"> se incluye el temario y la duración propuesta de los cursos, los cuales </w:t>
      </w:r>
      <w:r w:rsidR="00A871F6">
        <w:rPr>
          <w:rFonts w:ascii="Arial" w:hAnsi="Arial" w:cs="Arial"/>
          <w:sz w:val="20"/>
          <w:szCs w:val="20"/>
        </w:rPr>
        <w:t>incluirán</w:t>
      </w:r>
      <w:r w:rsidR="00854810" w:rsidRPr="0095128D">
        <w:rPr>
          <w:rFonts w:ascii="Arial" w:hAnsi="Arial" w:cs="Arial"/>
          <w:sz w:val="20"/>
          <w:szCs w:val="20"/>
        </w:rPr>
        <w:t xml:space="preserve"> </w:t>
      </w:r>
      <w:r w:rsidR="0095128D">
        <w:rPr>
          <w:rFonts w:ascii="Arial" w:hAnsi="Arial" w:cs="Arial"/>
          <w:sz w:val="20"/>
          <w:szCs w:val="20"/>
        </w:rPr>
        <w:t>contenidos tanto teóricos como prácticos.</w:t>
      </w:r>
    </w:p>
    <w:p w:rsidR="00A871F6" w:rsidRDefault="0095128D" w:rsidP="00854810">
      <w:pPr>
        <w:spacing w:after="120"/>
        <w:jc w:val="both"/>
        <w:rPr>
          <w:rFonts w:ascii="Arial" w:hAnsi="Arial" w:cs="Arial"/>
          <w:sz w:val="20"/>
          <w:szCs w:val="20"/>
        </w:rPr>
      </w:pPr>
      <w:r>
        <w:rPr>
          <w:rFonts w:ascii="Arial" w:hAnsi="Arial" w:cs="Arial"/>
          <w:sz w:val="20"/>
          <w:szCs w:val="20"/>
        </w:rPr>
        <w:t xml:space="preserve">Los cursos </w:t>
      </w:r>
      <w:r w:rsidR="00C84849">
        <w:rPr>
          <w:rFonts w:ascii="Arial" w:hAnsi="Arial" w:cs="Arial"/>
          <w:sz w:val="20"/>
          <w:szCs w:val="20"/>
        </w:rPr>
        <w:t>se dividen en dos módulos</w:t>
      </w:r>
      <w:r>
        <w:rPr>
          <w:rFonts w:ascii="Arial" w:hAnsi="Arial" w:cs="Arial"/>
          <w:sz w:val="20"/>
          <w:szCs w:val="20"/>
        </w:rPr>
        <w:t xml:space="preserve">: </w:t>
      </w:r>
    </w:p>
    <w:p w:rsidR="00A871F6" w:rsidRPr="00A871F6" w:rsidRDefault="00824061" w:rsidP="0078616B">
      <w:pPr>
        <w:pStyle w:val="Prrafodelista"/>
        <w:numPr>
          <w:ilvl w:val="0"/>
          <w:numId w:val="8"/>
        </w:numPr>
        <w:spacing w:after="120"/>
        <w:ind w:left="714" w:hanging="357"/>
        <w:contextualSpacing w:val="0"/>
        <w:jc w:val="both"/>
        <w:rPr>
          <w:rFonts w:ascii="Arial" w:hAnsi="Arial" w:cs="Arial"/>
          <w:sz w:val="20"/>
          <w:szCs w:val="20"/>
        </w:rPr>
      </w:pPr>
      <w:r>
        <w:rPr>
          <w:rFonts w:ascii="Arial" w:hAnsi="Arial" w:cs="Arial"/>
          <w:sz w:val="20"/>
          <w:szCs w:val="20"/>
        </w:rPr>
        <w:t>P</w:t>
      </w:r>
      <w:r w:rsidR="0095128D" w:rsidRPr="00A871F6">
        <w:rPr>
          <w:rFonts w:ascii="Arial" w:hAnsi="Arial" w:cs="Arial"/>
          <w:sz w:val="20"/>
          <w:szCs w:val="20"/>
        </w:rPr>
        <w:t>arte de</w:t>
      </w:r>
      <w:r w:rsidR="00854810" w:rsidRPr="00A871F6">
        <w:rPr>
          <w:rFonts w:ascii="Arial" w:hAnsi="Arial" w:cs="Arial"/>
          <w:sz w:val="20"/>
          <w:szCs w:val="20"/>
        </w:rPr>
        <w:t xml:space="preserve"> formación general</w:t>
      </w:r>
      <w:r w:rsidR="00C84849" w:rsidRPr="00A871F6">
        <w:rPr>
          <w:rFonts w:ascii="Arial" w:hAnsi="Arial" w:cs="Arial"/>
          <w:sz w:val="20"/>
          <w:szCs w:val="20"/>
        </w:rPr>
        <w:t xml:space="preserve"> </w:t>
      </w:r>
      <w:r w:rsidR="00854810" w:rsidRPr="00A871F6">
        <w:rPr>
          <w:rFonts w:ascii="Arial" w:hAnsi="Arial" w:cs="Arial"/>
          <w:sz w:val="20"/>
          <w:szCs w:val="20"/>
        </w:rPr>
        <w:t>(</w:t>
      </w:r>
      <w:r w:rsidR="00C84849" w:rsidRPr="00A871F6">
        <w:rPr>
          <w:rFonts w:ascii="Arial" w:hAnsi="Arial" w:cs="Arial"/>
          <w:sz w:val="20"/>
          <w:szCs w:val="20"/>
        </w:rPr>
        <w:t>M</w:t>
      </w:r>
      <w:r>
        <w:rPr>
          <w:rFonts w:ascii="Arial" w:hAnsi="Arial" w:cs="Arial"/>
          <w:sz w:val="20"/>
          <w:szCs w:val="20"/>
        </w:rPr>
        <w:t>ódulo I).</w:t>
      </w:r>
    </w:p>
    <w:p w:rsidR="00854810" w:rsidRPr="00A871F6" w:rsidRDefault="00824061" w:rsidP="0078616B">
      <w:pPr>
        <w:pStyle w:val="Prrafodelista"/>
        <w:numPr>
          <w:ilvl w:val="0"/>
          <w:numId w:val="8"/>
        </w:numPr>
        <w:spacing w:after="120"/>
        <w:ind w:left="714" w:hanging="357"/>
        <w:contextualSpacing w:val="0"/>
        <w:jc w:val="both"/>
        <w:rPr>
          <w:rFonts w:ascii="Arial" w:hAnsi="Arial" w:cs="Arial"/>
          <w:sz w:val="20"/>
          <w:szCs w:val="20"/>
        </w:rPr>
      </w:pPr>
      <w:r>
        <w:rPr>
          <w:rFonts w:ascii="Arial" w:hAnsi="Arial" w:cs="Arial"/>
          <w:sz w:val="20"/>
          <w:szCs w:val="20"/>
        </w:rPr>
        <w:t>P</w:t>
      </w:r>
      <w:r w:rsidR="0095128D" w:rsidRPr="00A871F6">
        <w:rPr>
          <w:rFonts w:ascii="Arial" w:hAnsi="Arial" w:cs="Arial"/>
          <w:sz w:val="20"/>
          <w:szCs w:val="20"/>
        </w:rPr>
        <w:t>arte de formación espec</w:t>
      </w:r>
      <w:r w:rsidR="00C84849" w:rsidRPr="00A871F6">
        <w:rPr>
          <w:rFonts w:ascii="Arial" w:hAnsi="Arial" w:cs="Arial"/>
          <w:sz w:val="20"/>
          <w:szCs w:val="20"/>
        </w:rPr>
        <w:t>ífica (Módulo II), que se podrá realizar una vez cursado el Módulo I.</w:t>
      </w:r>
    </w:p>
    <w:p w:rsidR="00A402AB" w:rsidRDefault="00A402AB" w:rsidP="00D42118">
      <w:pPr>
        <w:spacing w:after="120"/>
        <w:jc w:val="both"/>
        <w:rPr>
          <w:rFonts w:ascii="Arial" w:hAnsi="Arial" w:cs="Arial"/>
          <w:sz w:val="20"/>
          <w:szCs w:val="20"/>
        </w:rPr>
      </w:pPr>
    </w:p>
    <w:p w:rsidR="00D42118" w:rsidRDefault="00D42118" w:rsidP="00D42118">
      <w:pPr>
        <w:spacing w:after="120"/>
        <w:jc w:val="both"/>
        <w:rPr>
          <w:rFonts w:ascii="Arial" w:hAnsi="Arial" w:cs="Arial"/>
          <w:sz w:val="20"/>
          <w:szCs w:val="20"/>
        </w:rPr>
      </w:pPr>
      <w:r w:rsidRPr="00D42118">
        <w:rPr>
          <w:rFonts w:ascii="Arial" w:hAnsi="Arial" w:cs="Arial"/>
          <w:sz w:val="20"/>
          <w:szCs w:val="20"/>
        </w:rPr>
        <w:t xml:space="preserve">Tanto la parte teórica </w:t>
      </w:r>
      <w:r>
        <w:rPr>
          <w:rFonts w:ascii="Arial" w:hAnsi="Arial" w:cs="Arial"/>
          <w:sz w:val="20"/>
          <w:szCs w:val="20"/>
        </w:rPr>
        <w:t xml:space="preserve">de los cursos </w:t>
      </w:r>
      <w:r w:rsidRPr="00D42118">
        <w:rPr>
          <w:rFonts w:ascii="Arial" w:hAnsi="Arial" w:cs="Arial"/>
          <w:sz w:val="20"/>
          <w:szCs w:val="20"/>
        </w:rPr>
        <w:t>como la práctica incluirán pruebas de conocimientos donde el alumno demuestre el aprovechamiento del curso. Para ello, en la parte teórica se realizará un examen presencia</w:t>
      </w:r>
      <w:r>
        <w:rPr>
          <w:rFonts w:ascii="Arial" w:hAnsi="Arial" w:cs="Arial"/>
          <w:sz w:val="20"/>
          <w:szCs w:val="20"/>
        </w:rPr>
        <w:t>l (tipo test, y/o de desarrollo</w:t>
      </w:r>
      <w:r w:rsidRPr="00D42118">
        <w:rPr>
          <w:rFonts w:ascii="Arial" w:hAnsi="Arial" w:cs="Arial"/>
          <w:sz w:val="20"/>
          <w:szCs w:val="20"/>
        </w:rPr>
        <w:t>, donde</w:t>
      </w:r>
      <w:r>
        <w:rPr>
          <w:rFonts w:ascii="Arial" w:hAnsi="Arial" w:cs="Arial"/>
          <w:sz w:val="20"/>
          <w:szCs w:val="20"/>
        </w:rPr>
        <w:t xml:space="preserve"> para superar el examen s</w:t>
      </w:r>
      <w:r w:rsidRPr="00D42118">
        <w:rPr>
          <w:rFonts w:ascii="Arial" w:hAnsi="Arial" w:cs="Arial"/>
          <w:sz w:val="20"/>
          <w:szCs w:val="20"/>
        </w:rPr>
        <w:t xml:space="preserve">e requerirá al menos un 70% de respuestas correctas). En la parte práctica se realizará una prueba práctica donde el profesor supervisará a los alumnos mientras </w:t>
      </w:r>
      <w:r>
        <w:rPr>
          <w:rFonts w:ascii="Arial" w:hAnsi="Arial" w:cs="Arial"/>
          <w:sz w:val="20"/>
          <w:szCs w:val="20"/>
        </w:rPr>
        <w:t>estos</w:t>
      </w:r>
      <w:r w:rsidRPr="00D42118">
        <w:rPr>
          <w:rFonts w:ascii="Arial" w:hAnsi="Arial" w:cs="Arial"/>
          <w:sz w:val="20"/>
          <w:szCs w:val="20"/>
        </w:rPr>
        <w:t xml:space="preserve"> realizan las actividades.</w:t>
      </w:r>
    </w:p>
    <w:p w:rsidR="00A871F6" w:rsidRDefault="00A871F6" w:rsidP="00854810">
      <w:pPr>
        <w:spacing w:after="120" w:line="360" w:lineRule="auto"/>
        <w:contextualSpacing/>
        <w:jc w:val="both"/>
        <w:rPr>
          <w:rFonts w:ascii="Arial" w:hAnsi="Arial" w:cs="Arial"/>
          <w:sz w:val="20"/>
          <w:szCs w:val="20"/>
        </w:rPr>
      </w:pPr>
    </w:p>
    <w:p w:rsidR="0095128D" w:rsidRPr="00C84849" w:rsidRDefault="0095128D" w:rsidP="0095128D">
      <w:pPr>
        <w:spacing w:after="120"/>
        <w:jc w:val="both"/>
        <w:rPr>
          <w:rFonts w:ascii="Arial" w:hAnsi="Arial" w:cs="Arial"/>
          <w:b/>
          <w:sz w:val="22"/>
          <w:szCs w:val="20"/>
          <w:u w:val="single"/>
        </w:rPr>
      </w:pPr>
      <w:r w:rsidRPr="00C84849">
        <w:rPr>
          <w:rFonts w:ascii="Arial" w:hAnsi="Arial" w:cs="Arial"/>
          <w:b/>
          <w:sz w:val="22"/>
          <w:szCs w:val="20"/>
          <w:u w:val="single"/>
        </w:rPr>
        <w:t>Módulo I. Conocimientos generales</w:t>
      </w:r>
      <w:r w:rsidRPr="006444C6">
        <w:rPr>
          <w:rFonts w:ascii="Arial" w:hAnsi="Arial" w:cs="Arial"/>
          <w:sz w:val="22"/>
          <w:szCs w:val="20"/>
        </w:rPr>
        <w:t xml:space="preserve"> (mínimo </w:t>
      </w:r>
      <w:r w:rsidR="00D42118">
        <w:rPr>
          <w:rFonts w:ascii="Arial" w:hAnsi="Arial" w:cs="Arial"/>
          <w:sz w:val="22"/>
          <w:szCs w:val="20"/>
        </w:rPr>
        <w:t>24</w:t>
      </w:r>
      <w:r w:rsidRPr="006444C6">
        <w:rPr>
          <w:rFonts w:ascii="Arial" w:hAnsi="Arial" w:cs="Arial"/>
          <w:sz w:val="22"/>
          <w:szCs w:val="20"/>
        </w:rPr>
        <w:t xml:space="preserve"> horas</w:t>
      </w:r>
      <w:r w:rsidR="005828F0" w:rsidRPr="006444C6">
        <w:rPr>
          <w:rFonts w:ascii="Arial" w:hAnsi="Arial" w:cs="Arial"/>
          <w:sz w:val="22"/>
          <w:szCs w:val="20"/>
        </w:rPr>
        <w:t xml:space="preserve"> teóricas</w:t>
      </w:r>
      <w:r w:rsidRPr="006444C6">
        <w:rPr>
          <w:rFonts w:ascii="Arial" w:hAnsi="Arial" w:cs="Arial"/>
          <w:sz w:val="22"/>
          <w:szCs w:val="20"/>
        </w:rPr>
        <w:t>)</w:t>
      </w:r>
    </w:p>
    <w:p w:rsidR="00C84849" w:rsidRPr="00A871F6" w:rsidRDefault="00C84849" w:rsidP="0095128D">
      <w:pPr>
        <w:spacing w:after="120"/>
        <w:jc w:val="both"/>
        <w:rPr>
          <w:rFonts w:ascii="Arial" w:hAnsi="Arial" w:cs="Arial"/>
          <w:sz w:val="20"/>
          <w:szCs w:val="20"/>
        </w:rPr>
      </w:pPr>
      <w:r>
        <w:rPr>
          <w:rFonts w:ascii="Arial" w:hAnsi="Arial" w:cs="Arial"/>
          <w:sz w:val="20"/>
          <w:szCs w:val="20"/>
        </w:rPr>
        <w:t>Los contenidos mínimos a impartir en este módulo son los siguientes:</w:t>
      </w:r>
    </w:p>
    <w:p w:rsidR="0095128D" w:rsidRPr="0095128D" w:rsidRDefault="0095128D" w:rsidP="0078616B">
      <w:pPr>
        <w:numPr>
          <w:ilvl w:val="0"/>
          <w:numId w:val="7"/>
        </w:numPr>
        <w:spacing w:after="120"/>
        <w:jc w:val="both"/>
        <w:rPr>
          <w:rFonts w:ascii="Arial" w:hAnsi="Arial" w:cs="Arial"/>
          <w:sz w:val="20"/>
          <w:szCs w:val="20"/>
        </w:rPr>
      </w:pPr>
      <w:r w:rsidRPr="0095128D">
        <w:rPr>
          <w:rFonts w:ascii="Arial" w:hAnsi="Arial" w:cs="Arial"/>
          <w:sz w:val="20"/>
          <w:szCs w:val="20"/>
        </w:rPr>
        <w:t>Matemáticas: números enteros y decimales, operaciones básicas, números quebrados, números negativos, proporcionalidades, escalas, reglas de tres simple, porcentaje, Sistema internacional de medidas, potencias y raíces.  Mag</w:t>
      </w:r>
      <w:r w:rsidR="00A871F6">
        <w:rPr>
          <w:rFonts w:ascii="Arial" w:hAnsi="Arial" w:cs="Arial"/>
          <w:sz w:val="20"/>
          <w:szCs w:val="20"/>
        </w:rPr>
        <w:t>nitudes, unidades, conversiones.</w:t>
      </w:r>
    </w:p>
    <w:p w:rsidR="0095128D" w:rsidRPr="0095128D" w:rsidRDefault="0095128D" w:rsidP="0078616B">
      <w:pPr>
        <w:numPr>
          <w:ilvl w:val="0"/>
          <w:numId w:val="7"/>
        </w:numPr>
        <w:spacing w:after="120"/>
        <w:jc w:val="both"/>
        <w:rPr>
          <w:rFonts w:ascii="Arial" w:hAnsi="Arial" w:cs="Arial"/>
          <w:sz w:val="20"/>
          <w:szCs w:val="20"/>
        </w:rPr>
      </w:pPr>
      <w:r w:rsidRPr="0095128D">
        <w:rPr>
          <w:rFonts w:ascii="Arial" w:hAnsi="Arial" w:cs="Arial"/>
          <w:sz w:val="20"/>
          <w:szCs w:val="20"/>
        </w:rPr>
        <w:t>Física y química: propiedades físicas de la materia, calor y temperatura, expansión térmica, transmisión de calor, principios básicos de química, combustión, combustibles</w:t>
      </w:r>
      <w:r w:rsidR="00A871F6">
        <w:rPr>
          <w:rFonts w:ascii="Arial" w:hAnsi="Arial" w:cs="Arial"/>
          <w:sz w:val="20"/>
          <w:szCs w:val="20"/>
        </w:rPr>
        <w:t>.</w:t>
      </w:r>
    </w:p>
    <w:p w:rsidR="0095128D" w:rsidRPr="0095128D" w:rsidRDefault="0095128D" w:rsidP="0078616B">
      <w:pPr>
        <w:numPr>
          <w:ilvl w:val="0"/>
          <w:numId w:val="7"/>
        </w:numPr>
        <w:spacing w:after="120"/>
        <w:jc w:val="both"/>
        <w:rPr>
          <w:rFonts w:ascii="Arial" w:hAnsi="Arial" w:cs="Arial"/>
          <w:sz w:val="20"/>
          <w:szCs w:val="20"/>
        </w:rPr>
      </w:pPr>
      <w:r w:rsidRPr="0095128D">
        <w:rPr>
          <w:rFonts w:ascii="Arial" w:hAnsi="Arial" w:cs="Arial"/>
          <w:sz w:val="20"/>
          <w:szCs w:val="20"/>
        </w:rPr>
        <w:t>Fundamentos de la extinción de incendio: clasificación, factores de incendios, fases y evolución de un incendio, principios de extinción de incendios, métodos de extinción</w:t>
      </w:r>
      <w:r w:rsidR="00A871F6">
        <w:rPr>
          <w:rFonts w:ascii="Arial" w:hAnsi="Arial" w:cs="Arial"/>
          <w:sz w:val="20"/>
          <w:szCs w:val="20"/>
        </w:rPr>
        <w:t>.</w:t>
      </w:r>
    </w:p>
    <w:p w:rsidR="0095128D" w:rsidRPr="0095128D" w:rsidRDefault="0095128D" w:rsidP="0078616B">
      <w:pPr>
        <w:numPr>
          <w:ilvl w:val="0"/>
          <w:numId w:val="7"/>
        </w:numPr>
        <w:spacing w:after="120"/>
        <w:jc w:val="both"/>
        <w:rPr>
          <w:rFonts w:ascii="Arial" w:hAnsi="Arial" w:cs="Arial"/>
          <w:sz w:val="20"/>
          <w:szCs w:val="20"/>
        </w:rPr>
      </w:pPr>
      <w:r w:rsidRPr="0095128D">
        <w:rPr>
          <w:rFonts w:ascii="Arial" w:hAnsi="Arial" w:cs="Arial"/>
          <w:sz w:val="20"/>
          <w:szCs w:val="20"/>
        </w:rPr>
        <w:t xml:space="preserve">Materiales, uniones y accesorios, marcados. </w:t>
      </w:r>
    </w:p>
    <w:p w:rsidR="0095128D" w:rsidRPr="0095128D" w:rsidRDefault="0095128D" w:rsidP="0078616B">
      <w:pPr>
        <w:numPr>
          <w:ilvl w:val="0"/>
          <w:numId w:val="7"/>
        </w:numPr>
        <w:spacing w:after="120"/>
        <w:jc w:val="both"/>
        <w:rPr>
          <w:rFonts w:ascii="Arial" w:hAnsi="Arial" w:cs="Arial"/>
          <w:sz w:val="20"/>
          <w:szCs w:val="20"/>
        </w:rPr>
      </w:pPr>
      <w:r w:rsidRPr="0095128D">
        <w:rPr>
          <w:rFonts w:ascii="Arial" w:hAnsi="Arial" w:cs="Arial"/>
          <w:sz w:val="20"/>
          <w:szCs w:val="20"/>
        </w:rPr>
        <w:t xml:space="preserve">Clases de fuego </w:t>
      </w:r>
      <w:r w:rsidR="009077E0">
        <w:rPr>
          <w:rFonts w:ascii="Arial" w:hAnsi="Arial" w:cs="Arial"/>
          <w:sz w:val="20"/>
          <w:szCs w:val="20"/>
        </w:rPr>
        <w:t>según la Norma UNE-EN 2:</w:t>
      </w:r>
      <w:r w:rsidRPr="0095128D">
        <w:rPr>
          <w:rFonts w:ascii="Arial" w:hAnsi="Arial" w:cs="Arial"/>
          <w:sz w:val="20"/>
          <w:szCs w:val="20"/>
        </w:rPr>
        <w:t>1194 y UNE-EN 2:1194/A1:2005</w:t>
      </w:r>
      <w:r w:rsidR="00A871F6">
        <w:rPr>
          <w:rFonts w:ascii="Arial" w:hAnsi="Arial" w:cs="Arial"/>
          <w:sz w:val="20"/>
          <w:szCs w:val="20"/>
        </w:rPr>
        <w:t>.</w:t>
      </w:r>
    </w:p>
    <w:p w:rsidR="0095128D" w:rsidRPr="0095128D" w:rsidRDefault="0095128D" w:rsidP="0078616B">
      <w:pPr>
        <w:numPr>
          <w:ilvl w:val="0"/>
          <w:numId w:val="7"/>
        </w:numPr>
        <w:spacing w:after="120"/>
        <w:jc w:val="both"/>
        <w:rPr>
          <w:rFonts w:ascii="Arial" w:hAnsi="Arial" w:cs="Arial"/>
          <w:sz w:val="20"/>
          <w:szCs w:val="20"/>
        </w:rPr>
      </w:pPr>
      <w:r w:rsidRPr="0095128D">
        <w:rPr>
          <w:rFonts w:ascii="Arial" w:hAnsi="Arial" w:cs="Arial"/>
          <w:sz w:val="20"/>
          <w:szCs w:val="20"/>
        </w:rPr>
        <w:t>Señaliza</w:t>
      </w:r>
      <w:r w:rsidR="00A871F6">
        <w:rPr>
          <w:rFonts w:ascii="Arial" w:hAnsi="Arial" w:cs="Arial"/>
          <w:sz w:val="20"/>
          <w:szCs w:val="20"/>
        </w:rPr>
        <w:t>ción e interpretación de planos.</w:t>
      </w:r>
    </w:p>
    <w:p w:rsidR="0095128D" w:rsidRPr="0095128D" w:rsidRDefault="0095128D" w:rsidP="0078616B">
      <w:pPr>
        <w:numPr>
          <w:ilvl w:val="0"/>
          <w:numId w:val="7"/>
        </w:numPr>
        <w:spacing w:after="120"/>
        <w:jc w:val="both"/>
        <w:rPr>
          <w:rFonts w:ascii="Arial" w:hAnsi="Arial" w:cs="Arial"/>
          <w:sz w:val="20"/>
          <w:szCs w:val="20"/>
        </w:rPr>
      </w:pPr>
      <w:r w:rsidRPr="0095128D">
        <w:rPr>
          <w:rFonts w:ascii="Arial" w:hAnsi="Arial" w:cs="Arial"/>
          <w:sz w:val="20"/>
          <w:szCs w:val="20"/>
        </w:rPr>
        <w:t>Estabili</w:t>
      </w:r>
      <w:r w:rsidR="00A871F6">
        <w:rPr>
          <w:rFonts w:ascii="Arial" w:hAnsi="Arial" w:cs="Arial"/>
          <w:sz w:val="20"/>
          <w:szCs w:val="20"/>
        </w:rPr>
        <w:t>dad al Fuego de las Estructuras.</w:t>
      </w:r>
    </w:p>
    <w:p w:rsidR="0095128D" w:rsidRPr="0095128D" w:rsidRDefault="0095128D" w:rsidP="0078616B">
      <w:pPr>
        <w:numPr>
          <w:ilvl w:val="0"/>
          <w:numId w:val="7"/>
        </w:numPr>
        <w:spacing w:after="120"/>
        <w:jc w:val="both"/>
        <w:rPr>
          <w:rFonts w:ascii="Arial" w:hAnsi="Arial" w:cs="Arial"/>
          <w:sz w:val="20"/>
          <w:szCs w:val="20"/>
        </w:rPr>
      </w:pPr>
      <w:r w:rsidRPr="0095128D">
        <w:rPr>
          <w:rFonts w:ascii="Arial" w:hAnsi="Arial" w:cs="Arial"/>
          <w:sz w:val="20"/>
          <w:szCs w:val="20"/>
        </w:rPr>
        <w:t>Sectorización y</w:t>
      </w:r>
      <w:r w:rsidR="00A871F6">
        <w:rPr>
          <w:rFonts w:ascii="Arial" w:hAnsi="Arial" w:cs="Arial"/>
          <w:sz w:val="20"/>
          <w:szCs w:val="20"/>
        </w:rPr>
        <w:t xml:space="preserve"> Compartimentación de Edificios.</w:t>
      </w:r>
    </w:p>
    <w:p w:rsidR="0095128D" w:rsidRPr="0095128D" w:rsidRDefault="0095128D" w:rsidP="0078616B">
      <w:pPr>
        <w:numPr>
          <w:ilvl w:val="0"/>
          <w:numId w:val="7"/>
        </w:numPr>
        <w:spacing w:after="120"/>
        <w:jc w:val="both"/>
        <w:rPr>
          <w:rFonts w:ascii="Arial" w:hAnsi="Arial" w:cs="Arial"/>
          <w:sz w:val="20"/>
          <w:szCs w:val="20"/>
        </w:rPr>
      </w:pPr>
      <w:r w:rsidRPr="0095128D">
        <w:rPr>
          <w:rFonts w:ascii="Arial" w:hAnsi="Arial" w:cs="Arial"/>
          <w:sz w:val="20"/>
          <w:szCs w:val="20"/>
        </w:rPr>
        <w:t>Reac</w:t>
      </w:r>
      <w:r w:rsidR="00A871F6">
        <w:rPr>
          <w:rFonts w:ascii="Arial" w:hAnsi="Arial" w:cs="Arial"/>
          <w:sz w:val="20"/>
          <w:szCs w:val="20"/>
        </w:rPr>
        <w:t>ción al Fuego de los Materiales.</w:t>
      </w:r>
    </w:p>
    <w:p w:rsidR="0095128D" w:rsidRPr="0095128D" w:rsidRDefault="0095128D" w:rsidP="0078616B">
      <w:pPr>
        <w:numPr>
          <w:ilvl w:val="0"/>
          <w:numId w:val="7"/>
        </w:numPr>
        <w:spacing w:after="120"/>
        <w:jc w:val="both"/>
        <w:rPr>
          <w:rFonts w:ascii="Arial" w:hAnsi="Arial" w:cs="Arial"/>
          <w:sz w:val="20"/>
          <w:szCs w:val="20"/>
        </w:rPr>
      </w:pPr>
      <w:r w:rsidRPr="0095128D">
        <w:rPr>
          <w:rFonts w:ascii="Arial" w:hAnsi="Arial" w:cs="Arial"/>
          <w:sz w:val="20"/>
          <w:szCs w:val="20"/>
        </w:rPr>
        <w:t>Clasificación de las instalaciones de protección contra incendios</w:t>
      </w:r>
      <w:r w:rsidR="00A871F6">
        <w:rPr>
          <w:rFonts w:ascii="Arial" w:hAnsi="Arial" w:cs="Arial"/>
          <w:sz w:val="20"/>
          <w:szCs w:val="20"/>
        </w:rPr>
        <w:t>:</w:t>
      </w:r>
    </w:p>
    <w:p w:rsidR="0095128D" w:rsidRPr="0095128D" w:rsidRDefault="0095128D" w:rsidP="0078616B">
      <w:pPr>
        <w:numPr>
          <w:ilvl w:val="0"/>
          <w:numId w:val="9"/>
        </w:numPr>
        <w:spacing w:after="120"/>
        <w:jc w:val="both"/>
        <w:rPr>
          <w:rFonts w:ascii="Arial" w:hAnsi="Arial" w:cs="Arial"/>
          <w:sz w:val="20"/>
          <w:szCs w:val="20"/>
        </w:rPr>
      </w:pPr>
      <w:r w:rsidRPr="0095128D">
        <w:rPr>
          <w:rFonts w:ascii="Arial" w:hAnsi="Arial" w:cs="Arial"/>
          <w:sz w:val="20"/>
          <w:szCs w:val="20"/>
        </w:rPr>
        <w:t xml:space="preserve">Instalaciones de Extinción de Incendios </w:t>
      </w:r>
    </w:p>
    <w:p w:rsidR="0095128D" w:rsidRPr="0095128D" w:rsidRDefault="0095128D" w:rsidP="0078616B">
      <w:pPr>
        <w:numPr>
          <w:ilvl w:val="0"/>
          <w:numId w:val="9"/>
        </w:numPr>
        <w:spacing w:after="120"/>
        <w:jc w:val="both"/>
        <w:rPr>
          <w:rFonts w:ascii="Arial" w:hAnsi="Arial" w:cs="Arial"/>
          <w:sz w:val="20"/>
          <w:szCs w:val="20"/>
        </w:rPr>
      </w:pPr>
      <w:r w:rsidRPr="0095128D">
        <w:rPr>
          <w:rFonts w:ascii="Arial" w:hAnsi="Arial" w:cs="Arial"/>
          <w:sz w:val="20"/>
          <w:szCs w:val="20"/>
        </w:rPr>
        <w:t xml:space="preserve">Instalaciones de Detección de Incendios </w:t>
      </w:r>
    </w:p>
    <w:p w:rsidR="0095128D" w:rsidRPr="0095128D" w:rsidRDefault="0095128D" w:rsidP="0078616B">
      <w:pPr>
        <w:numPr>
          <w:ilvl w:val="0"/>
          <w:numId w:val="9"/>
        </w:numPr>
        <w:spacing w:after="120"/>
        <w:jc w:val="both"/>
        <w:rPr>
          <w:rFonts w:ascii="Arial" w:hAnsi="Arial" w:cs="Arial"/>
          <w:sz w:val="20"/>
          <w:szCs w:val="20"/>
        </w:rPr>
      </w:pPr>
      <w:r w:rsidRPr="0095128D">
        <w:rPr>
          <w:rFonts w:ascii="Arial" w:hAnsi="Arial" w:cs="Arial"/>
          <w:sz w:val="20"/>
          <w:szCs w:val="20"/>
        </w:rPr>
        <w:t xml:space="preserve">Instalaciones de Emergencia: señalización, alumbrado, alarma. </w:t>
      </w:r>
    </w:p>
    <w:p w:rsidR="0095128D" w:rsidRPr="0095128D" w:rsidRDefault="0095128D" w:rsidP="0078616B">
      <w:pPr>
        <w:numPr>
          <w:ilvl w:val="0"/>
          <w:numId w:val="9"/>
        </w:numPr>
        <w:spacing w:after="120"/>
        <w:jc w:val="both"/>
        <w:rPr>
          <w:rFonts w:ascii="Arial" w:hAnsi="Arial" w:cs="Arial"/>
          <w:sz w:val="20"/>
          <w:szCs w:val="20"/>
        </w:rPr>
      </w:pPr>
      <w:r w:rsidRPr="0095128D">
        <w:rPr>
          <w:rFonts w:ascii="Arial" w:hAnsi="Arial" w:cs="Arial"/>
          <w:sz w:val="20"/>
          <w:szCs w:val="20"/>
        </w:rPr>
        <w:t>Sistemas de control de temperatura y evacuación de humos</w:t>
      </w:r>
    </w:p>
    <w:p w:rsidR="0095128D" w:rsidRPr="0095128D" w:rsidRDefault="0095128D" w:rsidP="0078616B">
      <w:pPr>
        <w:numPr>
          <w:ilvl w:val="0"/>
          <w:numId w:val="7"/>
        </w:numPr>
        <w:spacing w:after="120"/>
        <w:jc w:val="both"/>
        <w:rPr>
          <w:rFonts w:ascii="Arial" w:hAnsi="Arial" w:cs="Arial"/>
          <w:sz w:val="20"/>
          <w:szCs w:val="20"/>
        </w:rPr>
      </w:pPr>
      <w:r w:rsidRPr="0095128D">
        <w:rPr>
          <w:rFonts w:ascii="Arial" w:hAnsi="Arial" w:cs="Arial"/>
          <w:sz w:val="20"/>
          <w:szCs w:val="20"/>
        </w:rPr>
        <w:t>Legislación y Proyecto</w:t>
      </w:r>
      <w:r w:rsidR="00A871F6">
        <w:rPr>
          <w:rFonts w:ascii="Arial" w:hAnsi="Arial" w:cs="Arial"/>
          <w:sz w:val="20"/>
          <w:szCs w:val="20"/>
        </w:rPr>
        <w:t>s de Seguridad contra Incendios:</w:t>
      </w:r>
    </w:p>
    <w:p w:rsidR="0095128D" w:rsidRPr="0095128D" w:rsidRDefault="0095128D" w:rsidP="0078616B">
      <w:pPr>
        <w:numPr>
          <w:ilvl w:val="0"/>
          <w:numId w:val="10"/>
        </w:numPr>
        <w:spacing w:after="120"/>
        <w:jc w:val="both"/>
        <w:rPr>
          <w:rFonts w:ascii="Arial" w:hAnsi="Arial" w:cs="Arial"/>
          <w:sz w:val="20"/>
          <w:szCs w:val="20"/>
        </w:rPr>
      </w:pPr>
      <w:r w:rsidRPr="0095128D">
        <w:rPr>
          <w:rFonts w:ascii="Arial" w:hAnsi="Arial" w:cs="Arial"/>
          <w:sz w:val="20"/>
          <w:szCs w:val="20"/>
        </w:rPr>
        <w:t>Reglamento de Instalaciones de protección contra incendios, aprobado por Real Decreto 513/2017, de 22 de mayo.</w:t>
      </w:r>
    </w:p>
    <w:p w:rsidR="0095128D" w:rsidRPr="0095128D" w:rsidRDefault="0095128D" w:rsidP="0078616B">
      <w:pPr>
        <w:numPr>
          <w:ilvl w:val="0"/>
          <w:numId w:val="10"/>
        </w:numPr>
        <w:spacing w:after="120"/>
        <w:jc w:val="both"/>
        <w:rPr>
          <w:rFonts w:ascii="Arial" w:hAnsi="Arial" w:cs="Arial"/>
          <w:sz w:val="20"/>
          <w:szCs w:val="20"/>
        </w:rPr>
      </w:pPr>
      <w:r w:rsidRPr="0095128D">
        <w:rPr>
          <w:rFonts w:ascii="Arial" w:hAnsi="Arial" w:cs="Arial"/>
          <w:sz w:val="20"/>
          <w:szCs w:val="20"/>
        </w:rPr>
        <w:t xml:space="preserve">Reglamento de Seguridad contra Incendios en Establecimientos Industriales, aprobado por Real Decreto 2267/2004, de 3 de diciembre. </w:t>
      </w:r>
    </w:p>
    <w:p w:rsidR="0095128D" w:rsidRPr="0095128D" w:rsidRDefault="0095128D" w:rsidP="0078616B">
      <w:pPr>
        <w:numPr>
          <w:ilvl w:val="0"/>
          <w:numId w:val="10"/>
        </w:numPr>
        <w:spacing w:after="120"/>
        <w:jc w:val="both"/>
        <w:rPr>
          <w:rFonts w:ascii="Arial" w:hAnsi="Arial" w:cs="Arial"/>
          <w:sz w:val="20"/>
          <w:szCs w:val="20"/>
        </w:rPr>
      </w:pPr>
      <w:r w:rsidRPr="0095128D">
        <w:rPr>
          <w:rFonts w:ascii="Arial" w:hAnsi="Arial" w:cs="Arial"/>
          <w:sz w:val="20"/>
          <w:szCs w:val="20"/>
        </w:rPr>
        <w:lastRenderedPageBreak/>
        <w:t>Instalaciones de protección Contra incendios en el ámbito de aplicación del Reglamento de Almacenamiento de Productos Químicos, aprobado por Real Decreto 656/2017, de 23 de junio y sus instrucciones técnicas complementarias.</w:t>
      </w:r>
    </w:p>
    <w:p w:rsidR="0095128D" w:rsidRPr="0095128D" w:rsidRDefault="0095128D" w:rsidP="0078616B">
      <w:pPr>
        <w:numPr>
          <w:ilvl w:val="0"/>
          <w:numId w:val="10"/>
        </w:numPr>
        <w:spacing w:after="120"/>
        <w:jc w:val="both"/>
        <w:rPr>
          <w:rFonts w:ascii="Arial" w:hAnsi="Arial" w:cs="Arial"/>
          <w:sz w:val="20"/>
          <w:szCs w:val="20"/>
        </w:rPr>
      </w:pPr>
      <w:r w:rsidRPr="0095128D">
        <w:rPr>
          <w:rFonts w:ascii="Arial" w:hAnsi="Arial" w:cs="Arial"/>
          <w:sz w:val="20"/>
          <w:szCs w:val="20"/>
        </w:rPr>
        <w:t>Instalaciones de protección contra incendios en el ámbito de aplicación del Reglamento de Instalaciones Petrolíferas, aprobado por Real Decreto 2085/1994, de 20 de octubre y sus instrucciones técnicas complementarias.</w:t>
      </w:r>
    </w:p>
    <w:p w:rsidR="0095128D" w:rsidRDefault="0095128D" w:rsidP="0078616B">
      <w:pPr>
        <w:numPr>
          <w:ilvl w:val="0"/>
          <w:numId w:val="10"/>
        </w:numPr>
        <w:spacing w:after="120"/>
        <w:jc w:val="both"/>
        <w:rPr>
          <w:rFonts w:ascii="Arial" w:hAnsi="Arial" w:cs="Arial"/>
          <w:sz w:val="20"/>
          <w:szCs w:val="20"/>
        </w:rPr>
      </w:pPr>
      <w:r w:rsidRPr="0095128D">
        <w:rPr>
          <w:rFonts w:ascii="Arial" w:hAnsi="Arial" w:cs="Arial"/>
          <w:sz w:val="20"/>
          <w:szCs w:val="20"/>
        </w:rPr>
        <w:t>Código Técnico de la Edificación. Documento básico de Seguridad contra Incendios DB SI.</w:t>
      </w:r>
    </w:p>
    <w:p w:rsidR="0095128D" w:rsidRPr="0095128D" w:rsidRDefault="0095128D" w:rsidP="0095128D">
      <w:pPr>
        <w:spacing w:after="120"/>
        <w:ind w:left="1068"/>
        <w:jc w:val="both"/>
        <w:rPr>
          <w:rFonts w:ascii="Arial" w:hAnsi="Arial" w:cs="Arial"/>
          <w:sz w:val="20"/>
          <w:szCs w:val="20"/>
        </w:rPr>
      </w:pPr>
    </w:p>
    <w:p w:rsidR="00C84849" w:rsidRDefault="00C84849" w:rsidP="0095128D">
      <w:pPr>
        <w:spacing w:after="120"/>
        <w:jc w:val="both"/>
        <w:rPr>
          <w:rFonts w:ascii="Arial" w:hAnsi="Arial" w:cs="Arial"/>
          <w:b/>
          <w:sz w:val="20"/>
          <w:szCs w:val="20"/>
        </w:rPr>
      </w:pPr>
    </w:p>
    <w:p w:rsidR="00C84849" w:rsidRDefault="00C84849" w:rsidP="0095128D">
      <w:pPr>
        <w:spacing w:after="120"/>
        <w:jc w:val="both"/>
        <w:rPr>
          <w:rFonts w:ascii="Arial" w:hAnsi="Arial" w:cs="Arial"/>
          <w:b/>
          <w:sz w:val="20"/>
          <w:szCs w:val="20"/>
        </w:rPr>
      </w:pPr>
    </w:p>
    <w:p w:rsidR="0095128D" w:rsidRPr="00A871F6" w:rsidRDefault="0095128D" w:rsidP="0095128D">
      <w:pPr>
        <w:spacing w:after="120"/>
        <w:jc w:val="both"/>
        <w:rPr>
          <w:rFonts w:ascii="Arial" w:hAnsi="Arial" w:cs="Arial"/>
          <w:b/>
          <w:sz w:val="22"/>
          <w:szCs w:val="20"/>
          <w:u w:val="single"/>
        </w:rPr>
      </w:pPr>
      <w:r w:rsidRPr="00A871F6">
        <w:rPr>
          <w:rFonts w:ascii="Arial" w:hAnsi="Arial" w:cs="Arial"/>
          <w:b/>
          <w:sz w:val="22"/>
          <w:szCs w:val="20"/>
          <w:u w:val="single"/>
        </w:rPr>
        <w:t>Módulo II</w:t>
      </w:r>
      <w:r w:rsidR="00A871F6" w:rsidRPr="00A871F6">
        <w:rPr>
          <w:rFonts w:ascii="Arial" w:hAnsi="Arial" w:cs="Arial"/>
          <w:b/>
          <w:sz w:val="22"/>
          <w:szCs w:val="20"/>
          <w:u w:val="single"/>
        </w:rPr>
        <w:t>. Contenidos</w:t>
      </w:r>
      <w:r w:rsidRPr="00A871F6">
        <w:rPr>
          <w:rFonts w:ascii="Arial" w:hAnsi="Arial" w:cs="Arial"/>
          <w:b/>
          <w:sz w:val="22"/>
          <w:szCs w:val="20"/>
          <w:u w:val="single"/>
        </w:rPr>
        <w:t xml:space="preserve"> específico</w:t>
      </w:r>
      <w:r w:rsidR="00A871F6" w:rsidRPr="00A871F6">
        <w:rPr>
          <w:rFonts w:ascii="Arial" w:hAnsi="Arial" w:cs="Arial"/>
          <w:b/>
          <w:sz w:val="22"/>
          <w:szCs w:val="20"/>
          <w:u w:val="single"/>
        </w:rPr>
        <w:t>s</w:t>
      </w:r>
      <w:r w:rsidRPr="00A871F6">
        <w:rPr>
          <w:rFonts w:ascii="Arial" w:hAnsi="Arial" w:cs="Arial"/>
          <w:b/>
          <w:sz w:val="22"/>
          <w:szCs w:val="20"/>
          <w:u w:val="single"/>
        </w:rPr>
        <w:t xml:space="preserve"> para</w:t>
      </w:r>
      <w:r w:rsidR="00A871F6" w:rsidRPr="00A871F6">
        <w:rPr>
          <w:rFonts w:ascii="Arial" w:hAnsi="Arial" w:cs="Arial"/>
          <w:b/>
          <w:sz w:val="22"/>
          <w:szCs w:val="20"/>
          <w:u w:val="single"/>
        </w:rPr>
        <w:t xml:space="preserve"> cada una de las especialidades</w:t>
      </w:r>
      <w:r w:rsidR="0097603D" w:rsidRPr="0097603D">
        <w:rPr>
          <w:rFonts w:ascii="Arial" w:hAnsi="Arial" w:cs="Arial"/>
          <w:b/>
          <w:sz w:val="22"/>
          <w:szCs w:val="20"/>
        </w:rPr>
        <w:t xml:space="preserve"> </w:t>
      </w:r>
    </w:p>
    <w:p w:rsidR="00A871F6" w:rsidRDefault="00A871F6" w:rsidP="00A871F6">
      <w:pPr>
        <w:spacing w:after="120"/>
        <w:jc w:val="both"/>
        <w:rPr>
          <w:rFonts w:ascii="Arial" w:hAnsi="Arial" w:cs="Arial"/>
          <w:sz w:val="20"/>
          <w:szCs w:val="20"/>
        </w:rPr>
      </w:pPr>
      <w:r>
        <w:rPr>
          <w:rFonts w:ascii="Arial" w:hAnsi="Arial" w:cs="Arial"/>
          <w:sz w:val="20"/>
          <w:szCs w:val="20"/>
        </w:rPr>
        <w:t>El Módulo II se podrá realizar una vez cursado el Módulo I. Se podrá optar por realizar todas las especialidades del Módulo II, o bien realizar solamente algunas de ellas, en función de las necesidades del alumno.</w:t>
      </w:r>
    </w:p>
    <w:p w:rsidR="00A871F6" w:rsidRPr="005828F0" w:rsidRDefault="00A871F6" w:rsidP="0095128D">
      <w:pPr>
        <w:spacing w:after="120"/>
        <w:jc w:val="both"/>
        <w:rPr>
          <w:rFonts w:ascii="Arial" w:hAnsi="Arial" w:cs="Arial"/>
          <w:sz w:val="20"/>
          <w:szCs w:val="20"/>
        </w:rPr>
      </w:pPr>
      <w:r>
        <w:rPr>
          <w:rFonts w:ascii="Arial" w:hAnsi="Arial" w:cs="Arial"/>
          <w:sz w:val="20"/>
          <w:szCs w:val="20"/>
        </w:rPr>
        <w:t xml:space="preserve">Los contenidos mínimos a impartir </w:t>
      </w:r>
      <w:r w:rsidRPr="005828F0">
        <w:rPr>
          <w:rFonts w:ascii="Arial" w:hAnsi="Arial" w:cs="Arial"/>
          <w:sz w:val="20"/>
          <w:szCs w:val="20"/>
        </w:rPr>
        <w:t>en este módulo son los siguientes:</w:t>
      </w: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Sistemas de det</w:t>
      </w:r>
      <w:r w:rsidR="00F02E49">
        <w:rPr>
          <w:rFonts w:ascii="Arial" w:hAnsi="Arial" w:cs="Arial"/>
          <w:sz w:val="20"/>
          <w:szCs w:val="20"/>
        </w:rPr>
        <w:t>ección y de alarma de incendios</w:t>
      </w:r>
      <w:r w:rsidRPr="005828F0">
        <w:rPr>
          <w:rFonts w:ascii="Arial" w:hAnsi="Arial" w:cs="Arial"/>
          <w:sz w:val="20"/>
          <w:szCs w:val="20"/>
        </w:rPr>
        <w:t xml:space="preserve"> (mínimo </w:t>
      </w:r>
      <w:r w:rsidR="00D42118">
        <w:rPr>
          <w:rFonts w:ascii="Arial" w:hAnsi="Arial" w:cs="Arial"/>
          <w:sz w:val="20"/>
          <w:szCs w:val="20"/>
        </w:rPr>
        <w:t>8</w:t>
      </w:r>
      <w:r w:rsidRPr="005828F0">
        <w:rPr>
          <w:rFonts w:ascii="Arial" w:hAnsi="Arial" w:cs="Arial"/>
          <w:sz w:val="20"/>
          <w:szCs w:val="20"/>
        </w:rPr>
        <w:t xml:space="preserve"> horas teóricas y </w:t>
      </w:r>
      <w:r w:rsidR="00D42118">
        <w:rPr>
          <w:rFonts w:ascii="Arial" w:hAnsi="Arial" w:cs="Arial"/>
          <w:sz w:val="20"/>
          <w:szCs w:val="20"/>
        </w:rPr>
        <w:t>8</w:t>
      </w:r>
      <w:r w:rsidRPr="005828F0">
        <w:rPr>
          <w:rFonts w:ascii="Arial" w:hAnsi="Arial" w:cs="Arial"/>
          <w:sz w:val="20"/>
          <w:szCs w:val="20"/>
        </w:rPr>
        <w:t xml:space="preserve"> horas prácticas)</w:t>
      </w:r>
      <w:r w:rsidR="005828F0" w:rsidRPr="005828F0">
        <w:rPr>
          <w:rFonts w:ascii="Arial" w:hAnsi="Arial" w:cs="Arial"/>
          <w:sz w:val="20"/>
          <w:szCs w:val="20"/>
        </w:rPr>
        <w:t>:</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Diseño, instalación, puesta en servicio y uso de los sistemas de detección de alarma de incendio según la Norma UNE 23007-14:2014.</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Sistema de barreras.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Sistema de aspiración.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Detectores térmicos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Detectores de humo.</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Detectores lineales.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Vídeo detección.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Áreas clasificadas.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Detección en áreas especiales.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Integración y centralización de sistemas de detección.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Determinación de vida útil de detectores.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p>
    <w:p w:rsidR="005828F0" w:rsidRPr="005828F0" w:rsidRDefault="005828F0" w:rsidP="005828F0">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 xml:space="preserve"> Sistemas de abastecimiento de agua contra incendios (mínimo </w:t>
      </w:r>
      <w:r w:rsidR="00D42118">
        <w:rPr>
          <w:rFonts w:ascii="Arial" w:hAnsi="Arial" w:cs="Arial"/>
          <w:sz w:val="20"/>
          <w:szCs w:val="20"/>
        </w:rPr>
        <w:t>8</w:t>
      </w:r>
      <w:r w:rsidRPr="005828F0">
        <w:rPr>
          <w:rFonts w:ascii="Arial" w:hAnsi="Arial" w:cs="Arial"/>
          <w:sz w:val="20"/>
          <w:szCs w:val="20"/>
        </w:rPr>
        <w:t xml:space="preserve"> horas teóricas y </w:t>
      </w:r>
      <w:r w:rsidR="00D42118">
        <w:rPr>
          <w:rFonts w:ascii="Arial" w:hAnsi="Arial" w:cs="Arial"/>
          <w:sz w:val="20"/>
          <w:szCs w:val="20"/>
        </w:rPr>
        <w:t>8</w:t>
      </w:r>
      <w:r w:rsidRPr="005828F0">
        <w:rPr>
          <w:rFonts w:ascii="Arial" w:hAnsi="Arial" w:cs="Arial"/>
          <w:sz w:val="20"/>
          <w:szCs w:val="20"/>
        </w:rPr>
        <w:t xml:space="preserve"> horas prácticas)</w:t>
      </w:r>
      <w:r w:rsidR="005828F0" w:rsidRPr="005828F0">
        <w:rPr>
          <w:rFonts w:ascii="Arial" w:hAnsi="Arial" w:cs="Arial"/>
          <w:sz w:val="20"/>
          <w:szCs w:val="20"/>
        </w:rPr>
        <w:t>:</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Características y especificaciones según Norma UNE 23500:2012.</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Conjunto de fuentes de agua.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Equipos de impulsión.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Red general de agua.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p>
    <w:p w:rsidR="005828F0" w:rsidRPr="005828F0" w:rsidRDefault="005828F0" w:rsidP="005828F0">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 xml:space="preserve">Sistemas de hidrantes contra incendios (mínimo </w:t>
      </w:r>
      <w:r w:rsidR="00D42118">
        <w:rPr>
          <w:rFonts w:ascii="Arial" w:hAnsi="Arial" w:cs="Arial"/>
          <w:sz w:val="20"/>
          <w:szCs w:val="20"/>
        </w:rPr>
        <w:t>4</w:t>
      </w:r>
      <w:r w:rsidRPr="005828F0">
        <w:rPr>
          <w:rFonts w:ascii="Arial" w:hAnsi="Arial" w:cs="Arial"/>
          <w:sz w:val="20"/>
          <w:szCs w:val="20"/>
        </w:rPr>
        <w:t xml:space="preserve"> horas teóricas y </w:t>
      </w:r>
      <w:r w:rsidR="00D42118">
        <w:rPr>
          <w:rFonts w:ascii="Arial" w:hAnsi="Arial" w:cs="Arial"/>
          <w:sz w:val="20"/>
          <w:szCs w:val="20"/>
        </w:rPr>
        <w:t>4</w:t>
      </w:r>
      <w:r w:rsidRPr="005828F0">
        <w:rPr>
          <w:rFonts w:ascii="Arial" w:hAnsi="Arial" w:cs="Arial"/>
          <w:sz w:val="20"/>
          <w:szCs w:val="20"/>
        </w:rPr>
        <w:t xml:space="preserve"> horas prácticas)</w:t>
      </w:r>
      <w:r w:rsidR="005828F0" w:rsidRPr="005828F0">
        <w:rPr>
          <w:rFonts w:ascii="Arial" w:hAnsi="Arial" w:cs="Arial"/>
          <w:sz w:val="20"/>
          <w:szCs w:val="20"/>
        </w:rPr>
        <w:t>:</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lastRenderedPageBreak/>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Características y especificaciones según Normas UNE-EN 14384:2006 y UNE- EN 14339:2006.</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Tipología. Descripción por modelos.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Identificación de marcas, grabados.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Ubicación, idoneidad, cobertura, e instalación.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Inspección del abastecimiento de hidrantes.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Tapas, racores, juntas.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Válvula de drenaje.</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Prueba hidrostática de red de hidrantes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Pruebas de caudal/presión.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Válvulas y postes indicadores corte de línea.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Soportes y uniones de tubería.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Limpieza y protección de tubería de hidrantes.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Caseta y material auxiliar.</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Tomas de monitor y co</w:t>
      </w:r>
      <w:r w:rsidR="005828F0" w:rsidRPr="005828F0">
        <w:rPr>
          <w:rFonts w:ascii="Arial" w:hAnsi="Arial" w:cs="Arial"/>
          <w:sz w:val="20"/>
          <w:szCs w:val="20"/>
        </w:rPr>
        <w:t>nexiones a hidrantes. Tipología</w:t>
      </w:r>
      <w:r w:rsidRPr="005828F0">
        <w:rPr>
          <w:rFonts w:ascii="Arial" w:hAnsi="Arial" w:cs="Arial"/>
          <w:sz w:val="20"/>
          <w:szCs w:val="20"/>
        </w:rPr>
        <w:t xml:space="preserve"> y aplicaciones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Señalización.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p>
    <w:p w:rsidR="005828F0" w:rsidRPr="005828F0" w:rsidRDefault="005828F0" w:rsidP="005828F0">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 xml:space="preserve">Sistemas de bocas de incendio equipadas (mínimo </w:t>
      </w:r>
      <w:r w:rsidR="00D42118">
        <w:rPr>
          <w:rFonts w:ascii="Arial" w:hAnsi="Arial" w:cs="Arial"/>
          <w:sz w:val="20"/>
          <w:szCs w:val="20"/>
        </w:rPr>
        <w:t>4</w:t>
      </w:r>
      <w:r w:rsidRPr="005828F0">
        <w:rPr>
          <w:rFonts w:ascii="Arial" w:hAnsi="Arial" w:cs="Arial"/>
          <w:sz w:val="20"/>
          <w:szCs w:val="20"/>
        </w:rPr>
        <w:t xml:space="preserve"> horas teóricas y </w:t>
      </w:r>
      <w:r w:rsidR="00D42118">
        <w:rPr>
          <w:rFonts w:ascii="Arial" w:hAnsi="Arial" w:cs="Arial"/>
          <w:sz w:val="20"/>
          <w:szCs w:val="20"/>
        </w:rPr>
        <w:t>4</w:t>
      </w:r>
      <w:r w:rsidRPr="005828F0">
        <w:rPr>
          <w:rFonts w:ascii="Arial" w:hAnsi="Arial" w:cs="Arial"/>
          <w:sz w:val="20"/>
          <w:szCs w:val="20"/>
        </w:rPr>
        <w:t xml:space="preserve"> horas prácticas)</w:t>
      </w:r>
      <w:r w:rsidR="005828F0" w:rsidRPr="005828F0">
        <w:rPr>
          <w:rFonts w:ascii="Arial" w:hAnsi="Arial" w:cs="Arial"/>
          <w:sz w:val="20"/>
          <w:szCs w:val="20"/>
        </w:rPr>
        <w:t>:</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Descripción de operaciones de instalación.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Tipologías. Descripción por modelos.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Identificación de marcas, grabados, etiquetado de uso.</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Ubicación, idoneidad, cobertura, e instalación.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Inspección del abastecimiento de bies.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Presiones de trabajo y reguladores de presión.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Pruebas de caudal/presión.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Válvulas manuales de corte de línea.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Prueba hid</w:t>
      </w:r>
      <w:r w:rsidR="005828F0" w:rsidRPr="005828F0">
        <w:rPr>
          <w:rFonts w:ascii="Arial" w:hAnsi="Arial" w:cs="Arial"/>
          <w:sz w:val="20"/>
          <w:szCs w:val="20"/>
        </w:rPr>
        <w:t xml:space="preserve">rostática de bies de 25 y 45 </w:t>
      </w:r>
      <w:proofErr w:type="spellStart"/>
      <w:r w:rsidR="005828F0" w:rsidRPr="005828F0">
        <w:rPr>
          <w:rFonts w:ascii="Arial" w:hAnsi="Arial" w:cs="Arial"/>
          <w:sz w:val="20"/>
          <w:szCs w:val="20"/>
        </w:rPr>
        <w:t>mm.</w:t>
      </w:r>
      <w:proofErr w:type="spellEnd"/>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Soportes y uniones de tubería.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Limpieza y protección de tuberías de bies.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Señalización.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r w:rsidR="005828F0" w:rsidRPr="005828F0">
        <w:rPr>
          <w:rFonts w:ascii="Arial" w:hAnsi="Arial" w:cs="Arial"/>
          <w:sz w:val="20"/>
          <w:szCs w:val="20"/>
        </w:rPr>
        <w:t>.</w:t>
      </w:r>
    </w:p>
    <w:p w:rsidR="0095128D" w:rsidRPr="005828F0" w:rsidRDefault="0095128D" w:rsidP="0095128D">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 xml:space="preserve">Sistemas de columna seca (mínimo </w:t>
      </w:r>
      <w:r w:rsidR="00D42118">
        <w:rPr>
          <w:rFonts w:ascii="Arial" w:hAnsi="Arial" w:cs="Arial"/>
          <w:sz w:val="20"/>
          <w:szCs w:val="20"/>
        </w:rPr>
        <w:t>4</w:t>
      </w:r>
      <w:r w:rsidRPr="005828F0">
        <w:rPr>
          <w:rFonts w:ascii="Arial" w:hAnsi="Arial" w:cs="Arial"/>
          <w:sz w:val="20"/>
          <w:szCs w:val="20"/>
        </w:rPr>
        <w:t xml:space="preserve"> horas teóricas y </w:t>
      </w:r>
      <w:r w:rsidR="00D42118">
        <w:rPr>
          <w:rFonts w:ascii="Arial" w:hAnsi="Arial" w:cs="Arial"/>
          <w:sz w:val="20"/>
          <w:szCs w:val="20"/>
        </w:rPr>
        <w:t>4</w:t>
      </w:r>
      <w:r w:rsidRPr="005828F0">
        <w:rPr>
          <w:rFonts w:ascii="Arial" w:hAnsi="Arial" w:cs="Arial"/>
          <w:sz w:val="20"/>
          <w:szCs w:val="20"/>
        </w:rPr>
        <w:t xml:space="preserve"> horas prácticas)</w:t>
      </w:r>
      <w:r w:rsidR="005828F0" w:rsidRPr="005828F0">
        <w:rPr>
          <w:rFonts w:ascii="Arial" w:hAnsi="Arial" w:cs="Arial"/>
          <w:sz w:val="20"/>
          <w:szCs w:val="20"/>
        </w:rPr>
        <w:t>:</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Descripción de operaciones de instalación.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lastRenderedPageBreak/>
        <w:t>Descripción y mantenimiento de los componentes.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Tipologías de diseño y armarios.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Prueba hidrostática.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Ubicación, idoneidad, cobertura, e instalación.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Soportes y uniones de tubería.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Rotulación y limpieza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Señalización.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r w:rsidR="005828F0" w:rsidRPr="005828F0">
        <w:rPr>
          <w:rFonts w:ascii="Arial" w:hAnsi="Arial" w:cs="Arial"/>
          <w:sz w:val="20"/>
          <w:szCs w:val="20"/>
        </w:rPr>
        <w:t>.</w:t>
      </w:r>
    </w:p>
    <w:p w:rsidR="005828F0" w:rsidRPr="005828F0" w:rsidRDefault="005828F0" w:rsidP="005828F0">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 xml:space="preserve">Sistemas fijos de extinción por rociadores automáticos y agua pulverizada (mínimo </w:t>
      </w:r>
      <w:r w:rsidR="00D42118">
        <w:rPr>
          <w:rFonts w:ascii="Arial" w:hAnsi="Arial" w:cs="Arial"/>
          <w:sz w:val="20"/>
          <w:szCs w:val="20"/>
        </w:rPr>
        <w:t>12</w:t>
      </w:r>
      <w:r w:rsidRPr="005828F0">
        <w:rPr>
          <w:rFonts w:ascii="Arial" w:hAnsi="Arial" w:cs="Arial"/>
          <w:sz w:val="20"/>
          <w:szCs w:val="20"/>
        </w:rPr>
        <w:t xml:space="preserve"> horas teóricas y </w:t>
      </w:r>
      <w:r w:rsidR="00D42118">
        <w:rPr>
          <w:rFonts w:ascii="Arial" w:hAnsi="Arial" w:cs="Arial"/>
          <w:sz w:val="20"/>
          <w:szCs w:val="20"/>
        </w:rPr>
        <w:t>8</w:t>
      </w:r>
      <w:r w:rsidRPr="005828F0">
        <w:rPr>
          <w:rFonts w:ascii="Arial" w:hAnsi="Arial" w:cs="Arial"/>
          <w:sz w:val="20"/>
          <w:szCs w:val="20"/>
        </w:rPr>
        <w:t xml:space="preserve"> horas prácticas)</w:t>
      </w:r>
      <w:r w:rsidR="005828F0" w:rsidRPr="005828F0">
        <w:rPr>
          <w:rFonts w:ascii="Arial" w:hAnsi="Arial" w:cs="Arial"/>
          <w:sz w:val="20"/>
          <w:szCs w:val="20"/>
        </w:rPr>
        <w:t>:</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Diseño e instalación según</w:t>
      </w:r>
      <w:r w:rsidR="005828F0" w:rsidRPr="005828F0">
        <w:rPr>
          <w:rFonts w:ascii="Arial" w:hAnsi="Arial" w:cs="Arial"/>
          <w:sz w:val="20"/>
          <w:szCs w:val="20"/>
        </w:rPr>
        <w:t xml:space="preserve"> </w:t>
      </w:r>
      <w:r w:rsidRPr="005828F0">
        <w:rPr>
          <w:rFonts w:ascii="Arial" w:hAnsi="Arial" w:cs="Arial"/>
          <w:sz w:val="20"/>
          <w:szCs w:val="20"/>
        </w:rPr>
        <w:t>normas UNE 12845:2005+A2:2010 y UNE 23503:1989.</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Red de tuberías para la alimentación de agua.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Puesto de control.</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Boquillas de descarga necesarias.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p>
    <w:p w:rsidR="005828F0" w:rsidRPr="005828F0" w:rsidRDefault="005828F0" w:rsidP="005828F0">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 xml:space="preserve">Sistemas fijos de extinción por agua nebulizada (mínimo </w:t>
      </w:r>
      <w:r w:rsidR="00D42118">
        <w:rPr>
          <w:rFonts w:ascii="Arial" w:hAnsi="Arial" w:cs="Arial"/>
          <w:sz w:val="20"/>
          <w:szCs w:val="20"/>
        </w:rPr>
        <w:t>8 horas teóricas y 8</w:t>
      </w:r>
      <w:r w:rsidRPr="005828F0">
        <w:rPr>
          <w:rFonts w:ascii="Arial" w:hAnsi="Arial" w:cs="Arial"/>
          <w:sz w:val="20"/>
          <w:szCs w:val="20"/>
        </w:rPr>
        <w:t xml:space="preserve"> horas prácticas)</w:t>
      </w:r>
      <w:r w:rsidR="005828F0" w:rsidRPr="005828F0">
        <w:rPr>
          <w:rFonts w:ascii="Arial" w:hAnsi="Arial" w:cs="Arial"/>
          <w:sz w:val="20"/>
          <w:szCs w:val="20"/>
        </w:rPr>
        <w:t>:</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Diseño e in</w:t>
      </w:r>
      <w:r w:rsidR="009077E0">
        <w:rPr>
          <w:rFonts w:ascii="Arial" w:hAnsi="Arial" w:cs="Arial"/>
          <w:sz w:val="20"/>
          <w:szCs w:val="20"/>
        </w:rPr>
        <w:t>stalación según norma UNE</w:t>
      </w:r>
      <w:r w:rsidRPr="005828F0">
        <w:rPr>
          <w:rFonts w:ascii="Arial" w:hAnsi="Arial" w:cs="Arial"/>
          <w:sz w:val="20"/>
          <w:szCs w:val="20"/>
        </w:rPr>
        <w:t>–CEN/TS 14972:2014.</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Suministro de agua.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Sistema de tuberías.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Boquillas de descarga.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Mecanismos de disparo y paro.</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p>
    <w:p w:rsidR="005828F0" w:rsidRPr="005828F0" w:rsidRDefault="005828F0" w:rsidP="005828F0">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 xml:space="preserve">Sistemas fijos de extinción por espuma física (mínimo </w:t>
      </w:r>
      <w:r w:rsidR="00D42118">
        <w:rPr>
          <w:rFonts w:ascii="Arial" w:hAnsi="Arial" w:cs="Arial"/>
          <w:sz w:val="20"/>
          <w:szCs w:val="20"/>
        </w:rPr>
        <w:t>8</w:t>
      </w:r>
      <w:r w:rsidRPr="005828F0">
        <w:rPr>
          <w:rFonts w:ascii="Arial" w:hAnsi="Arial" w:cs="Arial"/>
          <w:sz w:val="20"/>
          <w:szCs w:val="20"/>
        </w:rPr>
        <w:t xml:space="preserve"> horas teóricas y </w:t>
      </w:r>
      <w:r w:rsidR="00D42118">
        <w:rPr>
          <w:rFonts w:ascii="Arial" w:hAnsi="Arial" w:cs="Arial"/>
          <w:sz w:val="20"/>
          <w:szCs w:val="20"/>
        </w:rPr>
        <w:t>8</w:t>
      </w:r>
      <w:r w:rsidRPr="005828F0">
        <w:rPr>
          <w:rFonts w:ascii="Arial" w:hAnsi="Arial" w:cs="Arial"/>
          <w:sz w:val="20"/>
          <w:szCs w:val="20"/>
        </w:rPr>
        <w:t xml:space="preserve"> horas prácticas)</w:t>
      </w:r>
      <w:r w:rsidR="005828F0" w:rsidRPr="005828F0">
        <w:rPr>
          <w:rFonts w:ascii="Arial" w:hAnsi="Arial" w:cs="Arial"/>
          <w:sz w:val="20"/>
          <w:szCs w:val="20"/>
        </w:rPr>
        <w:t>:</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 xml:space="preserve">Diseño e </w:t>
      </w:r>
      <w:proofErr w:type="spellStart"/>
      <w:r w:rsidRPr="005828F0">
        <w:rPr>
          <w:rFonts w:ascii="Arial" w:hAnsi="Arial" w:cs="Arial"/>
          <w:sz w:val="20"/>
          <w:szCs w:val="20"/>
        </w:rPr>
        <w:t>instalació</w:t>
      </w:r>
      <w:proofErr w:type="spellEnd"/>
      <w:r w:rsidRPr="005828F0">
        <w:rPr>
          <w:rFonts w:ascii="Arial" w:hAnsi="Arial" w:cs="Arial"/>
          <w:sz w:val="20"/>
          <w:szCs w:val="20"/>
        </w:rPr>
        <w:t xml:space="preserve"> según norma UNE EN 13565-2:2010.</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 xml:space="preserve">Tipos de </w:t>
      </w:r>
      <w:proofErr w:type="spellStart"/>
      <w:r w:rsidRPr="005828F0">
        <w:rPr>
          <w:rFonts w:ascii="Arial" w:hAnsi="Arial" w:cs="Arial"/>
          <w:sz w:val="20"/>
          <w:szCs w:val="20"/>
        </w:rPr>
        <w:t>espumógeno</w:t>
      </w:r>
      <w:proofErr w:type="spellEnd"/>
      <w:r w:rsidRPr="005828F0">
        <w:rPr>
          <w:rFonts w:ascii="Arial" w:hAnsi="Arial" w:cs="Arial"/>
          <w:sz w:val="20"/>
          <w:szCs w:val="20"/>
        </w:rPr>
        <w:t xml:space="preserve"> y aplicaciones, caducidad y análisis en laboratorios.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 xml:space="preserve">Dosificadores: </w:t>
      </w:r>
      <w:proofErr w:type="spellStart"/>
      <w:r w:rsidRPr="005828F0">
        <w:rPr>
          <w:rFonts w:ascii="Arial" w:hAnsi="Arial" w:cs="Arial"/>
          <w:sz w:val="20"/>
          <w:szCs w:val="20"/>
        </w:rPr>
        <w:t>venturimétricos</w:t>
      </w:r>
      <w:proofErr w:type="spellEnd"/>
      <w:r w:rsidRPr="005828F0">
        <w:rPr>
          <w:rFonts w:ascii="Arial" w:hAnsi="Arial" w:cs="Arial"/>
          <w:sz w:val="20"/>
          <w:szCs w:val="20"/>
        </w:rPr>
        <w:t>, membrana, volumétricos. Tipología. Descripción por modelos.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 xml:space="preserve">Tanques de </w:t>
      </w:r>
      <w:proofErr w:type="spellStart"/>
      <w:r w:rsidRPr="005828F0">
        <w:rPr>
          <w:rFonts w:ascii="Arial" w:hAnsi="Arial" w:cs="Arial"/>
          <w:sz w:val="20"/>
          <w:szCs w:val="20"/>
        </w:rPr>
        <w:t>espumógeno</w:t>
      </w:r>
      <w:proofErr w:type="spellEnd"/>
      <w:r w:rsidRPr="005828F0">
        <w:rPr>
          <w:rFonts w:ascii="Arial" w:hAnsi="Arial" w:cs="Arial"/>
          <w:sz w:val="20"/>
          <w:szCs w:val="20"/>
        </w:rPr>
        <w:t>, reservas.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Relación de expansión.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Equipos generadores: cámaras de espuma, lanzas, rociadores… tipología.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Ubicación, idoneidad, cobertura, e instalación de los equipos.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lastRenderedPageBreak/>
        <w:t>Inspección del abastecimiento del sistema de espuma.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Prueba hidrostática de red de espuma.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Prueba descarga de espuma.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Soportes y uniones de tubería.</w:t>
      </w:r>
    </w:p>
    <w:p w:rsidR="0095128D" w:rsidRPr="005828F0" w:rsidRDefault="005828F0" w:rsidP="0078616B">
      <w:pPr>
        <w:numPr>
          <w:ilvl w:val="1"/>
          <w:numId w:val="4"/>
        </w:numPr>
        <w:spacing w:after="120"/>
        <w:jc w:val="both"/>
        <w:rPr>
          <w:rFonts w:ascii="Arial" w:hAnsi="Arial" w:cs="Arial"/>
          <w:sz w:val="20"/>
          <w:szCs w:val="20"/>
        </w:rPr>
      </w:pPr>
      <w:r w:rsidRPr="005828F0">
        <w:rPr>
          <w:rFonts w:ascii="Arial" w:hAnsi="Arial" w:cs="Arial"/>
          <w:sz w:val="20"/>
          <w:szCs w:val="20"/>
        </w:rPr>
        <w:t xml:space="preserve">Limpieza </w:t>
      </w:r>
      <w:r w:rsidR="0095128D" w:rsidRPr="005828F0">
        <w:rPr>
          <w:rFonts w:ascii="Arial" w:hAnsi="Arial" w:cs="Arial"/>
          <w:sz w:val="20"/>
          <w:szCs w:val="20"/>
        </w:rPr>
        <w:t>de la tubería de espuma.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p>
    <w:p w:rsidR="005828F0" w:rsidRPr="005828F0" w:rsidRDefault="005828F0" w:rsidP="005828F0">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 xml:space="preserve">Sistemas fijos de extinción por polvo (mínimo </w:t>
      </w:r>
      <w:r w:rsidR="00D42118">
        <w:rPr>
          <w:rFonts w:ascii="Arial" w:hAnsi="Arial" w:cs="Arial"/>
          <w:sz w:val="20"/>
          <w:szCs w:val="20"/>
        </w:rPr>
        <w:t>4</w:t>
      </w:r>
      <w:r w:rsidRPr="005828F0">
        <w:rPr>
          <w:rFonts w:ascii="Arial" w:hAnsi="Arial" w:cs="Arial"/>
          <w:sz w:val="20"/>
          <w:szCs w:val="20"/>
        </w:rPr>
        <w:t xml:space="preserve"> horas teóricas y </w:t>
      </w:r>
      <w:r w:rsidR="00D42118">
        <w:rPr>
          <w:rFonts w:ascii="Arial" w:hAnsi="Arial" w:cs="Arial"/>
          <w:sz w:val="20"/>
          <w:szCs w:val="20"/>
        </w:rPr>
        <w:t>2</w:t>
      </w:r>
      <w:r w:rsidRPr="005828F0">
        <w:rPr>
          <w:rFonts w:ascii="Arial" w:hAnsi="Arial" w:cs="Arial"/>
          <w:sz w:val="20"/>
          <w:szCs w:val="20"/>
        </w:rPr>
        <w:t xml:space="preserve"> horas prácticas)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Diseño e instalación según norma UNE 12416-2:2001+A1:2008.</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Recipiente de polvo.</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 xml:space="preserve">Recipientes de gas </w:t>
      </w:r>
      <w:proofErr w:type="spellStart"/>
      <w:r w:rsidRPr="005828F0">
        <w:rPr>
          <w:rFonts w:ascii="Arial" w:hAnsi="Arial" w:cs="Arial"/>
          <w:sz w:val="20"/>
          <w:szCs w:val="20"/>
        </w:rPr>
        <w:t>propelente</w:t>
      </w:r>
      <w:proofErr w:type="spellEnd"/>
      <w:r w:rsidRPr="005828F0">
        <w:rPr>
          <w:rFonts w:ascii="Arial" w:hAnsi="Arial" w:cs="Arial"/>
          <w:sz w:val="20"/>
          <w:szCs w:val="20"/>
        </w:rPr>
        <w:t>.</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Tuberías de distribución.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Válvulas selectoras.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Dispositivos de accionamiento y control.</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Boquillas de descarga.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p>
    <w:p w:rsidR="005828F0" w:rsidRPr="005828F0" w:rsidRDefault="005828F0" w:rsidP="005828F0">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Sistemas fijos de extinción por agente</w:t>
      </w:r>
      <w:r w:rsidR="00D42118">
        <w:rPr>
          <w:rFonts w:ascii="Arial" w:hAnsi="Arial" w:cs="Arial"/>
          <w:sz w:val="20"/>
          <w:szCs w:val="20"/>
        </w:rPr>
        <w:t>s extintores gaseosos (mínimo 8 horas teóricas y 8</w:t>
      </w:r>
      <w:r w:rsidRPr="005828F0">
        <w:rPr>
          <w:rFonts w:ascii="Arial" w:hAnsi="Arial" w:cs="Arial"/>
          <w:sz w:val="20"/>
          <w:szCs w:val="20"/>
        </w:rPr>
        <w:t xml:space="preserve"> horas prácticas)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Diseño y condiciones de instalación según UNE-EN 15004-1:2009.</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Mecanismo de disparo.</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Equipos de control de funcionamiento eléctrico o neumático.</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Recipientes para gas a presión.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Conductos para el agente extintor.</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Difusores de descarga.</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Manipulación de sistemas y equipos de protección contra incendios que emplean gases fluorados o bromados como agente extintor.</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p>
    <w:p w:rsidR="005828F0" w:rsidRPr="005828F0" w:rsidRDefault="005828F0" w:rsidP="005828F0">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 xml:space="preserve">Sistemas fijos de extinción por aerosoles condensados (mínimo </w:t>
      </w:r>
      <w:r w:rsidR="00D42118">
        <w:rPr>
          <w:rFonts w:ascii="Arial" w:hAnsi="Arial" w:cs="Arial"/>
          <w:sz w:val="20"/>
          <w:szCs w:val="20"/>
        </w:rPr>
        <w:t>4</w:t>
      </w:r>
      <w:r w:rsidRPr="005828F0">
        <w:rPr>
          <w:rFonts w:ascii="Arial" w:hAnsi="Arial" w:cs="Arial"/>
          <w:sz w:val="20"/>
          <w:szCs w:val="20"/>
        </w:rPr>
        <w:t xml:space="preserve"> horas teóricas y </w:t>
      </w:r>
      <w:r w:rsidR="00D42118">
        <w:rPr>
          <w:rFonts w:ascii="Arial" w:hAnsi="Arial" w:cs="Arial"/>
          <w:sz w:val="20"/>
          <w:szCs w:val="20"/>
        </w:rPr>
        <w:t>2</w:t>
      </w:r>
      <w:r w:rsidRPr="005828F0">
        <w:rPr>
          <w:rFonts w:ascii="Arial" w:hAnsi="Arial" w:cs="Arial"/>
          <w:sz w:val="20"/>
          <w:szCs w:val="20"/>
        </w:rPr>
        <w:t xml:space="preserve"> horas prácticas)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Descripción de operaciones de instalación y mantenimiento.</w:t>
      </w:r>
    </w:p>
    <w:p w:rsidR="0095128D" w:rsidRPr="005828F0" w:rsidRDefault="0095128D" w:rsidP="0078616B">
      <w:pPr>
        <w:numPr>
          <w:ilvl w:val="1"/>
          <w:numId w:val="5"/>
        </w:numPr>
        <w:spacing w:after="120"/>
        <w:jc w:val="both"/>
        <w:rPr>
          <w:rFonts w:ascii="Arial" w:hAnsi="Arial" w:cs="Arial"/>
          <w:sz w:val="20"/>
          <w:szCs w:val="20"/>
        </w:rPr>
      </w:pPr>
      <w:r w:rsidRPr="005828F0">
        <w:rPr>
          <w:rFonts w:ascii="Arial" w:hAnsi="Arial" w:cs="Arial"/>
          <w:sz w:val="20"/>
          <w:szCs w:val="20"/>
        </w:rPr>
        <w:t>dispositivos de accionamiento.</w:t>
      </w:r>
    </w:p>
    <w:p w:rsidR="0095128D" w:rsidRPr="005828F0" w:rsidRDefault="0095128D" w:rsidP="0078616B">
      <w:pPr>
        <w:numPr>
          <w:ilvl w:val="1"/>
          <w:numId w:val="5"/>
        </w:numPr>
        <w:spacing w:after="120"/>
        <w:jc w:val="both"/>
        <w:rPr>
          <w:rFonts w:ascii="Arial" w:hAnsi="Arial" w:cs="Arial"/>
          <w:sz w:val="20"/>
          <w:szCs w:val="20"/>
        </w:rPr>
      </w:pPr>
      <w:r w:rsidRPr="005828F0">
        <w:rPr>
          <w:rFonts w:ascii="Arial" w:hAnsi="Arial" w:cs="Arial"/>
          <w:sz w:val="20"/>
          <w:szCs w:val="20"/>
        </w:rPr>
        <w:t>equipos de control de funcionamiento.</w:t>
      </w:r>
    </w:p>
    <w:p w:rsidR="0095128D" w:rsidRPr="005828F0" w:rsidRDefault="0095128D" w:rsidP="0078616B">
      <w:pPr>
        <w:numPr>
          <w:ilvl w:val="1"/>
          <w:numId w:val="5"/>
        </w:numPr>
        <w:spacing w:after="120"/>
        <w:jc w:val="both"/>
        <w:rPr>
          <w:rFonts w:ascii="Arial" w:hAnsi="Arial" w:cs="Arial"/>
          <w:sz w:val="20"/>
          <w:szCs w:val="20"/>
        </w:rPr>
      </w:pPr>
      <w:r w:rsidRPr="005828F0">
        <w:rPr>
          <w:rFonts w:ascii="Arial" w:hAnsi="Arial" w:cs="Arial"/>
          <w:sz w:val="20"/>
          <w:szCs w:val="20"/>
        </w:rPr>
        <w:t>unidades de generadores de aerosol.</w:t>
      </w:r>
    </w:p>
    <w:p w:rsidR="0095128D" w:rsidRPr="005828F0" w:rsidRDefault="0095128D" w:rsidP="0078616B">
      <w:pPr>
        <w:numPr>
          <w:ilvl w:val="1"/>
          <w:numId w:val="5"/>
        </w:numPr>
        <w:spacing w:after="120"/>
        <w:jc w:val="both"/>
        <w:rPr>
          <w:rFonts w:ascii="Arial" w:hAnsi="Arial" w:cs="Arial"/>
          <w:sz w:val="20"/>
          <w:szCs w:val="20"/>
        </w:rPr>
      </w:pPr>
      <w:r w:rsidRPr="005828F0">
        <w:rPr>
          <w:rFonts w:ascii="Arial" w:hAnsi="Arial" w:cs="Arial"/>
          <w:sz w:val="20"/>
          <w:szCs w:val="20"/>
        </w:rPr>
        <w:lastRenderedPageBreak/>
        <w:t>Real Decreto 472/1998, de 30 de marzo.</w:t>
      </w:r>
    </w:p>
    <w:p w:rsidR="0095128D" w:rsidRPr="005828F0" w:rsidRDefault="0095128D" w:rsidP="0078616B">
      <w:pPr>
        <w:numPr>
          <w:ilvl w:val="1"/>
          <w:numId w:val="5"/>
        </w:numPr>
        <w:spacing w:after="120"/>
        <w:jc w:val="both"/>
        <w:rPr>
          <w:rFonts w:ascii="Arial" w:hAnsi="Arial" w:cs="Arial"/>
          <w:sz w:val="20"/>
          <w:szCs w:val="20"/>
        </w:rPr>
      </w:pPr>
      <w:r w:rsidRPr="005828F0">
        <w:rPr>
          <w:rFonts w:ascii="Arial" w:hAnsi="Arial" w:cs="Arial"/>
          <w:sz w:val="20"/>
          <w:szCs w:val="20"/>
        </w:rPr>
        <w:t>Real Decreto 1381/2009, de 28 de agosto.</w:t>
      </w:r>
    </w:p>
    <w:p w:rsidR="0095128D" w:rsidRPr="005828F0" w:rsidRDefault="0095128D" w:rsidP="0078616B">
      <w:pPr>
        <w:numPr>
          <w:ilvl w:val="1"/>
          <w:numId w:val="5"/>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p>
    <w:p w:rsidR="005828F0" w:rsidRPr="005828F0" w:rsidRDefault="005828F0" w:rsidP="005828F0">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Sistemas para el contro</w:t>
      </w:r>
      <w:r w:rsidR="00D42118">
        <w:rPr>
          <w:rFonts w:ascii="Arial" w:hAnsi="Arial" w:cs="Arial"/>
          <w:sz w:val="20"/>
          <w:szCs w:val="20"/>
        </w:rPr>
        <w:t>l de humos y de calor (mínimo 12 horas teóricas y 8</w:t>
      </w:r>
      <w:r w:rsidRPr="005828F0">
        <w:rPr>
          <w:rFonts w:ascii="Arial" w:hAnsi="Arial" w:cs="Arial"/>
          <w:sz w:val="20"/>
          <w:szCs w:val="20"/>
        </w:rPr>
        <w:t xml:space="preserve"> horas prácticas)</w:t>
      </w:r>
      <w:r w:rsidR="005828F0" w:rsidRPr="005828F0">
        <w:rPr>
          <w:rFonts w:ascii="Arial" w:hAnsi="Arial" w:cs="Arial"/>
          <w:sz w:val="20"/>
          <w:szCs w:val="20"/>
        </w:rPr>
        <w:t>:</w:t>
      </w:r>
    </w:p>
    <w:p w:rsidR="0095128D" w:rsidRPr="005828F0" w:rsidRDefault="0095128D" w:rsidP="0078616B">
      <w:pPr>
        <w:numPr>
          <w:ilvl w:val="0"/>
          <w:numId w:val="6"/>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0"/>
          <w:numId w:val="6"/>
        </w:numPr>
        <w:spacing w:after="120"/>
        <w:jc w:val="both"/>
        <w:rPr>
          <w:rFonts w:ascii="Arial" w:hAnsi="Arial" w:cs="Arial"/>
          <w:sz w:val="20"/>
          <w:szCs w:val="20"/>
        </w:rPr>
      </w:pPr>
      <w:r w:rsidRPr="005828F0">
        <w:rPr>
          <w:rFonts w:ascii="Arial" w:hAnsi="Arial" w:cs="Arial"/>
          <w:sz w:val="20"/>
          <w:szCs w:val="20"/>
        </w:rPr>
        <w:t>Instalación y puesta en macha según la UNE 23584:2008.</w:t>
      </w:r>
    </w:p>
    <w:p w:rsidR="0095128D" w:rsidRPr="005828F0" w:rsidRDefault="0095128D" w:rsidP="0078616B">
      <w:pPr>
        <w:numPr>
          <w:ilvl w:val="0"/>
          <w:numId w:val="6"/>
        </w:numPr>
        <w:spacing w:after="120"/>
        <w:jc w:val="both"/>
        <w:rPr>
          <w:rFonts w:ascii="Arial" w:hAnsi="Arial" w:cs="Arial"/>
          <w:sz w:val="20"/>
          <w:szCs w:val="20"/>
        </w:rPr>
      </w:pPr>
      <w:r w:rsidRPr="005828F0">
        <w:rPr>
          <w:rFonts w:ascii="Arial" w:hAnsi="Arial" w:cs="Arial"/>
          <w:sz w:val="20"/>
          <w:szCs w:val="20"/>
        </w:rPr>
        <w:t>Flotabilidad de los gases calientes.</w:t>
      </w:r>
    </w:p>
    <w:p w:rsidR="0095128D" w:rsidRPr="005828F0" w:rsidRDefault="0095128D" w:rsidP="0078616B">
      <w:pPr>
        <w:numPr>
          <w:ilvl w:val="0"/>
          <w:numId w:val="6"/>
        </w:numPr>
        <w:spacing w:after="120"/>
        <w:jc w:val="both"/>
        <w:rPr>
          <w:rFonts w:ascii="Arial" w:hAnsi="Arial" w:cs="Arial"/>
          <w:sz w:val="20"/>
          <w:szCs w:val="20"/>
        </w:rPr>
      </w:pPr>
      <w:r w:rsidRPr="005828F0">
        <w:rPr>
          <w:rFonts w:ascii="Arial" w:hAnsi="Arial" w:cs="Arial"/>
          <w:sz w:val="20"/>
          <w:szCs w:val="20"/>
        </w:rPr>
        <w:t>Presurización diferencial.</w:t>
      </w:r>
    </w:p>
    <w:p w:rsidR="0095128D" w:rsidRPr="005828F0" w:rsidRDefault="0095128D" w:rsidP="0078616B">
      <w:pPr>
        <w:numPr>
          <w:ilvl w:val="0"/>
          <w:numId w:val="6"/>
        </w:numPr>
        <w:spacing w:after="120"/>
        <w:jc w:val="both"/>
        <w:rPr>
          <w:rFonts w:ascii="Arial" w:hAnsi="Arial" w:cs="Arial"/>
          <w:sz w:val="20"/>
          <w:szCs w:val="20"/>
        </w:rPr>
      </w:pPr>
      <w:r w:rsidRPr="005828F0">
        <w:rPr>
          <w:rFonts w:ascii="Arial" w:hAnsi="Arial" w:cs="Arial"/>
          <w:sz w:val="20"/>
          <w:szCs w:val="20"/>
        </w:rPr>
        <w:t>Ventilación horizontal.</w:t>
      </w:r>
    </w:p>
    <w:p w:rsidR="0095128D" w:rsidRPr="005828F0" w:rsidRDefault="0095128D" w:rsidP="0078616B">
      <w:pPr>
        <w:numPr>
          <w:ilvl w:val="0"/>
          <w:numId w:val="6"/>
        </w:numPr>
        <w:spacing w:after="120"/>
        <w:jc w:val="both"/>
        <w:rPr>
          <w:rFonts w:ascii="Arial" w:hAnsi="Arial" w:cs="Arial"/>
          <w:sz w:val="20"/>
          <w:szCs w:val="20"/>
        </w:rPr>
      </w:pPr>
      <w:r w:rsidRPr="005828F0">
        <w:rPr>
          <w:rFonts w:ascii="Arial" w:hAnsi="Arial" w:cs="Arial"/>
          <w:sz w:val="20"/>
          <w:szCs w:val="20"/>
        </w:rPr>
        <w:t>Extracción de humos.</w:t>
      </w:r>
    </w:p>
    <w:p w:rsidR="0095128D" w:rsidRPr="005828F0" w:rsidRDefault="0095128D" w:rsidP="0078616B">
      <w:pPr>
        <w:numPr>
          <w:ilvl w:val="0"/>
          <w:numId w:val="6"/>
        </w:numPr>
        <w:spacing w:after="120"/>
        <w:jc w:val="both"/>
        <w:rPr>
          <w:rFonts w:ascii="Arial" w:hAnsi="Arial" w:cs="Arial"/>
          <w:sz w:val="20"/>
          <w:szCs w:val="20"/>
        </w:rPr>
      </w:pPr>
      <w:r w:rsidRPr="005828F0">
        <w:rPr>
          <w:rFonts w:ascii="Arial" w:hAnsi="Arial" w:cs="Arial"/>
          <w:sz w:val="20"/>
          <w:szCs w:val="20"/>
        </w:rPr>
        <w:t>Mantenimiento y conservación, procedimiento de actuación, periodicidades, y cumplimentación de las actas correspondientes.</w:t>
      </w:r>
    </w:p>
    <w:p w:rsidR="0095128D" w:rsidRPr="005828F0" w:rsidRDefault="0095128D" w:rsidP="0095128D">
      <w:pPr>
        <w:spacing w:after="120"/>
        <w:ind w:left="1785"/>
        <w:jc w:val="both"/>
        <w:rPr>
          <w:rFonts w:ascii="Arial" w:hAnsi="Arial" w:cs="Arial"/>
          <w:sz w:val="20"/>
          <w:szCs w:val="20"/>
        </w:rPr>
      </w:pPr>
    </w:p>
    <w:p w:rsidR="0095128D" w:rsidRPr="005828F0"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 xml:space="preserve">Extintores de incendio (mínimo </w:t>
      </w:r>
      <w:r w:rsidR="00D42118">
        <w:rPr>
          <w:rFonts w:ascii="Arial" w:hAnsi="Arial" w:cs="Arial"/>
          <w:sz w:val="20"/>
          <w:szCs w:val="20"/>
        </w:rPr>
        <w:t>8 horas teóricas y 8</w:t>
      </w:r>
      <w:r w:rsidRPr="005828F0">
        <w:rPr>
          <w:rFonts w:ascii="Arial" w:hAnsi="Arial" w:cs="Arial"/>
          <w:sz w:val="20"/>
          <w:szCs w:val="20"/>
        </w:rPr>
        <w:t xml:space="preserve"> horas prácticas)</w:t>
      </w:r>
      <w:r w:rsidR="005828F0" w:rsidRPr="005828F0">
        <w:rPr>
          <w:rFonts w:ascii="Arial" w:hAnsi="Arial" w:cs="Arial"/>
          <w:sz w:val="20"/>
          <w:szCs w:val="20"/>
        </w:rPr>
        <w:t>:</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Descripción de operaciones de instalación y mantenimiento.</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Tipologías, descripción por modelos y agente extintor.</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Identificación de marcas, grabados, etiquetado.</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Ubicación, idoneidad, cobertura, e instalación.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Tolerancias peso/presión.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Señalización.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Pruebas de presión de nivel C a extintores de incendios.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Procedimiento de actuación, periodicidades, y cumplimentación de las actas correspondientes.</w:t>
      </w:r>
    </w:p>
    <w:p w:rsidR="005828F0" w:rsidRPr="005828F0" w:rsidRDefault="005828F0" w:rsidP="005828F0">
      <w:pPr>
        <w:spacing w:after="120"/>
        <w:ind w:left="1785"/>
        <w:jc w:val="both"/>
        <w:rPr>
          <w:rFonts w:ascii="Arial" w:hAnsi="Arial" w:cs="Arial"/>
          <w:sz w:val="20"/>
          <w:szCs w:val="20"/>
        </w:rPr>
      </w:pPr>
    </w:p>
    <w:p w:rsidR="0095128D" w:rsidRDefault="0095128D" w:rsidP="0078616B">
      <w:pPr>
        <w:numPr>
          <w:ilvl w:val="0"/>
          <w:numId w:val="4"/>
        </w:numPr>
        <w:spacing w:after="120"/>
        <w:jc w:val="both"/>
        <w:rPr>
          <w:rFonts w:ascii="Arial" w:hAnsi="Arial" w:cs="Arial"/>
          <w:sz w:val="20"/>
          <w:szCs w:val="20"/>
        </w:rPr>
      </w:pPr>
      <w:r w:rsidRPr="005828F0">
        <w:rPr>
          <w:rFonts w:ascii="Arial" w:hAnsi="Arial" w:cs="Arial"/>
          <w:sz w:val="20"/>
          <w:szCs w:val="20"/>
        </w:rPr>
        <w:t>Sistemas de seña</w:t>
      </w:r>
      <w:r w:rsidR="00D42118">
        <w:rPr>
          <w:rFonts w:ascii="Arial" w:hAnsi="Arial" w:cs="Arial"/>
          <w:sz w:val="20"/>
          <w:szCs w:val="20"/>
        </w:rPr>
        <w:t>lización luminiscente. (mínimo 2</w:t>
      </w:r>
      <w:r w:rsidRPr="005828F0">
        <w:rPr>
          <w:rFonts w:ascii="Arial" w:hAnsi="Arial" w:cs="Arial"/>
          <w:sz w:val="20"/>
          <w:szCs w:val="20"/>
        </w:rPr>
        <w:t xml:space="preserve"> horas teóricas y </w:t>
      </w:r>
      <w:r w:rsidR="00D42118">
        <w:rPr>
          <w:rFonts w:ascii="Arial" w:hAnsi="Arial" w:cs="Arial"/>
          <w:sz w:val="20"/>
          <w:szCs w:val="20"/>
        </w:rPr>
        <w:t>1 hora práctica</w:t>
      </w:r>
      <w:r w:rsidRPr="005828F0">
        <w:rPr>
          <w:rFonts w:ascii="Arial" w:hAnsi="Arial" w:cs="Arial"/>
          <w:sz w:val="20"/>
          <w:szCs w:val="20"/>
        </w:rPr>
        <w:t>)</w:t>
      </w:r>
    </w:p>
    <w:p w:rsidR="00D42118" w:rsidRPr="005828F0" w:rsidRDefault="00D42118" w:rsidP="00D42118">
      <w:pPr>
        <w:spacing w:after="120"/>
        <w:ind w:left="705"/>
        <w:jc w:val="both"/>
        <w:rPr>
          <w:rFonts w:ascii="Arial" w:hAnsi="Arial" w:cs="Arial"/>
          <w:sz w:val="20"/>
          <w:szCs w:val="20"/>
        </w:rPr>
      </w:pPr>
      <w:r w:rsidRPr="00D42118">
        <w:rPr>
          <w:rFonts w:ascii="Arial" w:hAnsi="Arial" w:cs="Arial"/>
          <w:i/>
          <w:sz w:val="20"/>
          <w:szCs w:val="20"/>
        </w:rPr>
        <w:t>Nota:</w:t>
      </w:r>
      <w:r>
        <w:rPr>
          <w:rFonts w:ascii="Arial" w:hAnsi="Arial" w:cs="Arial"/>
          <w:sz w:val="20"/>
          <w:szCs w:val="20"/>
        </w:rPr>
        <w:t xml:space="preserve"> Por tratarse de un caso especial, el curso de s</w:t>
      </w:r>
      <w:r w:rsidRPr="00D42118">
        <w:rPr>
          <w:rFonts w:ascii="Arial" w:hAnsi="Arial" w:cs="Arial"/>
          <w:sz w:val="20"/>
          <w:szCs w:val="20"/>
        </w:rPr>
        <w:t>istemas de señalización luminiscente</w:t>
      </w:r>
      <w:r>
        <w:rPr>
          <w:rFonts w:ascii="Arial" w:hAnsi="Arial" w:cs="Arial"/>
          <w:sz w:val="20"/>
          <w:szCs w:val="20"/>
        </w:rPr>
        <w:t xml:space="preserve"> podrá realizarse sin necesidad de haber realizado previamente el curso de conocimientos generales (Módulo I).</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Normativa de aplicación.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Descripción de operaciones de instalación y mantenimiento.</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Símbolos gráficos.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Sistemas de sujeción.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Planos de evacuación.</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Sistemas fotoluminiscentes.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Sistemas eléctricos.</w:t>
      </w:r>
    </w:p>
    <w:p w:rsidR="0095128D" w:rsidRPr="005828F0" w:rsidRDefault="0095128D" w:rsidP="0078616B">
      <w:pPr>
        <w:numPr>
          <w:ilvl w:val="1"/>
          <w:numId w:val="4"/>
        </w:numPr>
        <w:spacing w:after="120"/>
        <w:jc w:val="both"/>
        <w:rPr>
          <w:rFonts w:ascii="Arial" w:hAnsi="Arial" w:cs="Arial"/>
          <w:sz w:val="20"/>
          <w:szCs w:val="20"/>
        </w:rPr>
      </w:pPr>
      <w:r w:rsidRPr="005828F0">
        <w:rPr>
          <w:rFonts w:ascii="Arial" w:hAnsi="Arial" w:cs="Arial"/>
          <w:sz w:val="20"/>
          <w:szCs w:val="20"/>
        </w:rPr>
        <w:t>Real Decreto 393/2007, de 23 de marzo.</w:t>
      </w:r>
    </w:p>
    <w:p w:rsidR="00854810" w:rsidRDefault="00854810" w:rsidP="00854810">
      <w:pPr>
        <w:spacing w:after="120"/>
        <w:contextualSpacing/>
        <w:jc w:val="both"/>
        <w:rPr>
          <w:rFonts w:ascii="Arial" w:hAnsi="Arial" w:cs="Arial"/>
          <w:sz w:val="20"/>
          <w:szCs w:val="20"/>
        </w:rPr>
      </w:pPr>
    </w:p>
    <w:p w:rsidR="00FA6F03" w:rsidRDefault="00FA6F03">
      <w:pPr>
        <w:rPr>
          <w:rFonts w:ascii="Arial" w:hAnsi="Arial" w:cs="Arial"/>
        </w:rPr>
      </w:pPr>
      <w:r>
        <w:rPr>
          <w:rFonts w:ascii="Arial" w:hAnsi="Arial" w:cs="Arial"/>
        </w:rPr>
        <w:br w:type="page"/>
      </w:r>
    </w:p>
    <w:p w:rsidR="005B7ED6" w:rsidRDefault="005B7ED6" w:rsidP="005B7ED6">
      <w:pPr>
        <w:jc w:val="center"/>
        <w:rPr>
          <w:rFonts w:ascii="Arial" w:hAnsi="Arial" w:cs="Arial"/>
          <w:b/>
          <w:bCs/>
          <w:color w:val="FF0000"/>
          <w:sz w:val="40"/>
          <w:szCs w:val="31"/>
        </w:rPr>
      </w:pPr>
      <w:r>
        <w:rPr>
          <w:rFonts w:ascii="Arial" w:hAnsi="Arial" w:cs="Arial"/>
          <w:b/>
          <w:bCs/>
          <w:color w:val="FF0000"/>
          <w:sz w:val="40"/>
          <w:szCs w:val="31"/>
        </w:rPr>
        <w:lastRenderedPageBreak/>
        <w:t>Documento</w:t>
      </w:r>
      <w:r w:rsidRPr="00135A7C">
        <w:rPr>
          <w:rFonts w:ascii="Arial" w:hAnsi="Arial" w:cs="Arial"/>
          <w:b/>
          <w:bCs/>
          <w:color w:val="FF0000"/>
          <w:sz w:val="40"/>
          <w:szCs w:val="31"/>
        </w:rPr>
        <w:t xml:space="preserve"> </w:t>
      </w:r>
      <w:r>
        <w:rPr>
          <w:rFonts w:ascii="Arial" w:hAnsi="Arial" w:cs="Arial"/>
          <w:b/>
          <w:bCs/>
          <w:color w:val="FF0000"/>
          <w:sz w:val="40"/>
          <w:szCs w:val="31"/>
        </w:rPr>
        <w:t>orientativo</w:t>
      </w:r>
      <w:r w:rsidRPr="00135A7C">
        <w:rPr>
          <w:rFonts w:ascii="Arial" w:hAnsi="Arial" w:cs="Arial"/>
          <w:b/>
          <w:bCs/>
          <w:color w:val="FF0000"/>
          <w:sz w:val="40"/>
          <w:szCs w:val="31"/>
        </w:rPr>
        <w:t>.</w:t>
      </w:r>
    </w:p>
    <w:p w:rsidR="005B7ED6" w:rsidRPr="00854810" w:rsidRDefault="005B7ED6" w:rsidP="005B7ED6">
      <w:pPr>
        <w:jc w:val="center"/>
        <w:rPr>
          <w:rFonts w:ascii="Arial" w:hAnsi="Arial" w:cs="Arial"/>
          <w:b/>
          <w:bCs/>
          <w:color w:val="FF0000"/>
          <w:sz w:val="40"/>
          <w:szCs w:val="31"/>
        </w:rPr>
      </w:pPr>
      <w:r>
        <w:rPr>
          <w:rFonts w:ascii="Arial" w:hAnsi="Arial" w:cs="Arial"/>
          <w:color w:val="FF0000"/>
          <w:sz w:val="22"/>
          <w:szCs w:val="22"/>
        </w:rPr>
        <w:t>Los requisitos</w:t>
      </w:r>
      <w:r w:rsidRPr="00854810">
        <w:rPr>
          <w:rFonts w:ascii="Arial" w:hAnsi="Arial" w:cs="Arial"/>
          <w:color w:val="FF0000"/>
          <w:sz w:val="22"/>
          <w:szCs w:val="22"/>
        </w:rPr>
        <w:t xml:space="preserve"> definitivo</w:t>
      </w:r>
      <w:r>
        <w:rPr>
          <w:rFonts w:ascii="Arial" w:hAnsi="Arial" w:cs="Arial"/>
          <w:color w:val="FF0000"/>
          <w:sz w:val="22"/>
          <w:szCs w:val="22"/>
        </w:rPr>
        <w:t>s</w:t>
      </w:r>
      <w:r w:rsidRPr="00854810">
        <w:rPr>
          <w:rFonts w:ascii="Arial" w:hAnsi="Arial" w:cs="Arial"/>
          <w:color w:val="FF0000"/>
          <w:sz w:val="22"/>
          <w:szCs w:val="22"/>
        </w:rPr>
        <w:t xml:space="preserve"> será</w:t>
      </w:r>
      <w:r>
        <w:rPr>
          <w:rFonts w:ascii="Arial" w:hAnsi="Arial" w:cs="Arial"/>
          <w:color w:val="FF0000"/>
          <w:sz w:val="22"/>
          <w:szCs w:val="22"/>
        </w:rPr>
        <w:t>n los</w:t>
      </w:r>
      <w:r w:rsidRPr="00854810">
        <w:rPr>
          <w:rFonts w:ascii="Arial" w:hAnsi="Arial" w:cs="Arial"/>
          <w:color w:val="FF0000"/>
          <w:sz w:val="22"/>
          <w:szCs w:val="22"/>
        </w:rPr>
        <w:t xml:space="preserve"> que establezca cada Comunidad Autónoma para su territorio.</w:t>
      </w:r>
    </w:p>
    <w:p w:rsidR="005B7ED6" w:rsidRPr="002D3C4C" w:rsidRDefault="005B7ED6" w:rsidP="005B7ED6">
      <w:pPr>
        <w:rPr>
          <w:rFonts w:ascii="Arial" w:hAnsi="Arial" w:cs="Arial"/>
        </w:rPr>
      </w:pPr>
    </w:p>
    <w:p w:rsidR="00854810" w:rsidRPr="00FA6F03" w:rsidRDefault="00854810" w:rsidP="00854810">
      <w:pPr>
        <w:autoSpaceDE w:val="0"/>
        <w:autoSpaceDN w:val="0"/>
        <w:adjustRightInd w:val="0"/>
        <w:spacing w:after="120"/>
        <w:contextualSpacing/>
        <w:jc w:val="both"/>
        <w:rPr>
          <w:rFonts w:ascii="Arial" w:hAnsi="Arial" w:cs="Arial"/>
          <w:b/>
          <w:szCs w:val="20"/>
        </w:rPr>
      </w:pPr>
      <w:r w:rsidRPr="00FA6F03">
        <w:rPr>
          <w:rFonts w:ascii="Arial" w:hAnsi="Arial" w:cs="Arial"/>
          <w:b/>
          <w:szCs w:val="20"/>
        </w:rPr>
        <w:t>Requisitos de</w:t>
      </w:r>
      <w:r w:rsidR="00FA6F03">
        <w:rPr>
          <w:rFonts w:ascii="Arial" w:hAnsi="Arial" w:cs="Arial"/>
          <w:b/>
          <w:szCs w:val="20"/>
        </w:rPr>
        <w:t xml:space="preserve"> los</w:t>
      </w:r>
      <w:r w:rsidRPr="00FA6F03">
        <w:rPr>
          <w:rFonts w:ascii="Arial" w:hAnsi="Arial" w:cs="Arial"/>
          <w:b/>
          <w:szCs w:val="20"/>
        </w:rPr>
        <w:t xml:space="preserve"> centros para impartir cursos de formación conducentes a la habilitación de operarios cualificados para sistemas</w:t>
      </w:r>
      <w:r w:rsidR="00FA6F03">
        <w:rPr>
          <w:rFonts w:ascii="Arial" w:hAnsi="Arial" w:cs="Arial"/>
          <w:b/>
          <w:szCs w:val="20"/>
        </w:rPr>
        <w:t xml:space="preserve"> de protección contra incendios</w:t>
      </w:r>
    </w:p>
    <w:p w:rsidR="005B7ED6" w:rsidRDefault="005B7ED6" w:rsidP="00854810">
      <w:pPr>
        <w:autoSpaceDE w:val="0"/>
        <w:autoSpaceDN w:val="0"/>
        <w:adjustRightInd w:val="0"/>
        <w:spacing w:after="120"/>
        <w:contextualSpacing/>
        <w:jc w:val="both"/>
        <w:rPr>
          <w:rFonts w:ascii="Arial" w:eastAsia="Arial Unicode MS" w:hAnsi="Arial" w:cs="Arial"/>
          <w:sz w:val="20"/>
          <w:szCs w:val="20"/>
        </w:rPr>
      </w:pPr>
    </w:p>
    <w:p w:rsidR="00854810" w:rsidRDefault="00854810" w:rsidP="00854810">
      <w:pPr>
        <w:autoSpaceDE w:val="0"/>
        <w:autoSpaceDN w:val="0"/>
        <w:adjustRightInd w:val="0"/>
        <w:spacing w:after="120"/>
        <w:contextualSpacing/>
        <w:jc w:val="both"/>
        <w:rPr>
          <w:rFonts w:ascii="Arial" w:eastAsiaTheme="minorHAnsi" w:hAnsi="Arial" w:cs="Arial"/>
          <w:sz w:val="20"/>
          <w:szCs w:val="20"/>
        </w:rPr>
      </w:pPr>
      <w:r>
        <w:rPr>
          <w:rFonts w:ascii="Arial" w:eastAsia="Arial Unicode MS" w:hAnsi="Arial" w:cs="Arial"/>
          <w:sz w:val="20"/>
          <w:szCs w:val="20"/>
        </w:rPr>
        <w:t>Los centros que deseen habilitarse para impartir la formación conducente a la obtención de la cualificación como operario para sistemas de protección contra incendios en la modalidad presencial deberían cumplir con las prescripciones de los formadores y los requisitos mínimos de espacios, instalaciones y equipamiento que se indican a continuación:</w:t>
      </w:r>
    </w:p>
    <w:p w:rsidR="00854810" w:rsidRDefault="00854810" w:rsidP="00854810">
      <w:pPr>
        <w:autoSpaceDE w:val="0"/>
        <w:autoSpaceDN w:val="0"/>
        <w:adjustRightInd w:val="0"/>
        <w:spacing w:after="120"/>
        <w:contextualSpacing/>
        <w:jc w:val="both"/>
        <w:rPr>
          <w:rFonts w:ascii="Arial" w:hAnsi="Arial" w:cs="Arial"/>
          <w:sz w:val="20"/>
          <w:szCs w:val="20"/>
        </w:rPr>
      </w:pPr>
    </w:p>
    <w:p w:rsidR="00854810" w:rsidRPr="006444C6" w:rsidRDefault="00854810" w:rsidP="00854810">
      <w:pPr>
        <w:autoSpaceDE w:val="0"/>
        <w:autoSpaceDN w:val="0"/>
        <w:adjustRightInd w:val="0"/>
        <w:spacing w:after="120"/>
        <w:contextualSpacing/>
        <w:jc w:val="both"/>
        <w:rPr>
          <w:rFonts w:ascii="Arial" w:hAnsi="Arial" w:cs="Arial"/>
          <w:b/>
          <w:sz w:val="22"/>
          <w:szCs w:val="20"/>
          <w:u w:val="single"/>
        </w:rPr>
      </w:pPr>
      <w:r w:rsidRPr="006444C6">
        <w:rPr>
          <w:rFonts w:ascii="Arial" w:hAnsi="Arial" w:cs="Arial"/>
          <w:b/>
          <w:sz w:val="22"/>
          <w:szCs w:val="20"/>
          <w:u w:val="single"/>
        </w:rPr>
        <w:t>Requisitos de los formadores:</w:t>
      </w:r>
    </w:p>
    <w:p w:rsidR="00854810" w:rsidRDefault="00854810" w:rsidP="00854810">
      <w:pPr>
        <w:autoSpaceDE w:val="0"/>
        <w:autoSpaceDN w:val="0"/>
        <w:adjustRightInd w:val="0"/>
        <w:spacing w:after="120"/>
        <w:contextualSpacing/>
        <w:jc w:val="both"/>
        <w:rPr>
          <w:rFonts w:ascii="Arial" w:hAnsi="Arial" w:cs="Arial"/>
          <w:sz w:val="20"/>
          <w:szCs w:val="20"/>
        </w:rPr>
      </w:pPr>
    </w:p>
    <w:p w:rsidR="00626B46" w:rsidRDefault="00854810" w:rsidP="00854810">
      <w:pPr>
        <w:autoSpaceDE w:val="0"/>
        <w:autoSpaceDN w:val="0"/>
        <w:adjustRightInd w:val="0"/>
        <w:spacing w:after="120"/>
        <w:contextualSpacing/>
        <w:jc w:val="both"/>
        <w:rPr>
          <w:rFonts w:ascii="Arial" w:hAnsi="Arial" w:cs="Arial"/>
          <w:sz w:val="20"/>
          <w:szCs w:val="20"/>
        </w:rPr>
      </w:pPr>
      <w:r>
        <w:rPr>
          <w:rFonts w:ascii="Arial" w:hAnsi="Arial" w:cs="Arial"/>
          <w:sz w:val="20"/>
          <w:szCs w:val="20"/>
        </w:rPr>
        <w:t xml:space="preserve">Los centros de formación deberán contratar a los formadores necesarios para la correcta </w:t>
      </w:r>
      <w:r w:rsidR="00FA6F03">
        <w:rPr>
          <w:rFonts w:ascii="Arial" w:hAnsi="Arial" w:cs="Arial"/>
          <w:sz w:val="20"/>
          <w:szCs w:val="20"/>
        </w:rPr>
        <w:t>impartición</w:t>
      </w:r>
      <w:r>
        <w:rPr>
          <w:rFonts w:ascii="Arial" w:hAnsi="Arial" w:cs="Arial"/>
          <w:sz w:val="20"/>
          <w:szCs w:val="20"/>
        </w:rPr>
        <w:t xml:space="preserve"> del curso. </w:t>
      </w:r>
    </w:p>
    <w:p w:rsidR="00351DB7" w:rsidRDefault="00351DB7" w:rsidP="00854810">
      <w:pPr>
        <w:autoSpaceDE w:val="0"/>
        <w:autoSpaceDN w:val="0"/>
        <w:adjustRightInd w:val="0"/>
        <w:spacing w:after="120"/>
        <w:contextualSpacing/>
        <w:jc w:val="both"/>
        <w:rPr>
          <w:rFonts w:ascii="Arial" w:hAnsi="Arial" w:cs="Arial"/>
          <w:sz w:val="20"/>
          <w:szCs w:val="20"/>
        </w:rPr>
      </w:pPr>
    </w:p>
    <w:p w:rsidR="00854810" w:rsidRDefault="00626B46" w:rsidP="00854810">
      <w:pPr>
        <w:autoSpaceDE w:val="0"/>
        <w:autoSpaceDN w:val="0"/>
        <w:adjustRightInd w:val="0"/>
        <w:spacing w:after="120"/>
        <w:contextualSpacing/>
        <w:jc w:val="both"/>
        <w:rPr>
          <w:rFonts w:ascii="Arial" w:hAnsi="Arial" w:cs="Arial"/>
          <w:sz w:val="20"/>
          <w:szCs w:val="20"/>
        </w:rPr>
      </w:pPr>
      <w:r>
        <w:rPr>
          <w:rFonts w:ascii="Arial" w:hAnsi="Arial" w:cs="Arial"/>
          <w:sz w:val="20"/>
          <w:szCs w:val="20"/>
        </w:rPr>
        <w:t xml:space="preserve">Para la </w:t>
      </w:r>
      <w:r w:rsidRPr="00626B46">
        <w:rPr>
          <w:rFonts w:ascii="Arial" w:hAnsi="Arial" w:cs="Arial"/>
          <w:b/>
          <w:sz w:val="20"/>
          <w:szCs w:val="20"/>
          <w:u w:val="single"/>
        </w:rPr>
        <w:t>parte teórica</w:t>
      </w:r>
      <w:r>
        <w:rPr>
          <w:rFonts w:ascii="Arial" w:hAnsi="Arial" w:cs="Arial"/>
          <w:sz w:val="20"/>
          <w:szCs w:val="20"/>
        </w:rPr>
        <w:t xml:space="preserve"> de los cursos</w:t>
      </w:r>
      <w:r w:rsidR="00351DB7">
        <w:rPr>
          <w:rFonts w:ascii="Arial" w:hAnsi="Arial" w:cs="Arial"/>
          <w:sz w:val="20"/>
          <w:szCs w:val="20"/>
        </w:rPr>
        <w:t>,</w:t>
      </w:r>
      <w:r>
        <w:rPr>
          <w:rFonts w:ascii="Arial" w:hAnsi="Arial" w:cs="Arial"/>
          <w:sz w:val="20"/>
          <w:szCs w:val="20"/>
        </w:rPr>
        <w:t xml:space="preserve"> l</w:t>
      </w:r>
      <w:r w:rsidR="00854810">
        <w:rPr>
          <w:rFonts w:ascii="Arial" w:hAnsi="Arial" w:cs="Arial"/>
          <w:sz w:val="20"/>
          <w:szCs w:val="20"/>
        </w:rPr>
        <w:t xml:space="preserve">os formadores deberán cumplir </w:t>
      </w:r>
      <w:r w:rsidR="00D63DCB">
        <w:rPr>
          <w:rFonts w:ascii="Arial" w:hAnsi="Arial" w:cs="Arial"/>
          <w:sz w:val="20"/>
          <w:szCs w:val="20"/>
        </w:rPr>
        <w:t>con alguno de</w:t>
      </w:r>
      <w:r w:rsidR="00854810">
        <w:rPr>
          <w:rFonts w:ascii="Arial" w:hAnsi="Arial" w:cs="Arial"/>
          <w:sz w:val="20"/>
          <w:szCs w:val="20"/>
        </w:rPr>
        <w:t xml:space="preserve"> </w:t>
      </w:r>
      <w:r>
        <w:rPr>
          <w:rFonts w:ascii="Arial" w:hAnsi="Arial" w:cs="Arial"/>
          <w:sz w:val="20"/>
          <w:szCs w:val="20"/>
        </w:rPr>
        <w:t xml:space="preserve">los </w:t>
      </w:r>
      <w:r w:rsidR="00854810">
        <w:rPr>
          <w:rFonts w:ascii="Arial" w:hAnsi="Arial" w:cs="Arial"/>
          <w:sz w:val="20"/>
          <w:szCs w:val="20"/>
        </w:rPr>
        <w:t xml:space="preserve">siguientes </w:t>
      </w:r>
      <w:r>
        <w:rPr>
          <w:rFonts w:ascii="Arial" w:hAnsi="Arial" w:cs="Arial"/>
          <w:sz w:val="20"/>
          <w:szCs w:val="20"/>
        </w:rPr>
        <w:t xml:space="preserve">dos </w:t>
      </w:r>
      <w:r w:rsidR="00854810">
        <w:rPr>
          <w:rFonts w:ascii="Arial" w:hAnsi="Arial" w:cs="Arial"/>
          <w:sz w:val="20"/>
          <w:szCs w:val="20"/>
        </w:rPr>
        <w:t>requisitos:</w:t>
      </w:r>
    </w:p>
    <w:p w:rsidR="00626B46" w:rsidRDefault="00626B46" w:rsidP="00854810">
      <w:pPr>
        <w:autoSpaceDE w:val="0"/>
        <w:autoSpaceDN w:val="0"/>
        <w:adjustRightInd w:val="0"/>
        <w:spacing w:after="120"/>
        <w:contextualSpacing/>
        <w:jc w:val="both"/>
        <w:rPr>
          <w:rFonts w:ascii="Arial" w:hAnsi="Arial" w:cs="Arial"/>
          <w:sz w:val="20"/>
          <w:szCs w:val="20"/>
        </w:rPr>
      </w:pPr>
    </w:p>
    <w:p w:rsidR="00626B46" w:rsidRPr="009D2782" w:rsidRDefault="00854810" w:rsidP="006048E0">
      <w:pPr>
        <w:pStyle w:val="Prrafodelista"/>
        <w:numPr>
          <w:ilvl w:val="0"/>
          <w:numId w:val="1"/>
        </w:numPr>
        <w:autoSpaceDE w:val="0"/>
        <w:autoSpaceDN w:val="0"/>
        <w:adjustRightInd w:val="0"/>
        <w:spacing w:after="120"/>
        <w:ind w:hanging="357"/>
        <w:contextualSpacing w:val="0"/>
        <w:jc w:val="both"/>
        <w:rPr>
          <w:rFonts w:ascii="Arial" w:hAnsi="Arial" w:cs="Arial"/>
          <w:sz w:val="20"/>
          <w:szCs w:val="20"/>
        </w:rPr>
      </w:pPr>
      <w:r w:rsidRPr="00626B46">
        <w:rPr>
          <w:rFonts w:ascii="Arial" w:hAnsi="Arial" w:cs="Arial"/>
          <w:sz w:val="20"/>
          <w:szCs w:val="20"/>
        </w:rPr>
        <w:t>Disponer de 1 año de experiencia acreditada</w:t>
      </w:r>
      <w:r w:rsidR="00626B46">
        <w:rPr>
          <w:rFonts w:ascii="Arial" w:hAnsi="Arial" w:cs="Arial"/>
          <w:sz w:val="20"/>
          <w:szCs w:val="20"/>
        </w:rPr>
        <w:t xml:space="preserve"> en </w:t>
      </w:r>
      <w:r w:rsidR="00824061">
        <w:rPr>
          <w:rFonts w:ascii="Arial" w:hAnsi="Arial" w:cs="Arial"/>
          <w:sz w:val="20"/>
          <w:szCs w:val="20"/>
        </w:rPr>
        <w:t xml:space="preserve">instalaciones de </w:t>
      </w:r>
      <w:r w:rsidR="00626B46" w:rsidRPr="009D2782">
        <w:rPr>
          <w:rFonts w:ascii="Arial" w:hAnsi="Arial" w:cs="Arial"/>
          <w:sz w:val="20"/>
          <w:szCs w:val="20"/>
        </w:rPr>
        <w:t xml:space="preserve">protección contra incendios en alguno de </w:t>
      </w:r>
      <w:r w:rsidR="00351DB7" w:rsidRPr="009D2782">
        <w:rPr>
          <w:rFonts w:ascii="Arial" w:hAnsi="Arial" w:cs="Arial"/>
          <w:sz w:val="20"/>
          <w:szCs w:val="20"/>
        </w:rPr>
        <w:t>los siguientes</w:t>
      </w:r>
      <w:r w:rsidR="00626B46" w:rsidRPr="009D2782">
        <w:rPr>
          <w:rFonts w:ascii="Arial" w:hAnsi="Arial" w:cs="Arial"/>
          <w:sz w:val="20"/>
          <w:szCs w:val="20"/>
        </w:rPr>
        <w:t xml:space="preserve"> campos: tareas de formación, de supervisión</w:t>
      </w:r>
      <w:r w:rsidR="00824061">
        <w:rPr>
          <w:rFonts w:ascii="Arial" w:hAnsi="Arial" w:cs="Arial"/>
          <w:sz w:val="20"/>
          <w:szCs w:val="20"/>
        </w:rPr>
        <w:t xml:space="preserve"> de proyectos</w:t>
      </w:r>
      <w:r w:rsidR="00626B46" w:rsidRPr="009D2782">
        <w:rPr>
          <w:rFonts w:ascii="Arial" w:hAnsi="Arial" w:cs="Arial"/>
          <w:sz w:val="20"/>
          <w:szCs w:val="20"/>
        </w:rPr>
        <w:t>, de dirección de obra, de inspección, de redacción de proyectos</w:t>
      </w:r>
      <w:r w:rsidR="00351DB7" w:rsidRPr="009D2782">
        <w:rPr>
          <w:rFonts w:ascii="Arial" w:hAnsi="Arial" w:cs="Arial"/>
          <w:sz w:val="20"/>
          <w:szCs w:val="20"/>
        </w:rPr>
        <w:t>,</w:t>
      </w:r>
      <w:r w:rsidR="00626B46" w:rsidRPr="009D2782">
        <w:rPr>
          <w:rFonts w:ascii="Arial" w:hAnsi="Arial" w:cs="Arial"/>
          <w:sz w:val="20"/>
          <w:szCs w:val="20"/>
        </w:rPr>
        <w:t xml:space="preserve"> </w:t>
      </w:r>
      <w:r w:rsidR="00824061">
        <w:rPr>
          <w:rFonts w:ascii="Arial" w:hAnsi="Arial" w:cs="Arial"/>
          <w:sz w:val="20"/>
          <w:szCs w:val="20"/>
        </w:rPr>
        <w:t>o</w:t>
      </w:r>
      <w:r w:rsidRPr="009D2782">
        <w:rPr>
          <w:rFonts w:ascii="Arial" w:hAnsi="Arial" w:cs="Arial"/>
          <w:sz w:val="20"/>
          <w:szCs w:val="20"/>
        </w:rPr>
        <w:t xml:space="preserve"> </w:t>
      </w:r>
      <w:r w:rsidR="000B774D">
        <w:rPr>
          <w:rFonts w:ascii="Arial" w:hAnsi="Arial" w:cs="Arial"/>
          <w:sz w:val="20"/>
          <w:szCs w:val="20"/>
        </w:rPr>
        <w:t xml:space="preserve">de </w:t>
      </w:r>
      <w:bookmarkStart w:id="2" w:name="_GoBack"/>
      <w:bookmarkEnd w:id="2"/>
      <w:r w:rsidRPr="009D2782">
        <w:rPr>
          <w:rFonts w:ascii="Arial" w:hAnsi="Arial" w:cs="Arial"/>
          <w:sz w:val="20"/>
          <w:szCs w:val="20"/>
        </w:rPr>
        <w:t xml:space="preserve">realización de labores técnicas </w:t>
      </w:r>
      <w:r w:rsidR="00351DB7" w:rsidRPr="009D2782">
        <w:rPr>
          <w:rFonts w:ascii="Arial" w:hAnsi="Arial" w:cs="Arial"/>
          <w:sz w:val="20"/>
          <w:szCs w:val="20"/>
        </w:rPr>
        <w:t>como operario cualificado</w:t>
      </w:r>
      <w:r w:rsidR="003C270E" w:rsidRPr="009D2782">
        <w:rPr>
          <w:rFonts w:ascii="Arial" w:hAnsi="Arial" w:cs="Arial"/>
          <w:sz w:val="20"/>
          <w:szCs w:val="20"/>
        </w:rPr>
        <w:t xml:space="preserve"> o como responsable técnico</w:t>
      </w:r>
      <w:r w:rsidR="00351DB7" w:rsidRPr="009D2782">
        <w:rPr>
          <w:rFonts w:ascii="Arial" w:hAnsi="Arial" w:cs="Arial"/>
          <w:sz w:val="20"/>
          <w:szCs w:val="20"/>
        </w:rPr>
        <w:t xml:space="preserve"> </w:t>
      </w:r>
      <w:r w:rsidRPr="009D2782">
        <w:rPr>
          <w:rFonts w:ascii="Arial" w:hAnsi="Arial" w:cs="Arial"/>
          <w:sz w:val="20"/>
          <w:szCs w:val="20"/>
        </w:rPr>
        <w:t>en empresas instaladoras o mantenedoras de instalaciones de protección contra incendios</w:t>
      </w:r>
      <w:r w:rsidR="00351DB7" w:rsidRPr="009D2782">
        <w:rPr>
          <w:rFonts w:ascii="Arial" w:hAnsi="Arial" w:cs="Arial"/>
          <w:sz w:val="20"/>
          <w:szCs w:val="20"/>
        </w:rPr>
        <w:t>.</w:t>
      </w:r>
    </w:p>
    <w:p w:rsidR="00854810" w:rsidRPr="009D2782" w:rsidRDefault="00351DB7" w:rsidP="006048E0">
      <w:pPr>
        <w:pStyle w:val="Prrafodelista"/>
        <w:autoSpaceDE w:val="0"/>
        <w:autoSpaceDN w:val="0"/>
        <w:adjustRightInd w:val="0"/>
        <w:spacing w:after="120"/>
        <w:contextualSpacing w:val="0"/>
        <w:jc w:val="both"/>
        <w:rPr>
          <w:rFonts w:ascii="Arial" w:hAnsi="Arial" w:cs="Arial"/>
          <w:sz w:val="20"/>
          <w:szCs w:val="20"/>
        </w:rPr>
      </w:pPr>
      <w:r w:rsidRPr="009D2782">
        <w:rPr>
          <w:rFonts w:ascii="Arial" w:hAnsi="Arial" w:cs="Arial"/>
          <w:sz w:val="20"/>
          <w:szCs w:val="20"/>
        </w:rPr>
        <w:t>Y</w:t>
      </w:r>
      <w:r w:rsidR="00626B46" w:rsidRPr="009D2782">
        <w:rPr>
          <w:rFonts w:ascii="Arial" w:hAnsi="Arial" w:cs="Arial"/>
          <w:sz w:val="20"/>
          <w:szCs w:val="20"/>
        </w:rPr>
        <w:t xml:space="preserve"> también</w:t>
      </w:r>
      <w:r w:rsidR="00854810" w:rsidRPr="009D2782">
        <w:rPr>
          <w:rFonts w:ascii="Arial" w:hAnsi="Arial" w:cs="Arial"/>
          <w:sz w:val="20"/>
          <w:szCs w:val="20"/>
        </w:rPr>
        <w:t xml:space="preserve"> disponer de alguno de lo</w:t>
      </w:r>
      <w:r w:rsidR="00A83C7F" w:rsidRPr="009D2782">
        <w:rPr>
          <w:rFonts w:ascii="Arial" w:hAnsi="Arial" w:cs="Arial"/>
          <w:sz w:val="20"/>
          <w:szCs w:val="20"/>
        </w:rPr>
        <w:t>s</w:t>
      </w:r>
      <w:r w:rsidR="00854810" w:rsidRPr="009D2782">
        <w:rPr>
          <w:rFonts w:ascii="Arial" w:hAnsi="Arial" w:cs="Arial"/>
          <w:sz w:val="20"/>
          <w:szCs w:val="20"/>
        </w:rPr>
        <w:t xml:space="preserve"> títulos siguientes:</w:t>
      </w:r>
    </w:p>
    <w:p w:rsidR="00854810" w:rsidRPr="009D2782" w:rsidRDefault="00854810" w:rsidP="006048E0">
      <w:pPr>
        <w:pStyle w:val="Prrafodelista"/>
        <w:numPr>
          <w:ilvl w:val="1"/>
          <w:numId w:val="1"/>
        </w:numPr>
        <w:autoSpaceDE w:val="0"/>
        <w:autoSpaceDN w:val="0"/>
        <w:adjustRightInd w:val="0"/>
        <w:spacing w:after="120"/>
        <w:ind w:hanging="357"/>
        <w:contextualSpacing w:val="0"/>
        <w:jc w:val="both"/>
        <w:rPr>
          <w:rFonts w:ascii="Arial" w:hAnsi="Arial" w:cs="Arial"/>
          <w:sz w:val="20"/>
          <w:szCs w:val="20"/>
        </w:rPr>
      </w:pPr>
      <w:r w:rsidRPr="009D2782">
        <w:rPr>
          <w:rFonts w:ascii="Arial" w:hAnsi="Arial" w:cs="Arial"/>
          <w:sz w:val="20"/>
          <w:szCs w:val="20"/>
        </w:rPr>
        <w:t>Licenciado, ingeniero, arquitecto o el título de grado correspondiente u otros títulos equivalentes.</w:t>
      </w:r>
    </w:p>
    <w:p w:rsidR="00854810" w:rsidRPr="009D2782" w:rsidRDefault="00854810" w:rsidP="006048E0">
      <w:pPr>
        <w:pStyle w:val="Prrafodelista"/>
        <w:numPr>
          <w:ilvl w:val="1"/>
          <w:numId w:val="1"/>
        </w:numPr>
        <w:autoSpaceDE w:val="0"/>
        <w:autoSpaceDN w:val="0"/>
        <w:adjustRightInd w:val="0"/>
        <w:spacing w:after="120"/>
        <w:ind w:hanging="357"/>
        <w:contextualSpacing w:val="0"/>
        <w:jc w:val="both"/>
        <w:rPr>
          <w:rFonts w:ascii="Arial" w:hAnsi="Arial" w:cs="Arial"/>
          <w:sz w:val="20"/>
          <w:szCs w:val="20"/>
        </w:rPr>
      </w:pPr>
      <w:r w:rsidRPr="009D2782">
        <w:rPr>
          <w:rFonts w:ascii="Arial" w:hAnsi="Arial" w:cs="Arial"/>
          <w:sz w:val="20"/>
          <w:szCs w:val="20"/>
        </w:rPr>
        <w:t>Diplomado, ingeniero técnico, arquitecto técnico o el título de grado correspondiente u otros títulos equivalentes.</w:t>
      </w:r>
    </w:p>
    <w:p w:rsidR="00854810" w:rsidRPr="009D2782" w:rsidRDefault="00854810" w:rsidP="006048E0">
      <w:pPr>
        <w:pStyle w:val="Prrafodelista"/>
        <w:numPr>
          <w:ilvl w:val="1"/>
          <w:numId w:val="1"/>
        </w:numPr>
        <w:autoSpaceDE w:val="0"/>
        <w:autoSpaceDN w:val="0"/>
        <w:adjustRightInd w:val="0"/>
        <w:spacing w:after="120"/>
        <w:ind w:hanging="357"/>
        <w:contextualSpacing w:val="0"/>
        <w:jc w:val="both"/>
        <w:rPr>
          <w:rFonts w:ascii="Arial" w:hAnsi="Arial" w:cs="Arial"/>
          <w:sz w:val="20"/>
          <w:szCs w:val="20"/>
        </w:rPr>
      </w:pPr>
      <w:r w:rsidRPr="009D2782">
        <w:rPr>
          <w:rFonts w:ascii="Arial" w:hAnsi="Arial" w:cs="Arial"/>
          <w:sz w:val="20"/>
          <w:szCs w:val="20"/>
        </w:rPr>
        <w:t>Técnico superior en la familia de Instalación y Mantenimiento.</w:t>
      </w:r>
    </w:p>
    <w:p w:rsidR="00854810" w:rsidRPr="009D2782" w:rsidRDefault="00854810" w:rsidP="006048E0">
      <w:pPr>
        <w:pStyle w:val="Prrafodelista"/>
        <w:numPr>
          <w:ilvl w:val="1"/>
          <w:numId w:val="1"/>
        </w:numPr>
        <w:autoSpaceDE w:val="0"/>
        <w:autoSpaceDN w:val="0"/>
        <w:adjustRightInd w:val="0"/>
        <w:spacing w:after="120"/>
        <w:ind w:hanging="357"/>
        <w:contextualSpacing w:val="0"/>
        <w:jc w:val="both"/>
        <w:rPr>
          <w:rFonts w:ascii="Arial" w:hAnsi="Arial" w:cs="Arial"/>
          <w:sz w:val="20"/>
          <w:szCs w:val="20"/>
        </w:rPr>
      </w:pPr>
      <w:r w:rsidRPr="009D2782">
        <w:rPr>
          <w:rFonts w:ascii="Arial" w:hAnsi="Arial" w:cs="Arial"/>
          <w:sz w:val="20"/>
          <w:szCs w:val="20"/>
        </w:rPr>
        <w:t>Certificado de profesionalidad de nivel 3 de la familia de Instalación y Mantenimiento.</w:t>
      </w:r>
    </w:p>
    <w:p w:rsidR="00626B46" w:rsidRPr="009D2782" w:rsidRDefault="00626B46" w:rsidP="006048E0">
      <w:pPr>
        <w:pStyle w:val="Prrafodelista"/>
        <w:autoSpaceDE w:val="0"/>
        <w:autoSpaceDN w:val="0"/>
        <w:adjustRightInd w:val="0"/>
        <w:spacing w:after="120"/>
        <w:ind w:left="1440"/>
        <w:contextualSpacing w:val="0"/>
        <w:jc w:val="both"/>
        <w:rPr>
          <w:rFonts w:ascii="Arial" w:hAnsi="Arial" w:cs="Arial"/>
          <w:sz w:val="20"/>
          <w:szCs w:val="20"/>
        </w:rPr>
      </w:pPr>
    </w:p>
    <w:p w:rsidR="00854810" w:rsidRPr="009D2782" w:rsidRDefault="00626B46" w:rsidP="006048E0">
      <w:pPr>
        <w:pStyle w:val="Prrafodelista"/>
        <w:numPr>
          <w:ilvl w:val="0"/>
          <w:numId w:val="1"/>
        </w:numPr>
        <w:autoSpaceDE w:val="0"/>
        <w:autoSpaceDN w:val="0"/>
        <w:adjustRightInd w:val="0"/>
        <w:spacing w:after="120"/>
        <w:ind w:hanging="357"/>
        <w:contextualSpacing w:val="0"/>
        <w:jc w:val="both"/>
        <w:rPr>
          <w:rFonts w:ascii="Arial" w:hAnsi="Arial" w:cs="Arial"/>
          <w:sz w:val="20"/>
          <w:szCs w:val="20"/>
        </w:rPr>
      </w:pPr>
      <w:r w:rsidRPr="009D2782">
        <w:rPr>
          <w:rFonts w:ascii="Arial" w:hAnsi="Arial" w:cs="Arial"/>
          <w:sz w:val="20"/>
          <w:szCs w:val="20"/>
        </w:rPr>
        <w:t>O bien, d</w:t>
      </w:r>
      <w:r w:rsidR="00854810" w:rsidRPr="009D2782">
        <w:rPr>
          <w:rFonts w:ascii="Arial" w:hAnsi="Arial" w:cs="Arial"/>
          <w:sz w:val="20"/>
          <w:szCs w:val="20"/>
        </w:rPr>
        <w:t xml:space="preserve">isponer de 5 años de experiencia acreditada en la realización de labores técnicas </w:t>
      </w:r>
      <w:r w:rsidR="00351DB7" w:rsidRPr="009D2782">
        <w:rPr>
          <w:rFonts w:ascii="Arial" w:hAnsi="Arial" w:cs="Arial"/>
          <w:sz w:val="20"/>
          <w:szCs w:val="20"/>
        </w:rPr>
        <w:t>como operario cualificado</w:t>
      </w:r>
      <w:r w:rsidR="00824061">
        <w:rPr>
          <w:rFonts w:ascii="Arial" w:hAnsi="Arial" w:cs="Arial"/>
          <w:sz w:val="20"/>
          <w:szCs w:val="20"/>
        </w:rPr>
        <w:t xml:space="preserve"> </w:t>
      </w:r>
      <w:r w:rsidR="00854810" w:rsidRPr="009D2782">
        <w:rPr>
          <w:rFonts w:ascii="Arial" w:hAnsi="Arial" w:cs="Arial"/>
          <w:sz w:val="20"/>
          <w:szCs w:val="20"/>
        </w:rPr>
        <w:t>en empresas instaladoras o mantenedoras de instalaciones de protección contra incendios.</w:t>
      </w:r>
    </w:p>
    <w:p w:rsidR="00626B46" w:rsidRPr="009D2782" w:rsidRDefault="00626B46" w:rsidP="006048E0">
      <w:pPr>
        <w:autoSpaceDE w:val="0"/>
        <w:autoSpaceDN w:val="0"/>
        <w:adjustRightInd w:val="0"/>
        <w:spacing w:after="120"/>
        <w:jc w:val="both"/>
        <w:rPr>
          <w:rFonts w:ascii="Arial" w:hAnsi="Arial" w:cs="Arial"/>
          <w:sz w:val="20"/>
          <w:szCs w:val="20"/>
          <w:highlight w:val="yellow"/>
        </w:rPr>
      </w:pPr>
    </w:p>
    <w:p w:rsidR="00626B46" w:rsidRPr="009D2782" w:rsidRDefault="00626B46" w:rsidP="006048E0">
      <w:pPr>
        <w:autoSpaceDE w:val="0"/>
        <w:autoSpaceDN w:val="0"/>
        <w:adjustRightInd w:val="0"/>
        <w:spacing w:after="120"/>
        <w:jc w:val="both"/>
        <w:rPr>
          <w:rFonts w:ascii="Arial" w:hAnsi="Arial" w:cs="Arial"/>
          <w:sz w:val="20"/>
          <w:szCs w:val="20"/>
        </w:rPr>
      </w:pPr>
      <w:r w:rsidRPr="009D2782">
        <w:rPr>
          <w:rFonts w:ascii="Arial" w:hAnsi="Arial" w:cs="Arial"/>
          <w:sz w:val="20"/>
          <w:szCs w:val="20"/>
        </w:rPr>
        <w:t xml:space="preserve">Para la </w:t>
      </w:r>
      <w:r w:rsidRPr="009D2782">
        <w:rPr>
          <w:rFonts w:ascii="Arial" w:hAnsi="Arial" w:cs="Arial"/>
          <w:b/>
          <w:sz w:val="20"/>
          <w:szCs w:val="20"/>
          <w:u w:val="single"/>
        </w:rPr>
        <w:t>parte práctica</w:t>
      </w:r>
      <w:r w:rsidRPr="009D2782">
        <w:rPr>
          <w:rFonts w:ascii="Arial" w:hAnsi="Arial" w:cs="Arial"/>
          <w:sz w:val="20"/>
          <w:szCs w:val="20"/>
        </w:rPr>
        <w:t xml:space="preserve"> de los cursos</w:t>
      </w:r>
      <w:r w:rsidR="00351DB7" w:rsidRPr="009D2782">
        <w:rPr>
          <w:rFonts w:ascii="Arial" w:hAnsi="Arial" w:cs="Arial"/>
          <w:sz w:val="20"/>
          <w:szCs w:val="20"/>
        </w:rPr>
        <w:t>,</w:t>
      </w:r>
      <w:r w:rsidRPr="009D2782">
        <w:rPr>
          <w:rFonts w:ascii="Arial" w:hAnsi="Arial" w:cs="Arial"/>
          <w:sz w:val="20"/>
          <w:szCs w:val="20"/>
        </w:rPr>
        <w:t xml:space="preserve"> los formadores deberán cumplir con alguno de los siguientes dos requisitos:</w:t>
      </w:r>
    </w:p>
    <w:p w:rsidR="00626B46" w:rsidRPr="009D2782" w:rsidRDefault="00626B46" w:rsidP="006048E0">
      <w:pPr>
        <w:autoSpaceDE w:val="0"/>
        <w:autoSpaceDN w:val="0"/>
        <w:adjustRightInd w:val="0"/>
        <w:spacing w:after="120"/>
        <w:jc w:val="both"/>
        <w:rPr>
          <w:rFonts w:ascii="Arial" w:hAnsi="Arial" w:cs="Arial"/>
          <w:sz w:val="20"/>
          <w:szCs w:val="20"/>
        </w:rPr>
      </w:pPr>
    </w:p>
    <w:p w:rsidR="00626B46" w:rsidRPr="009D2782" w:rsidRDefault="00626B46" w:rsidP="006048E0">
      <w:pPr>
        <w:pStyle w:val="Prrafodelista"/>
        <w:numPr>
          <w:ilvl w:val="0"/>
          <w:numId w:val="11"/>
        </w:numPr>
        <w:autoSpaceDE w:val="0"/>
        <w:autoSpaceDN w:val="0"/>
        <w:adjustRightInd w:val="0"/>
        <w:spacing w:after="120"/>
        <w:contextualSpacing w:val="0"/>
        <w:jc w:val="both"/>
        <w:rPr>
          <w:rFonts w:ascii="Arial" w:hAnsi="Arial" w:cs="Arial"/>
          <w:sz w:val="20"/>
          <w:szCs w:val="20"/>
        </w:rPr>
      </w:pPr>
      <w:r w:rsidRPr="009D2782">
        <w:rPr>
          <w:rFonts w:ascii="Arial" w:hAnsi="Arial" w:cs="Arial"/>
          <w:sz w:val="20"/>
          <w:szCs w:val="20"/>
        </w:rPr>
        <w:t xml:space="preserve">Disponer de 1 año de experiencia acreditada en la realización de labores técnicas </w:t>
      </w:r>
      <w:r w:rsidR="00351DB7" w:rsidRPr="009D2782">
        <w:rPr>
          <w:rFonts w:ascii="Arial" w:hAnsi="Arial" w:cs="Arial"/>
          <w:sz w:val="20"/>
          <w:szCs w:val="20"/>
        </w:rPr>
        <w:t xml:space="preserve">como operario cualificado </w:t>
      </w:r>
      <w:r w:rsidR="003C270E" w:rsidRPr="009D2782">
        <w:rPr>
          <w:rFonts w:ascii="Arial" w:hAnsi="Arial" w:cs="Arial"/>
          <w:sz w:val="20"/>
          <w:szCs w:val="20"/>
        </w:rPr>
        <w:t xml:space="preserve">o como responsable técnico </w:t>
      </w:r>
      <w:r w:rsidRPr="009D2782">
        <w:rPr>
          <w:rFonts w:ascii="Arial" w:hAnsi="Arial" w:cs="Arial"/>
          <w:sz w:val="20"/>
          <w:szCs w:val="20"/>
        </w:rPr>
        <w:t>en empresas instaladoras o mantenedoras de instalaciones de protección contra incendios</w:t>
      </w:r>
      <w:r w:rsidR="00351DB7" w:rsidRPr="009D2782">
        <w:rPr>
          <w:rFonts w:ascii="Arial" w:hAnsi="Arial" w:cs="Arial"/>
          <w:sz w:val="20"/>
          <w:szCs w:val="20"/>
        </w:rPr>
        <w:t>.</w:t>
      </w:r>
    </w:p>
    <w:p w:rsidR="00626B46" w:rsidRPr="00626B46" w:rsidRDefault="00351DB7" w:rsidP="006048E0">
      <w:pPr>
        <w:pStyle w:val="Prrafodelista"/>
        <w:autoSpaceDE w:val="0"/>
        <w:autoSpaceDN w:val="0"/>
        <w:adjustRightInd w:val="0"/>
        <w:spacing w:after="120"/>
        <w:contextualSpacing w:val="0"/>
        <w:jc w:val="both"/>
        <w:rPr>
          <w:rFonts w:ascii="Arial" w:hAnsi="Arial" w:cs="Arial"/>
          <w:sz w:val="20"/>
          <w:szCs w:val="20"/>
        </w:rPr>
      </w:pPr>
      <w:r>
        <w:rPr>
          <w:rFonts w:ascii="Arial" w:hAnsi="Arial" w:cs="Arial"/>
          <w:sz w:val="20"/>
          <w:szCs w:val="20"/>
        </w:rPr>
        <w:t>Y</w:t>
      </w:r>
      <w:r w:rsidR="00626B46" w:rsidRPr="00626B46">
        <w:rPr>
          <w:rFonts w:ascii="Arial" w:hAnsi="Arial" w:cs="Arial"/>
          <w:sz w:val="20"/>
          <w:szCs w:val="20"/>
        </w:rPr>
        <w:t xml:space="preserve"> </w:t>
      </w:r>
      <w:r w:rsidR="00626B46">
        <w:rPr>
          <w:rFonts w:ascii="Arial" w:hAnsi="Arial" w:cs="Arial"/>
          <w:sz w:val="20"/>
          <w:szCs w:val="20"/>
        </w:rPr>
        <w:t>también</w:t>
      </w:r>
      <w:r w:rsidRPr="00351DB7">
        <w:rPr>
          <w:rFonts w:ascii="Arial" w:hAnsi="Arial" w:cs="Arial"/>
          <w:sz w:val="20"/>
          <w:szCs w:val="20"/>
        </w:rPr>
        <w:t xml:space="preserve"> </w:t>
      </w:r>
      <w:r w:rsidRPr="00626B46">
        <w:rPr>
          <w:rFonts w:ascii="Arial" w:hAnsi="Arial" w:cs="Arial"/>
          <w:sz w:val="20"/>
          <w:szCs w:val="20"/>
        </w:rPr>
        <w:t>disponer</w:t>
      </w:r>
      <w:r w:rsidR="00626B46" w:rsidRPr="00626B46">
        <w:rPr>
          <w:rFonts w:ascii="Arial" w:hAnsi="Arial" w:cs="Arial"/>
          <w:sz w:val="20"/>
          <w:szCs w:val="20"/>
        </w:rPr>
        <w:t xml:space="preserve"> de alguno de los títulos siguientes:</w:t>
      </w:r>
    </w:p>
    <w:p w:rsidR="00626B46" w:rsidRPr="00626B46" w:rsidRDefault="00626B46" w:rsidP="006048E0">
      <w:pPr>
        <w:pStyle w:val="Prrafodelista"/>
        <w:numPr>
          <w:ilvl w:val="1"/>
          <w:numId w:val="11"/>
        </w:numPr>
        <w:autoSpaceDE w:val="0"/>
        <w:autoSpaceDN w:val="0"/>
        <w:adjustRightInd w:val="0"/>
        <w:spacing w:after="120"/>
        <w:ind w:hanging="357"/>
        <w:contextualSpacing w:val="0"/>
        <w:jc w:val="both"/>
        <w:rPr>
          <w:rFonts w:ascii="Arial" w:hAnsi="Arial" w:cs="Arial"/>
          <w:sz w:val="20"/>
          <w:szCs w:val="20"/>
        </w:rPr>
      </w:pPr>
      <w:r w:rsidRPr="00626B46">
        <w:rPr>
          <w:rFonts w:ascii="Arial" w:hAnsi="Arial" w:cs="Arial"/>
          <w:color w:val="000000"/>
          <w:sz w:val="20"/>
          <w:szCs w:val="20"/>
        </w:rPr>
        <w:t>Licenciado, ingeniero, arquitecto o el título de grado correspondiente u otros títulos equivalentes.</w:t>
      </w:r>
    </w:p>
    <w:p w:rsidR="00626B46" w:rsidRPr="00626B46" w:rsidRDefault="00626B46" w:rsidP="006048E0">
      <w:pPr>
        <w:pStyle w:val="Prrafodelista"/>
        <w:numPr>
          <w:ilvl w:val="1"/>
          <w:numId w:val="11"/>
        </w:numPr>
        <w:autoSpaceDE w:val="0"/>
        <w:autoSpaceDN w:val="0"/>
        <w:adjustRightInd w:val="0"/>
        <w:spacing w:after="120"/>
        <w:ind w:hanging="357"/>
        <w:contextualSpacing w:val="0"/>
        <w:jc w:val="both"/>
        <w:rPr>
          <w:rFonts w:ascii="Arial" w:hAnsi="Arial" w:cs="Arial"/>
          <w:sz w:val="20"/>
          <w:szCs w:val="20"/>
        </w:rPr>
      </w:pPr>
      <w:r w:rsidRPr="00626B46">
        <w:rPr>
          <w:rFonts w:ascii="Arial" w:hAnsi="Arial" w:cs="Arial"/>
          <w:color w:val="000000"/>
          <w:sz w:val="20"/>
          <w:szCs w:val="20"/>
        </w:rPr>
        <w:t>Diplomado, ingeniero técnico, arquitecto técnico o el título de grado correspondiente u otros títulos equivalentes.</w:t>
      </w:r>
    </w:p>
    <w:p w:rsidR="00626B46" w:rsidRPr="00626B46" w:rsidRDefault="00626B46" w:rsidP="006048E0">
      <w:pPr>
        <w:pStyle w:val="Prrafodelista"/>
        <w:numPr>
          <w:ilvl w:val="1"/>
          <w:numId w:val="11"/>
        </w:numPr>
        <w:autoSpaceDE w:val="0"/>
        <w:autoSpaceDN w:val="0"/>
        <w:adjustRightInd w:val="0"/>
        <w:spacing w:after="120"/>
        <w:ind w:hanging="357"/>
        <w:contextualSpacing w:val="0"/>
        <w:jc w:val="both"/>
        <w:rPr>
          <w:rFonts w:ascii="Arial" w:hAnsi="Arial" w:cs="Arial"/>
          <w:sz w:val="20"/>
          <w:szCs w:val="20"/>
        </w:rPr>
      </w:pPr>
      <w:r w:rsidRPr="00626B46">
        <w:rPr>
          <w:rFonts w:ascii="Arial" w:hAnsi="Arial" w:cs="Arial"/>
          <w:color w:val="000000"/>
          <w:sz w:val="20"/>
          <w:szCs w:val="20"/>
        </w:rPr>
        <w:t>Técnico superior en la familia de Instalación y Mantenimiento.</w:t>
      </w:r>
    </w:p>
    <w:p w:rsidR="00626B46" w:rsidRPr="00626B46" w:rsidRDefault="00626B46" w:rsidP="006048E0">
      <w:pPr>
        <w:pStyle w:val="Prrafodelista"/>
        <w:numPr>
          <w:ilvl w:val="1"/>
          <w:numId w:val="11"/>
        </w:numPr>
        <w:autoSpaceDE w:val="0"/>
        <w:autoSpaceDN w:val="0"/>
        <w:adjustRightInd w:val="0"/>
        <w:spacing w:after="120"/>
        <w:ind w:hanging="357"/>
        <w:contextualSpacing w:val="0"/>
        <w:jc w:val="both"/>
        <w:rPr>
          <w:rFonts w:ascii="Arial" w:hAnsi="Arial" w:cs="Arial"/>
          <w:sz w:val="20"/>
          <w:szCs w:val="20"/>
        </w:rPr>
      </w:pPr>
      <w:r w:rsidRPr="00626B46">
        <w:rPr>
          <w:rFonts w:ascii="Arial" w:hAnsi="Arial" w:cs="Arial"/>
          <w:color w:val="000000"/>
          <w:sz w:val="20"/>
          <w:szCs w:val="20"/>
        </w:rPr>
        <w:t>Certificado de profesionalidad de nivel 3 de la familia de Instalación y Mantenimiento.</w:t>
      </w:r>
    </w:p>
    <w:p w:rsidR="00626B46" w:rsidRPr="00626B46" w:rsidRDefault="00626B46" w:rsidP="006048E0">
      <w:pPr>
        <w:pStyle w:val="Prrafodelista"/>
        <w:autoSpaceDE w:val="0"/>
        <w:autoSpaceDN w:val="0"/>
        <w:adjustRightInd w:val="0"/>
        <w:spacing w:after="120"/>
        <w:ind w:left="1440"/>
        <w:contextualSpacing w:val="0"/>
        <w:jc w:val="both"/>
        <w:rPr>
          <w:rFonts w:ascii="Arial" w:hAnsi="Arial" w:cs="Arial"/>
          <w:sz w:val="20"/>
          <w:szCs w:val="20"/>
        </w:rPr>
      </w:pPr>
    </w:p>
    <w:p w:rsidR="00626B46" w:rsidRPr="009D2782" w:rsidRDefault="00626B46" w:rsidP="006048E0">
      <w:pPr>
        <w:pStyle w:val="Prrafodelista"/>
        <w:numPr>
          <w:ilvl w:val="0"/>
          <w:numId w:val="11"/>
        </w:numPr>
        <w:autoSpaceDE w:val="0"/>
        <w:autoSpaceDN w:val="0"/>
        <w:adjustRightInd w:val="0"/>
        <w:spacing w:after="120"/>
        <w:ind w:hanging="357"/>
        <w:contextualSpacing w:val="0"/>
        <w:jc w:val="both"/>
        <w:rPr>
          <w:rFonts w:ascii="Arial" w:hAnsi="Arial" w:cs="Arial"/>
          <w:sz w:val="20"/>
          <w:szCs w:val="20"/>
        </w:rPr>
      </w:pPr>
      <w:r>
        <w:rPr>
          <w:rFonts w:ascii="Arial" w:hAnsi="Arial" w:cs="Arial"/>
          <w:sz w:val="20"/>
          <w:szCs w:val="20"/>
        </w:rPr>
        <w:t>O bien, d</w:t>
      </w:r>
      <w:r w:rsidRPr="00626B46">
        <w:rPr>
          <w:rFonts w:ascii="Arial" w:hAnsi="Arial" w:cs="Arial"/>
          <w:sz w:val="20"/>
          <w:szCs w:val="20"/>
        </w:rPr>
        <w:t xml:space="preserve">isponer de 5 años de experiencia </w:t>
      </w:r>
      <w:r w:rsidRPr="009D2782">
        <w:rPr>
          <w:rFonts w:ascii="Arial" w:hAnsi="Arial" w:cs="Arial"/>
          <w:sz w:val="20"/>
          <w:szCs w:val="20"/>
        </w:rPr>
        <w:t>acreditada en la realización de labores técnicas</w:t>
      </w:r>
      <w:r w:rsidR="00351DB7" w:rsidRPr="009D2782">
        <w:rPr>
          <w:rFonts w:ascii="Arial" w:hAnsi="Arial" w:cs="Arial"/>
          <w:sz w:val="20"/>
          <w:szCs w:val="20"/>
        </w:rPr>
        <w:t xml:space="preserve"> como operario cualificado</w:t>
      </w:r>
      <w:r w:rsidR="003C270E" w:rsidRPr="009D2782">
        <w:rPr>
          <w:rFonts w:ascii="Arial" w:hAnsi="Arial" w:cs="Arial"/>
          <w:sz w:val="20"/>
          <w:szCs w:val="20"/>
        </w:rPr>
        <w:t xml:space="preserve"> </w:t>
      </w:r>
      <w:r w:rsidRPr="009D2782">
        <w:rPr>
          <w:rFonts w:ascii="Arial" w:hAnsi="Arial" w:cs="Arial"/>
          <w:sz w:val="20"/>
          <w:szCs w:val="20"/>
        </w:rPr>
        <w:t>en empresas instaladoras o mantenedoras de instalaciones de protección contra incendios.</w:t>
      </w:r>
    </w:p>
    <w:p w:rsidR="00FA6F03" w:rsidRDefault="00FA6F03" w:rsidP="00854810">
      <w:pPr>
        <w:autoSpaceDE w:val="0"/>
        <w:autoSpaceDN w:val="0"/>
        <w:adjustRightInd w:val="0"/>
        <w:spacing w:after="120"/>
        <w:contextualSpacing/>
        <w:jc w:val="both"/>
        <w:rPr>
          <w:rFonts w:ascii="Arial" w:hAnsi="Arial" w:cs="Arial"/>
          <w:sz w:val="20"/>
          <w:szCs w:val="20"/>
        </w:rPr>
      </w:pPr>
    </w:p>
    <w:p w:rsidR="006048E0" w:rsidRDefault="006048E0" w:rsidP="00854810">
      <w:pPr>
        <w:autoSpaceDE w:val="0"/>
        <w:autoSpaceDN w:val="0"/>
        <w:adjustRightInd w:val="0"/>
        <w:spacing w:after="120"/>
        <w:contextualSpacing/>
        <w:jc w:val="both"/>
        <w:rPr>
          <w:rFonts w:ascii="Arial" w:hAnsi="Arial" w:cs="Arial"/>
          <w:sz w:val="20"/>
          <w:szCs w:val="20"/>
        </w:rPr>
      </w:pPr>
    </w:p>
    <w:p w:rsidR="006048E0" w:rsidRDefault="006048E0" w:rsidP="00854810">
      <w:pPr>
        <w:autoSpaceDE w:val="0"/>
        <w:autoSpaceDN w:val="0"/>
        <w:adjustRightInd w:val="0"/>
        <w:spacing w:after="120"/>
        <w:contextualSpacing/>
        <w:jc w:val="both"/>
        <w:rPr>
          <w:rFonts w:ascii="Arial" w:hAnsi="Arial" w:cs="Arial"/>
          <w:sz w:val="20"/>
          <w:szCs w:val="20"/>
        </w:rPr>
      </w:pPr>
    </w:p>
    <w:p w:rsidR="006048E0" w:rsidRDefault="006048E0" w:rsidP="00854810">
      <w:pPr>
        <w:autoSpaceDE w:val="0"/>
        <w:autoSpaceDN w:val="0"/>
        <w:adjustRightInd w:val="0"/>
        <w:spacing w:after="120"/>
        <w:contextualSpacing/>
        <w:jc w:val="both"/>
        <w:rPr>
          <w:rFonts w:ascii="Arial" w:hAnsi="Arial" w:cs="Arial"/>
          <w:sz w:val="20"/>
          <w:szCs w:val="20"/>
        </w:rPr>
      </w:pPr>
    </w:p>
    <w:p w:rsidR="00854810" w:rsidRPr="006444C6" w:rsidRDefault="00854810" w:rsidP="00854810">
      <w:pPr>
        <w:autoSpaceDE w:val="0"/>
        <w:autoSpaceDN w:val="0"/>
        <w:adjustRightInd w:val="0"/>
        <w:spacing w:after="120"/>
        <w:contextualSpacing/>
        <w:jc w:val="both"/>
        <w:rPr>
          <w:rFonts w:ascii="Arial" w:hAnsi="Arial" w:cs="Arial"/>
          <w:b/>
          <w:sz w:val="22"/>
          <w:szCs w:val="20"/>
          <w:u w:val="single"/>
        </w:rPr>
      </w:pPr>
      <w:r w:rsidRPr="006444C6">
        <w:rPr>
          <w:rFonts w:ascii="Arial" w:hAnsi="Arial" w:cs="Arial"/>
          <w:b/>
          <w:sz w:val="22"/>
          <w:szCs w:val="20"/>
          <w:u w:val="single"/>
        </w:rPr>
        <w:t>Requisitos de los centros:</w:t>
      </w:r>
    </w:p>
    <w:p w:rsidR="00854810" w:rsidRDefault="00854810" w:rsidP="00854810">
      <w:pPr>
        <w:autoSpaceDE w:val="0"/>
        <w:autoSpaceDN w:val="0"/>
        <w:adjustRightInd w:val="0"/>
        <w:spacing w:after="120"/>
        <w:contextualSpacing/>
        <w:jc w:val="both"/>
        <w:rPr>
          <w:rFonts w:ascii="Arial" w:hAnsi="Arial" w:cs="Arial"/>
          <w:b/>
          <w:sz w:val="20"/>
          <w:szCs w:val="20"/>
          <w:u w:val="single"/>
        </w:rPr>
      </w:pPr>
    </w:p>
    <w:p w:rsidR="00854810" w:rsidRDefault="00854810" w:rsidP="00854810">
      <w:pPr>
        <w:autoSpaceDE w:val="0"/>
        <w:autoSpaceDN w:val="0"/>
        <w:adjustRightInd w:val="0"/>
        <w:spacing w:after="120"/>
        <w:contextualSpacing/>
        <w:jc w:val="both"/>
        <w:rPr>
          <w:rFonts w:ascii="Arial" w:hAnsi="Arial" w:cs="Arial"/>
          <w:sz w:val="20"/>
          <w:szCs w:val="20"/>
        </w:rPr>
      </w:pPr>
      <w:r>
        <w:rPr>
          <w:rFonts w:ascii="Arial" w:hAnsi="Arial" w:cs="Arial"/>
          <w:sz w:val="20"/>
          <w:szCs w:val="20"/>
        </w:rPr>
        <w:t>Los centros deberán contar, al menos, con los siguientes espacios formativos:</w:t>
      </w:r>
    </w:p>
    <w:p w:rsidR="00854810" w:rsidRDefault="00854810" w:rsidP="00854810">
      <w:pPr>
        <w:autoSpaceDE w:val="0"/>
        <w:autoSpaceDN w:val="0"/>
        <w:adjustRightInd w:val="0"/>
        <w:spacing w:after="120"/>
        <w:contextualSpacing/>
        <w:jc w:val="both"/>
        <w:rPr>
          <w:rFonts w:ascii="Arial" w:hAnsi="Arial" w:cs="Arial"/>
          <w:sz w:val="20"/>
          <w:szCs w:val="20"/>
        </w:rPr>
      </w:pPr>
    </w:p>
    <w:tbl>
      <w:tblPr>
        <w:tblW w:w="8506" w:type="dxa"/>
        <w:jc w:val="center"/>
        <w:tblCellMar>
          <w:left w:w="70" w:type="dxa"/>
          <w:right w:w="70" w:type="dxa"/>
        </w:tblCellMar>
        <w:tblLook w:val="04A0" w:firstRow="1" w:lastRow="0" w:firstColumn="1" w:lastColumn="0" w:noHBand="0" w:noVBand="1"/>
      </w:tblPr>
      <w:tblGrid>
        <w:gridCol w:w="2429"/>
        <w:gridCol w:w="3242"/>
        <w:gridCol w:w="2835"/>
      </w:tblGrid>
      <w:tr w:rsidR="00854810" w:rsidTr="00AA4F3A">
        <w:trPr>
          <w:trHeight w:val="345"/>
          <w:jc w:val="center"/>
        </w:trPr>
        <w:tc>
          <w:tcPr>
            <w:tcW w:w="2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54810" w:rsidRPr="00FA6F03" w:rsidRDefault="00854810" w:rsidP="00F02E49">
            <w:pPr>
              <w:spacing w:after="120"/>
              <w:contextualSpacing/>
              <w:jc w:val="center"/>
              <w:rPr>
                <w:rFonts w:ascii="Arial" w:hAnsi="Arial" w:cs="Arial"/>
                <w:b/>
                <w:color w:val="000000"/>
                <w:sz w:val="20"/>
                <w:szCs w:val="20"/>
              </w:rPr>
            </w:pPr>
            <w:r w:rsidRPr="00FA6F03">
              <w:rPr>
                <w:rFonts w:ascii="Arial" w:hAnsi="Arial" w:cs="Arial"/>
                <w:b/>
                <w:color w:val="000000"/>
                <w:sz w:val="20"/>
                <w:szCs w:val="20"/>
              </w:rPr>
              <w:t>Espacio formativo</w:t>
            </w:r>
          </w:p>
        </w:tc>
        <w:tc>
          <w:tcPr>
            <w:tcW w:w="324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854810" w:rsidRPr="00FA6F03" w:rsidRDefault="00854810" w:rsidP="00F02E49">
            <w:pPr>
              <w:spacing w:after="120"/>
              <w:contextualSpacing/>
              <w:jc w:val="center"/>
              <w:rPr>
                <w:rFonts w:ascii="Arial" w:hAnsi="Arial" w:cs="Arial"/>
                <w:b/>
                <w:color w:val="000000"/>
                <w:sz w:val="20"/>
                <w:szCs w:val="20"/>
              </w:rPr>
            </w:pPr>
            <w:r w:rsidRPr="00FA6F03">
              <w:rPr>
                <w:rFonts w:ascii="Arial" w:hAnsi="Arial" w:cs="Arial"/>
                <w:b/>
                <w:color w:val="000000"/>
                <w:sz w:val="20"/>
                <w:szCs w:val="20"/>
              </w:rPr>
              <w:t>superficie 15 alumnos (m</w:t>
            </w:r>
            <w:r w:rsidRPr="00FA6F03">
              <w:rPr>
                <w:rFonts w:ascii="Arial" w:hAnsi="Arial" w:cs="Arial"/>
                <w:b/>
                <w:color w:val="000000"/>
                <w:sz w:val="20"/>
                <w:szCs w:val="20"/>
                <w:vertAlign w:val="superscript"/>
              </w:rPr>
              <w:t>2</w:t>
            </w:r>
            <w:r w:rsidRPr="00FA6F03">
              <w:rPr>
                <w:rFonts w:ascii="Arial" w:hAnsi="Arial" w:cs="Arial"/>
                <w:b/>
                <w:color w:val="000000"/>
                <w:sz w:val="20"/>
                <w:szCs w:val="20"/>
              </w:rPr>
              <w:t>)</w:t>
            </w:r>
          </w:p>
        </w:tc>
        <w:tc>
          <w:tcPr>
            <w:tcW w:w="283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854810" w:rsidRPr="00FA6F03" w:rsidRDefault="00854810" w:rsidP="00F02E49">
            <w:pPr>
              <w:spacing w:after="120"/>
              <w:contextualSpacing/>
              <w:jc w:val="center"/>
              <w:rPr>
                <w:rFonts w:ascii="Arial" w:hAnsi="Arial" w:cs="Arial"/>
                <w:b/>
                <w:color w:val="000000"/>
                <w:sz w:val="20"/>
                <w:szCs w:val="20"/>
              </w:rPr>
            </w:pPr>
            <w:r w:rsidRPr="00FA6F03">
              <w:rPr>
                <w:rFonts w:ascii="Arial" w:hAnsi="Arial" w:cs="Arial"/>
                <w:b/>
                <w:color w:val="000000"/>
                <w:sz w:val="20"/>
                <w:szCs w:val="20"/>
              </w:rPr>
              <w:t>superficie 25 alumnos (m</w:t>
            </w:r>
            <w:r w:rsidRPr="00FA6F03">
              <w:rPr>
                <w:rFonts w:ascii="Arial" w:hAnsi="Arial" w:cs="Arial"/>
                <w:b/>
                <w:color w:val="000000"/>
                <w:sz w:val="20"/>
                <w:szCs w:val="20"/>
                <w:vertAlign w:val="superscript"/>
              </w:rPr>
              <w:t>2</w:t>
            </w:r>
            <w:r w:rsidRPr="00FA6F03">
              <w:rPr>
                <w:rFonts w:ascii="Arial" w:hAnsi="Arial" w:cs="Arial"/>
                <w:b/>
                <w:color w:val="000000"/>
                <w:sz w:val="20"/>
                <w:szCs w:val="20"/>
              </w:rPr>
              <w:t>)</w:t>
            </w:r>
          </w:p>
        </w:tc>
      </w:tr>
      <w:tr w:rsidR="00854810" w:rsidTr="00AA4F3A">
        <w:trPr>
          <w:trHeight w:val="441"/>
          <w:jc w:val="center"/>
        </w:trPr>
        <w:tc>
          <w:tcPr>
            <w:tcW w:w="2429" w:type="dxa"/>
            <w:tcBorders>
              <w:top w:val="nil"/>
              <w:left w:val="single" w:sz="4" w:space="0" w:color="auto"/>
              <w:bottom w:val="single" w:sz="4" w:space="0" w:color="auto"/>
              <w:right w:val="single" w:sz="4" w:space="0" w:color="auto"/>
            </w:tcBorders>
            <w:vAlign w:val="center"/>
            <w:hideMark/>
          </w:tcPr>
          <w:p w:rsidR="00854810" w:rsidRDefault="00854810" w:rsidP="00FA6F03">
            <w:pPr>
              <w:spacing w:after="120"/>
              <w:contextualSpacing/>
              <w:rPr>
                <w:rFonts w:ascii="Arial" w:hAnsi="Arial" w:cs="Arial"/>
                <w:color w:val="000000"/>
                <w:sz w:val="20"/>
                <w:szCs w:val="20"/>
              </w:rPr>
            </w:pPr>
            <w:r>
              <w:rPr>
                <w:rFonts w:ascii="Arial" w:hAnsi="Arial" w:cs="Arial"/>
                <w:color w:val="000000"/>
                <w:sz w:val="20"/>
                <w:szCs w:val="20"/>
              </w:rPr>
              <w:t>Aula polivalente</w:t>
            </w:r>
          </w:p>
        </w:tc>
        <w:tc>
          <w:tcPr>
            <w:tcW w:w="3242" w:type="dxa"/>
            <w:tcBorders>
              <w:top w:val="nil"/>
              <w:left w:val="nil"/>
              <w:bottom w:val="single" w:sz="4" w:space="0" w:color="auto"/>
              <w:right w:val="single" w:sz="4" w:space="0" w:color="auto"/>
            </w:tcBorders>
            <w:vAlign w:val="center"/>
            <w:hideMark/>
          </w:tcPr>
          <w:p w:rsidR="00854810" w:rsidRDefault="00854810" w:rsidP="00BD452C">
            <w:pPr>
              <w:spacing w:after="120"/>
              <w:contextualSpacing/>
              <w:jc w:val="center"/>
              <w:rPr>
                <w:rFonts w:ascii="Arial" w:hAnsi="Arial" w:cs="Arial"/>
                <w:color w:val="000000"/>
                <w:sz w:val="20"/>
                <w:szCs w:val="20"/>
              </w:rPr>
            </w:pPr>
            <w:r>
              <w:rPr>
                <w:rFonts w:ascii="Arial" w:hAnsi="Arial" w:cs="Arial"/>
                <w:color w:val="000000"/>
                <w:sz w:val="20"/>
                <w:szCs w:val="20"/>
              </w:rPr>
              <w:t>45</w:t>
            </w:r>
          </w:p>
        </w:tc>
        <w:tc>
          <w:tcPr>
            <w:tcW w:w="2835" w:type="dxa"/>
            <w:tcBorders>
              <w:top w:val="nil"/>
              <w:left w:val="nil"/>
              <w:bottom w:val="single" w:sz="4" w:space="0" w:color="auto"/>
              <w:right w:val="single" w:sz="4" w:space="0" w:color="auto"/>
            </w:tcBorders>
            <w:vAlign w:val="center"/>
            <w:hideMark/>
          </w:tcPr>
          <w:p w:rsidR="00854810" w:rsidRDefault="00854810" w:rsidP="00BD452C">
            <w:pPr>
              <w:spacing w:after="120"/>
              <w:contextualSpacing/>
              <w:jc w:val="center"/>
              <w:rPr>
                <w:rFonts w:ascii="Arial" w:hAnsi="Arial" w:cs="Arial"/>
                <w:color w:val="000000"/>
                <w:sz w:val="20"/>
                <w:szCs w:val="20"/>
              </w:rPr>
            </w:pPr>
            <w:r>
              <w:rPr>
                <w:rFonts w:ascii="Arial" w:hAnsi="Arial" w:cs="Arial"/>
                <w:color w:val="000000"/>
                <w:sz w:val="20"/>
                <w:szCs w:val="20"/>
              </w:rPr>
              <w:t>60</w:t>
            </w:r>
          </w:p>
        </w:tc>
      </w:tr>
      <w:tr w:rsidR="00854810" w:rsidTr="00AA4F3A">
        <w:trPr>
          <w:trHeight w:val="1540"/>
          <w:jc w:val="center"/>
        </w:trPr>
        <w:tc>
          <w:tcPr>
            <w:tcW w:w="2429" w:type="dxa"/>
            <w:tcBorders>
              <w:top w:val="nil"/>
              <w:left w:val="single" w:sz="4" w:space="0" w:color="auto"/>
              <w:bottom w:val="single" w:sz="4" w:space="0" w:color="auto"/>
              <w:right w:val="single" w:sz="4" w:space="0" w:color="auto"/>
            </w:tcBorders>
            <w:vAlign w:val="center"/>
            <w:hideMark/>
          </w:tcPr>
          <w:p w:rsidR="00854810" w:rsidRDefault="007F6DEF" w:rsidP="007F6DEF">
            <w:pPr>
              <w:spacing w:after="120"/>
              <w:contextualSpacing/>
              <w:rPr>
                <w:rFonts w:ascii="Arial" w:hAnsi="Arial" w:cs="Arial"/>
                <w:color w:val="000000"/>
                <w:sz w:val="20"/>
                <w:szCs w:val="20"/>
              </w:rPr>
            </w:pPr>
            <w:r>
              <w:rPr>
                <w:rFonts w:ascii="Arial" w:hAnsi="Arial" w:cs="Arial"/>
                <w:color w:val="000000"/>
                <w:sz w:val="20"/>
                <w:szCs w:val="20"/>
              </w:rPr>
              <w:t>Local(</w:t>
            </w:r>
            <w:r w:rsidR="00854810">
              <w:rPr>
                <w:rFonts w:ascii="Arial" w:hAnsi="Arial" w:cs="Arial"/>
                <w:color w:val="000000"/>
                <w:sz w:val="20"/>
                <w:szCs w:val="20"/>
              </w:rPr>
              <w:t>es</w:t>
            </w:r>
            <w:r>
              <w:rPr>
                <w:rFonts w:ascii="Arial" w:hAnsi="Arial" w:cs="Arial"/>
                <w:color w:val="000000"/>
                <w:sz w:val="20"/>
                <w:szCs w:val="20"/>
              </w:rPr>
              <w:t>)</w:t>
            </w:r>
            <w:r w:rsidR="00854810">
              <w:rPr>
                <w:rFonts w:ascii="Arial" w:hAnsi="Arial" w:cs="Arial"/>
                <w:color w:val="000000"/>
                <w:sz w:val="20"/>
                <w:szCs w:val="20"/>
              </w:rPr>
              <w:t xml:space="preserve"> con los sistemas de </w:t>
            </w:r>
            <w:r w:rsidR="00F02E49">
              <w:rPr>
                <w:rFonts w:ascii="Arial" w:hAnsi="Arial" w:cs="Arial"/>
                <w:color w:val="000000"/>
                <w:sz w:val="20"/>
                <w:szCs w:val="20"/>
              </w:rPr>
              <w:t>protección contra incendios</w:t>
            </w:r>
            <w:r w:rsidR="00854810">
              <w:rPr>
                <w:rFonts w:ascii="Arial" w:hAnsi="Arial" w:cs="Arial"/>
                <w:color w:val="000000"/>
                <w:sz w:val="20"/>
                <w:szCs w:val="20"/>
              </w:rPr>
              <w:t xml:space="preserve"> sobre los que se va a impartir la información</w:t>
            </w:r>
          </w:p>
        </w:tc>
        <w:tc>
          <w:tcPr>
            <w:tcW w:w="3242" w:type="dxa"/>
            <w:tcBorders>
              <w:top w:val="nil"/>
              <w:left w:val="nil"/>
              <w:bottom w:val="single" w:sz="4" w:space="0" w:color="auto"/>
              <w:right w:val="single" w:sz="4" w:space="0" w:color="auto"/>
            </w:tcBorders>
            <w:vAlign w:val="center"/>
            <w:hideMark/>
          </w:tcPr>
          <w:p w:rsidR="00854810" w:rsidRDefault="00854810" w:rsidP="00BD452C">
            <w:pPr>
              <w:spacing w:after="120"/>
              <w:contextualSpacing/>
              <w:jc w:val="center"/>
              <w:rPr>
                <w:rFonts w:ascii="Arial" w:hAnsi="Arial" w:cs="Arial"/>
                <w:color w:val="000000"/>
                <w:sz w:val="20"/>
                <w:szCs w:val="20"/>
              </w:rPr>
            </w:pPr>
            <w:r>
              <w:rPr>
                <w:rFonts w:ascii="Arial" w:hAnsi="Arial" w:cs="Arial"/>
                <w:color w:val="000000"/>
                <w:sz w:val="20"/>
                <w:szCs w:val="20"/>
              </w:rPr>
              <w:t>100</w:t>
            </w:r>
          </w:p>
        </w:tc>
        <w:tc>
          <w:tcPr>
            <w:tcW w:w="2835" w:type="dxa"/>
            <w:tcBorders>
              <w:top w:val="nil"/>
              <w:left w:val="nil"/>
              <w:bottom w:val="single" w:sz="4" w:space="0" w:color="auto"/>
              <w:right w:val="single" w:sz="4" w:space="0" w:color="auto"/>
            </w:tcBorders>
            <w:vAlign w:val="center"/>
            <w:hideMark/>
          </w:tcPr>
          <w:p w:rsidR="00854810" w:rsidRDefault="00854810" w:rsidP="00BD452C">
            <w:pPr>
              <w:spacing w:after="120"/>
              <w:contextualSpacing/>
              <w:jc w:val="center"/>
              <w:rPr>
                <w:rFonts w:ascii="Arial" w:hAnsi="Arial" w:cs="Arial"/>
                <w:color w:val="000000"/>
                <w:sz w:val="20"/>
                <w:szCs w:val="20"/>
              </w:rPr>
            </w:pPr>
            <w:r>
              <w:rPr>
                <w:rFonts w:ascii="Arial" w:hAnsi="Arial" w:cs="Arial"/>
                <w:color w:val="000000"/>
                <w:sz w:val="20"/>
                <w:szCs w:val="20"/>
              </w:rPr>
              <w:t>100</w:t>
            </w:r>
          </w:p>
        </w:tc>
      </w:tr>
    </w:tbl>
    <w:p w:rsidR="00AA4F3A" w:rsidRDefault="00AA4F3A" w:rsidP="00854810">
      <w:pPr>
        <w:autoSpaceDE w:val="0"/>
        <w:autoSpaceDN w:val="0"/>
        <w:adjustRightInd w:val="0"/>
        <w:spacing w:after="120"/>
        <w:contextualSpacing/>
        <w:jc w:val="both"/>
        <w:rPr>
          <w:rFonts w:ascii="Arial" w:hAnsi="Arial" w:cs="Arial"/>
          <w:color w:val="000000"/>
          <w:sz w:val="20"/>
          <w:szCs w:val="20"/>
        </w:rPr>
      </w:pPr>
    </w:p>
    <w:p w:rsidR="00573CD9" w:rsidRDefault="00573CD9" w:rsidP="00854810">
      <w:pPr>
        <w:autoSpaceDE w:val="0"/>
        <w:autoSpaceDN w:val="0"/>
        <w:adjustRightInd w:val="0"/>
        <w:spacing w:after="120"/>
        <w:contextualSpacing/>
        <w:jc w:val="both"/>
        <w:rPr>
          <w:rFonts w:ascii="Arial" w:hAnsi="Arial" w:cs="Arial"/>
          <w:color w:val="000000"/>
          <w:sz w:val="20"/>
          <w:szCs w:val="20"/>
        </w:rPr>
      </w:pPr>
    </w:p>
    <w:p w:rsidR="00AA4F3A" w:rsidRDefault="00AA4F3A" w:rsidP="00854810">
      <w:pPr>
        <w:autoSpaceDE w:val="0"/>
        <w:autoSpaceDN w:val="0"/>
        <w:adjustRightInd w:val="0"/>
        <w:spacing w:after="120"/>
        <w:contextualSpacing/>
        <w:jc w:val="both"/>
        <w:rPr>
          <w:rFonts w:ascii="Arial" w:eastAsiaTheme="minorHAnsi" w:hAnsi="Arial" w:cs="Arial"/>
          <w:sz w:val="20"/>
          <w:szCs w:val="20"/>
          <w:lang w:eastAsia="en-US"/>
        </w:rPr>
      </w:pPr>
      <w:r>
        <w:rPr>
          <w:rFonts w:ascii="Arial" w:hAnsi="Arial" w:cs="Arial"/>
          <w:color w:val="000000"/>
          <w:sz w:val="20"/>
          <w:szCs w:val="20"/>
        </w:rPr>
        <w:t>Requisitos de los espacios formativos:</w:t>
      </w:r>
    </w:p>
    <w:p w:rsidR="00AA4F3A" w:rsidRDefault="00AA4F3A" w:rsidP="00854810">
      <w:pPr>
        <w:autoSpaceDE w:val="0"/>
        <w:autoSpaceDN w:val="0"/>
        <w:adjustRightInd w:val="0"/>
        <w:spacing w:after="120"/>
        <w:contextualSpacing/>
        <w:jc w:val="both"/>
        <w:rPr>
          <w:rFonts w:ascii="Arial" w:eastAsiaTheme="minorHAnsi" w:hAnsi="Arial" w:cs="Arial"/>
          <w:sz w:val="20"/>
          <w:szCs w:val="20"/>
          <w:lang w:eastAsia="en-US"/>
        </w:rPr>
      </w:pPr>
    </w:p>
    <w:tbl>
      <w:tblPr>
        <w:tblW w:w="84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05"/>
        <w:gridCol w:w="6068"/>
      </w:tblGrid>
      <w:tr w:rsidR="00854810" w:rsidTr="00573CD9">
        <w:trPr>
          <w:cantSplit/>
          <w:trHeight w:val="300"/>
          <w:jc w:val="center"/>
        </w:trPr>
        <w:tc>
          <w:tcPr>
            <w:tcW w:w="2405" w:type="dxa"/>
            <w:vMerge w:val="restart"/>
            <w:vAlign w:val="center"/>
            <w:hideMark/>
          </w:tcPr>
          <w:p w:rsidR="00854810" w:rsidRDefault="00854810" w:rsidP="00FA6F03">
            <w:pPr>
              <w:spacing w:after="120"/>
              <w:contextualSpacing/>
              <w:rPr>
                <w:rFonts w:ascii="Arial" w:hAnsi="Arial" w:cs="Arial"/>
                <w:color w:val="000000"/>
                <w:sz w:val="20"/>
                <w:szCs w:val="20"/>
              </w:rPr>
            </w:pPr>
            <w:r>
              <w:rPr>
                <w:rFonts w:ascii="Arial" w:hAnsi="Arial" w:cs="Arial"/>
                <w:color w:val="000000"/>
                <w:sz w:val="20"/>
                <w:szCs w:val="20"/>
              </w:rPr>
              <w:t>Aula polivalente</w:t>
            </w:r>
          </w:p>
        </w:tc>
        <w:tc>
          <w:tcPr>
            <w:tcW w:w="6068" w:type="dxa"/>
            <w:vAlign w:val="center"/>
            <w:hideMark/>
          </w:tcPr>
          <w:p w:rsidR="00854810" w:rsidRDefault="00854810" w:rsidP="00FA6F03">
            <w:pPr>
              <w:spacing w:after="120"/>
              <w:contextualSpacing/>
              <w:rPr>
                <w:rFonts w:ascii="Arial" w:hAnsi="Arial" w:cs="Arial"/>
                <w:color w:val="000000"/>
                <w:sz w:val="20"/>
                <w:szCs w:val="20"/>
              </w:rPr>
            </w:pPr>
            <w:r>
              <w:rPr>
                <w:rFonts w:ascii="Arial" w:hAnsi="Arial" w:cs="Arial"/>
                <w:color w:val="000000"/>
                <w:sz w:val="20"/>
                <w:szCs w:val="20"/>
              </w:rPr>
              <w:t>Pizarras para escribir con rotulador</w:t>
            </w:r>
          </w:p>
        </w:tc>
      </w:tr>
      <w:tr w:rsidR="00854810" w:rsidTr="00573CD9">
        <w:trPr>
          <w:cantSplit/>
          <w:trHeight w:val="300"/>
          <w:jc w:val="center"/>
        </w:trPr>
        <w:tc>
          <w:tcPr>
            <w:tcW w:w="2405" w:type="dxa"/>
            <w:vMerge/>
            <w:vAlign w:val="center"/>
            <w:hideMark/>
          </w:tcPr>
          <w:p w:rsidR="00854810" w:rsidRDefault="00854810" w:rsidP="00FA6F03">
            <w:pPr>
              <w:spacing w:after="120"/>
              <w:contextualSpacing/>
              <w:rPr>
                <w:rFonts w:ascii="Arial" w:hAnsi="Arial" w:cs="Arial"/>
                <w:color w:val="000000"/>
                <w:sz w:val="20"/>
                <w:szCs w:val="20"/>
              </w:rPr>
            </w:pPr>
          </w:p>
        </w:tc>
        <w:tc>
          <w:tcPr>
            <w:tcW w:w="6068" w:type="dxa"/>
            <w:vAlign w:val="center"/>
            <w:hideMark/>
          </w:tcPr>
          <w:p w:rsidR="00854810" w:rsidRDefault="00854810" w:rsidP="00FA6F03">
            <w:pPr>
              <w:spacing w:after="120"/>
              <w:contextualSpacing/>
              <w:rPr>
                <w:rFonts w:ascii="Arial" w:hAnsi="Arial" w:cs="Arial"/>
                <w:color w:val="000000"/>
                <w:sz w:val="20"/>
                <w:szCs w:val="20"/>
              </w:rPr>
            </w:pPr>
            <w:r>
              <w:rPr>
                <w:rFonts w:ascii="Arial" w:hAnsi="Arial" w:cs="Arial"/>
                <w:color w:val="000000"/>
                <w:sz w:val="20"/>
                <w:szCs w:val="20"/>
              </w:rPr>
              <w:t>Equipos audiovisuales</w:t>
            </w:r>
          </w:p>
        </w:tc>
      </w:tr>
      <w:tr w:rsidR="00854810" w:rsidTr="00573CD9">
        <w:trPr>
          <w:cantSplit/>
          <w:trHeight w:val="300"/>
          <w:jc w:val="center"/>
        </w:trPr>
        <w:tc>
          <w:tcPr>
            <w:tcW w:w="2405" w:type="dxa"/>
            <w:vMerge/>
            <w:vAlign w:val="center"/>
            <w:hideMark/>
          </w:tcPr>
          <w:p w:rsidR="00854810" w:rsidRDefault="00854810" w:rsidP="00FA6F03">
            <w:pPr>
              <w:spacing w:after="120"/>
              <w:contextualSpacing/>
              <w:rPr>
                <w:rFonts w:ascii="Arial" w:hAnsi="Arial" w:cs="Arial"/>
                <w:color w:val="000000"/>
                <w:sz w:val="20"/>
                <w:szCs w:val="20"/>
              </w:rPr>
            </w:pPr>
          </w:p>
        </w:tc>
        <w:tc>
          <w:tcPr>
            <w:tcW w:w="6068" w:type="dxa"/>
            <w:vAlign w:val="center"/>
            <w:hideMark/>
          </w:tcPr>
          <w:p w:rsidR="00854810" w:rsidRDefault="00854810" w:rsidP="00FA6F03">
            <w:pPr>
              <w:spacing w:after="120"/>
              <w:contextualSpacing/>
              <w:rPr>
                <w:rFonts w:ascii="Arial" w:hAnsi="Arial" w:cs="Arial"/>
                <w:color w:val="000000"/>
                <w:sz w:val="20"/>
                <w:szCs w:val="20"/>
              </w:rPr>
            </w:pPr>
            <w:proofErr w:type="spellStart"/>
            <w:r>
              <w:rPr>
                <w:rFonts w:ascii="Arial" w:hAnsi="Arial" w:cs="Arial"/>
                <w:color w:val="000000"/>
                <w:sz w:val="20"/>
                <w:szCs w:val="20"/>
              </w:rPr>
              <w:t>Rotafolios</w:t>
            </w:r>
            <w:proofErr w:type="spellEnd"/>
          </w:p>
        </w:tc>
      </w:tr>
      <w:tr w:rsidR="00854810" w:rsidTr="00573CD9">
        <w:trPr>
          <w:cantSplit/>
          <w:trHeight w:val="300"/>
          <w:jc w:val="center"/>
        </w:trPr>
        <w:tc>
          <w:tcPr>
            <w:tcW w:w="2405" w:type="dxa"/>
            <w:vMerge/>
            <w:vAlign w:val="center"/>
            <w:hideMark/>
          </w:tcPr>
          <w:p w:rsidR="00854810" w:rsidRDefault="00854810" w:rsidP="00FA6F03">
            <w:pPr>
              <w:spacing w:after="120"/>
              <w:contextualSpacing/>
              <w:rPr>
                <w:rFonts w:ascii="Arial" w:hAnsi="Arial" w:cs="Arial"/>
                <w:color w:val="000000"/>
                <w:sz w:val="20"/>
                <w:szCs w:val="20"/>
              </w:rPr>
            </w:pPr>
          </w:p>
        </w:tc>
        <w:tc>
          <w:tcPr>
            <w:tcW w:w="6068" w:type="dxa"/>
            <w:vAlign w:val="center"/>
            <w:hideMark/>
          </w:tcPr>
          <w:p w:rsidR="00854810" w:rsidRDefault="00854810" w:rsidP="00FA6F03">
            <w:pPr>
              <w:spacing w:after="120"/>
              <w:contextualSpacing/>
              <w:rPr>
                <w:rFonts w:ascii="Arial" w:hAnsi="Arial" w:cs="Arial"/>
                <w:color w:val="000000"/>
                <w:sz w:val="20"/>
                <w:szCs w:val="20"/>
              </w:rPr>
            </w:pPr>
            <w:r>
              <w:rPr>
                <w:rFonts w:ascii="Arial" w:hAnsi="Arial" w:cs="Arial"/>
                <w:color w:val="000000"/>
                <w:sz w:val="20"/>
                <w:szCs w:val="20"/>
              </w:rPr>
              <w:t>Material de aula</w:t>
            </w:r>
          </w:p>
        </w:tc>
      </w:tr>
      <w:tr w:rsidR="00854810" w:rsidTr="00573CD9">
        <w:trPr>
          <w:cantSplit/>
          <w:trHeight w:val="300"/>
          <w:jc w:val="center"/>
        </w:trPr>
        <w:tc>
          <w:tcPr>
            <w:tcW w:w="2405" w:type="dxa"/>
            <w:vMerge/>
            <w:vAlign w:val="center"/>
            <w:hideMark/>
          </w:tcPr>
          <w:p w:rsidR="00854810" w:rsidRDefault="00854810" w:rsidP="00FA6F03">
            <w:pPr>
              <w:spacing w:after="120"/>
              <w:contextualSpacing/>
              <w:rPr>
                <w:rFonts w:ascii="Arial" w:hAnsi="Arial" w:cs="Arial"/>
                <w:color w:val="000000"/>
                <w:sz w:val="20"/>
                <w:szCs w:val="20"/>
              </w:rPr>
            </w:pPr>
          </w:p>
        </w:tc>
        <w:tc>
          <w:tcPr>
            <w:tcW w:w="6068" w:type="dxa"/>
            <w:vAlign w:val="center"/>
            <w:hideMark/>
          </w:tcPr>
          <w:p w:rsidR="00854810" w:rsidRDefault="00854810" w:rsidP="00FA6F03">
            <w:pPr>
              <w:spacing w:after="120"/>
              <w:contextualSpacing/>
              <w:rPr>
                <w:rFonts w:ascii="Arial" w:hAnsi="Arial" w:cs="Arial"/>
                <w:color w:val="000000"/>
                <w:sz w:val="20"/>
                <w:szCs w:val="20"/>
              </w:rPr>
            </w:pPr>
            <w:r>
              <w:rPr>
                <w:rFonts w:ascii="Arial" w:hAnsi="Arial" w:cs="Arial"/>
                <w:color w:val="000000"/>
                <w:sz w:val="20"/>
                <w:szCs w:val="20"/>
              </w:rPr>
              <w:t>Mesa y silla para formador</w:t>
            </w:r>
          </w:p>
        </w:tc>
      </w:tr>
      <w:tr w:rsidR="00854810" w:rsidTr="00573CD9">
        <w:trPr>
          <w:cantSplit/>
          <w:trHeight w:val="300"/>
          <w:jc w:val="center"/>
        </w:trPr>
        <w:tc>
          <w:tcPr>
            <w:tcW w:w="2405" w:type="dxa"/>
            <w:vMerge/>
            <w:vAlign w:val="center"/>
            <w:hideMark/>
          </w:tcPr>
          <w:p w:rsidR="00854810" w:rsidRDefault="00854810" w:rsidP="00FA6F03">
            <w:pPr>
              <w:spacing w:after="120"/>
              <w:contextualSpacing/>
              <w:rPr>
                <w:rFonts w:ascii="Arial" w:hAnsi="Arial" w:cs="Arial"/>
                <w:color w:val="000000"/>
                <w:sz w:val="20"/>
                <w:szCs w:val="20"/>
              </w:rPr>
            </w:pPr>
          </w:p>
        </w:tc>
        <w:tc>
          <w:tcPr>
            <w:tcW w:w="6068" w:type="dxa"/>
            <w:vAlign w:val="center"/>
            <w:hideMark/>
          </w:tcPr>
          <w:p w:rsidR="00854810" w:rsidRDefault="00854810" w:rsidP="00FA6F03">
            <w:pPr>
              <w:spacing w:after="120"/>
              <w:contextualSpacing/>
              <w:rPr>
                <w:rFonts w:ascii="Arial" w:hAnsi="Arial" w:cs="Arial"/>
                <w:color w:val="000000"/>
                <w:sz w:val="20"/>
                <w:szCs w:val="20"/>
              </w:rPr>
            </w:pPr>
            <w:r>
              <w:rPr>
                <w:rFonts w:ascii="Arial" w:hAnsi="Arial" w:cs="Arial"/>
                <w:color w:val="000000"/>
                <w:sz w:val="20"/>
                <w:szCs w:val="20"/>
              </w:rPr>
              <w:t>Mesas y sillas para alumnos</w:t>
            </w:r>
          </w:p>
        </w:tc>
      </w:tr>
    </w:tbl>
    <w:p w:rsidR="00854810" w:rsidRDefault="00854810" w:rsidP="00854810">
      <w:pPr>
        <w:autoSpaceDE w:val="0"/>
        <w:autoSpaceDN w:val="0"/>
        <w:adjustRightInd w:val="0"/>
        <w:spacing w:after="120"/>
        <w:contextualSpacing/>
        <w:jc w:val="both"/>
        <w:rPr>
          <w:rFonts w:ascii="Arial" w:eastAsiaTheme="minorHAnsi" w:hAnsi="Arial" w:cs="Arial"/>
          <w:sz w:val="20"/>
          <w:szCs w:val="20"/>
          <w:lang w:eastAsia="en-US"/>
        </w:rPr>
      </w:pPr>
    </w:p>
    <w:p w:rsidR="00D42118" w:rsidRDefault="00D42118" w:rsidP="00854810">
      <w:pPr>
        <w:autoSpaceDE w:val="0"/>
        <w:autoSpaceDN w:val="0"/>
        <w:adjustRightInd w:val="0"/>
        <w:spacing w:after="120"/>
        <w:contextualSpacing/>
        <w:jc w:val="both"/>
        <w:rPr>
          <w:rFonts w:ascii="Arial" w:hAnsi="Arial" w:cs="Arial"/>
          <w:sz w:val="20"/>
          <w:szCs w:val="20"/>
        </w:rPr>
      </w:pPr>
    </w:p>
    <w:p w:rsidR="00CD751F" w:rsidRPr="009D2782" w:rsidRDefault="00D42118" w:rsidP="00854810">
      <w:pPr>
        <w:autoSpaceDE w:val="0"/>
        <w:autoSpaceDN w:val="0"/>
        <w:adjustRightInd w:val="0"/>
        <w:spacing w:after="120"/>
        <w:contextualSpacing/>
        <w:jc w:val="both"/>
        <w:rPr>
          <w:rFonts w:ascii="Arial" w:hAnsi="Arial" w:cs="Arial"/>
          <w:sz w:val="20"/>
          <w:szCs w:val="20"/>
        </w:rPr>
      </w:pPr>
      <w:r w:rsidRPr="00CF24C4">
        <w:rPr>
          <w:rFonts w:ascii="Arial" w:hAnsi="Arial" w:cs="Arial"/>
          <w:sz w:val="20"/>
          <w:szCs w:val="20"/>
        </w:rPr>
        <w:t>Para la realización de las prácticas ser</w:t>
      </w:r>
      <w:r w:rsidR="00F02E49" w:rsidRPr="00CF24C4">
        <w:rPr>
          <w:rFonts w:ascii="Arial" w:hAnsi="Arial" w:cs="Arial"/>
          <w:sz w:val="20"/>
          <w:szCs w:val="20"/>
        </w:rPr>
        <w:t>á preciso tener a disposición</w:t>
      </w:r>
      <w:r w:rsidRPr="00CF24C4">
        <w:rPr>
          <w:rFonts w:ascii="Arial" w:hAnsi="Arial" w:cs="Arial"/>
          <w:sz w:val="20"/>
          <w:szCs w:val="20"/>
        </w:rPr>
        <w:t xml:space="preserve"> las herramientas, </w:t>
      </w:r>
      <w:r w:rsidR="00CD751F" w:rsidRPr="00CF24C4">
        <w:rPr>
          <w:rFonts w:ascii="Arial" w:hAnsi="Arial" w:cs="Arial"/>
          <w:sz w:val="20"/>
          <w:szCs w:val="20"/>
        </w:rPr>
        <w:t xml:space="preserve">medios y equipos que permitan realizar todas las tareas de mantenimiento </w:t>
      </w:r>
      <w:r w:rsidR="00CD751F" w:rsidRPr="009D2782">
        <w:rPr>
          <w:rFonts w:ascii="Arial" w:hAnsi="Arial" w:cs="Arial"/>
          <w:sz w:val="20"/>
          <w:szCs w:val="20"/>
        </w:rPr>
        <w:t>descritas en los anexos del reglamento para los sistemas correspondientes</w:t>
      </w:r>
      <w:r w:rsidR="00F02E49" w:rsidRPr="009D2782">
        <w:rPr>
          <w:rFonts w:ascii="Arial" w:hAnsi="Arial" w:cs="Arial"/>
          <w:sz w:val="20"/>
          <w:szCs w:val="20"/>
        </w:rPr>
        <w:t xml:space="preserve"> que se traten en el curso.</w:t>
      </w:r>
    </w:p>
    <w:p w:rsidR="00C115F0" w:rsidRPr="009D2782" w:rsidRDefault="00C115F0" w:rsidP="00C115F0">
      <w:pPr>
        <w:autoSpaceDE w:val="0"/>
        <w:autoSpaceDN w:val="0"/>
        <w:adjustRightInd w:val="0"/>
        <w:spacing w:after="120"/>
        <w:contextualSpacing/>
        <w:jc w:val="both"/>
        <w:rPr>
          <w:rFonts w:ascii="Arial" w:hAnsi="Arial" w:cs="Arial"/>
          <w:sz w:val="20"/>
          <w:szCs w:val="20"/>
        </w:rPr>
      </w:pPr>
    </w:p>
    <w:p w:rsidR="00C115F0" w:rsidRPr="009D2782" w:rsidRDefault="00130552" w:rsidP="00C115F0">
      <w:pPr>
        <w:autoSpaceDE w:val="0"/>
        <w:autoSpaceDN w:val="0"/>
        <w:adjustRightInd w:val="0"/>
        <w:spacing w:after="120"/>
        <w:contextualSpacing/>
        <w:jc w:val="both"/>
        <w:rPr>
          <w:rFonts w:ascii="Arial" w:hAnsi="Arial" w:cs="Arial"/>
          <w:sz w:val="20"/>
          <w:szCs w:val="20"/>
        </w:rPr>
      </w:pPr>
      <w:r w:rsidRPr="009D2782">
        <w:rPr>
          <w:rFonts w:ascii="Arial" w:hAnsi="Arial" w:cs="Arial"/>
          <w:sz w:val="20"/>
          <w:szCs w:val="20"/>
        </w:rPr>
        <w:t>En concreto</w:t>
      </w:r>
      <w:r w:rsidR="00CF24C4" w:rsidRPr="009D2782">
        <w:rPr>
          <w:rFonts w:ascii="Arial" w:hAnsi="Arial" w:cs="Arial"/>
          <w:sz w:val="20"/>
          <w:szCs w:val="20"/>
        </w:rPr>
        <w:t xml:space="preserve">, se listan las </w:t>
      </w:r>
      <w:r w:rsidRPr="009D2782">
        <w:rPr>
          <w:rFonts w:ascii="Arial" w:hAnsi="Arial" w:cs="Arial"/>
          <w:sz w:val="20"/>
          <w:szCs w:val="20"/>
        </w:rPr>
        <w:t>siguientes</w:t>
      </w:r>
      <w:r w:rsidR="00CF24C4" w:rsidRPr="009D2782">
        <w:rPr>
          <w:rFonts w:ascii="Arial" w:hAnsi="Arial" w:cs="Arial"/>
          <w:sz w:val="20"/>
          <w:szCs w:val="20"/>
        </w:rPr>
        <w:t xml:space="preserve"> herramientas, medios y equipos</w:t>
      </w:r>
      <w:r w:rsidRPr="009D2782">
        <w:rPr>
          <w:rFonts w:ascii="Arial" w:hAnsi="Arial" w:cs="Arial"/>
          <w:sz w:val="20"/>
          <w:szCs w:val="20"/>
        </w:rPr>
        <w:t>:</w:t>
      </w:r>
    </w:p>
    <w:p w:rsidR="00130552" w:rsidRPr="009D2782" w:rsidRDefault="00130552" w:rsidP="00C115F0">
      <w:pPr>
        <w:autoSpaceDE w:val="0"/>
        <w:autoSpaceDN w:val="0"/>
        <w:adjustRightInd w:val="0"/>
        <w:spacing w:after="120"/>
        <w:contextualSpacing/>
        <w:jc w:val="both"/>
        <w:rPr>
          <w:rFonts w:ascii="Arial" w:hAnsi="Arial" w:cs="Arial"/>
          <w:sz w:val="20"/>
          <w:szCs w:val="20"/>
        </w:rPr>
      </w:pPr>
    </w:p>
    <w:p w:rsidR="00130552" w:rsidRPr="009D2782" w:rsidRDefault="00130552" w:rsidP="00CF24C4">
      <w:pPr>
        <w:numPr>
          <w:ilvl w:val="0"/>
          <w:numId w:val="12"/>
        </w:numPr>
        <w:spacing w:after="40"/>
        <w:jc w:val="both"/>
        <w:rPr>
          <w:rFonts w:ascii="Arial" w:hAnsi="Arial" w:cs="Arial"/>
          <w:sz w:val="20"/>
          <w:szCs w:val="20"/>
        </w:rPr>
      </w:pPr>
      <w:r w:rsidRPr="009D2782">
        <w:rPr>
          <w:rFonts w:ascii="Arial" w:hAnsi="Arial" w:cs="Arial"/>
          <w:sz w:val="20"/>
          <w:szCs w:val="20"/>
        </w:rPr>
        <w:t xml:space="preserve">Medios comunes para los sistemas de extinción basados en agua a baja presión </w:t>
      </w:r>
      <w:r w:rsidRPr="009D2782">
        <w:rPr>
          <w:rFonts w:ascii="Arial" w:hAnsi="Arial" w:cs="Arial"/>
          <w:i/>
          <w:sz w:val="20"/>
          <w:szCs w:val="20"/>
        </w:rPr>
        <w:t>(Marcados con</w:t>
      </w:r>
      <w:r w:rsidR="00824061">
        <w:rPr>
          <w:rFonts w:ascii="Arial" w:hAnsi="Arial" w:cs="Arial"/>
          <w:i/>
          <w:sz w:val="20"/>
          <w:szCs w:val="20"/>
        </w:rPr>
        <w:t xml:space="preserve"> un asterisco</w:t>
      </w:r>
      <w:r w:rsidRPr="009D2782">
        <w:rPr>
          <w:rFonts w:ascii="Arial" w:hAnsi="Arial" w:cs="Arial"/>
          <w:i/>
          <w:sz w:val="20"/>
          <w:szCs w:val="20"/>
        </w:rPr>
        <w:t xml:space="preserve"> </w:t>
      </w:r>
      <w:proofErr w:type="gramStart"/>
      <w:r w:rsidRPr="009D2782">
        <w:rPr>
          <w:rFonts w:ascii="Arial" w:hAnsi="Arial" w:cs="Arial"/>
          <w:i/>
          <w:sz w:val="20"/>
          <w:szCs w:val="20"/>
        </w:rPr>
        <w:t>*</w:t>
      </w:r>
      <w:r w:rsidR="00CF24C4" w:rsidRPr="009D2782">
        <w:rPr>
          <w:rFonts w:ascii="Arial" w:hAnsi="Arial" w:cs="Arial"/>
          <w:i/>
          <w:sz w:val="20"/>
          <w:szCs w:val="20"/>
        </w:rPr>
        <w:t xml:space="preserve"> </w:t>
      </w:r>
      <w:r w:rsidRPr="009D2782">
        <w:rPr>
          <w:rFonts w:ascii="Arial" w:hAnsi="Arial" w:cs="Arial"/>
          <w:i/>
          <w:sz w:val="20"/>
          <w:szCs w:val="20"/>
        </w:rPr>
        <w:t>)</w:t>
      </w:r>
      <w:proofErr w:type="gramEnd"/>
      <w:r w:rsidR="00824061">
        <w:rPr>
          <w:rFonts w:ascii="Arial" w:hAnsi="Arial" w:cs="Arial"/>
          <w:i/>
          <w:sz w:val="20"/>
          <w:szCs w:val="20"/>
        </w:rPr>
        <w:t>:</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Puesto de control húmedo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Puesto de control seco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 xml:space="preserve">Puesto de control de </w:t>
      </w:r>
      <w:proofErr w:type="spellStart"/>
      <w:r w:rsidRPr="009D2782">
        <w:rPr>
          <w:rFonts w:ascii="Arial" w:hAnsi="Arial" w:cs="Arial"/>
          <w:sz w:val="20"/>
          <w:szCs w:val="20"/>
        </w:rPr>
        <w:t>preacción</w:t>
      </w:r>
      <w:proofErr w:type="spellEnd"/>
    </w:p>
    <w:p w:rsidR="00130552" w:rsidRPr="009D2782" w:rsidRDefault="00130552" w:rsidP="00CF24C4">
      <w:pPr>
        <w:spacing w:after="40"/>
        <w:ind w:left="1785"/>
        <w:jc w:val="both"/>
        <w:rPr>
          <w:rFonts w:ascii="Arial" w:hAnsi="Arial" w:cs="Arial"/>
          <w:sz w:val="20"/>
          <w:szCs w:val="20"/>
        </w:rPr>
      </w:pPr>
      <w:proofErr w:type="spellStart"/>
      <w:r w:rsidRPr="009D2782">
        <w:rPr>
          <w:rFonts w:ascii="Arial" w:hAnsi="Arial" w:cs="Arial"/>
          <w:sz w:val="20"/>
          <w:szCs w:val="20"/>
        </w:rPr>
        <w:t>Ranuradora</w:t>
      </w:r>
      <w:proofErr w:type="spellEnd"/>
      <w:r w:rsidRPr="009D2782">
        <w:rPr>
          <w:rFonts w:ascii="Arial" w:hAnsi="Arial" w:cs="Arial"/>
          <w:sz w:val="20"/>
          <w:szCs w:val="20"/>
        </w:rPr>
        <w:t xml:space="preserve"> mecánica </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Roscadora eléctrica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Cortadora de tubos eléctrica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Cortatubos manual</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Roscadora manual</w:t>
      </w:r>
    </w:p>
    <w:p w:rsidR="00130552" w:rsidRPr="009D2782" w:rsidRDefault="00CF24C4" w:rsidP="00CF24C4">
      <w:pPr>
        <w:spacing w:after="40"/>
        <w:ind w:left="1785"/>
        <w:jc w:val="both"/>
        <w:rPr>
          <w:rFonts w:ascii="Arial" w:hAnsi="Arial" w:cs="Arial"/>
          <w:sz w:val="20"/>
          <w:szCs w:val="20"/>
        </w:rPr>
      </w:pPr>
      <w:r w:rsidRPr="009D2782">
        <w:rPr>
          <w:rFonts w:ascii="Arial" w:hAnsi="Arial" w:cs="Arial"/>
          <w:sz w:val="20"/>
          <w:szCs w:val="20"/>
        </w:rPr>
        <w:t xml:space="preserve">Accesorios </w:t>
      </w:r>
      <w:proofErr w:type="spellStart"/>
      <w:r w:rsidRPr="009D2782">
        <w:rPr>
          <w:rFonts w:ascii="Arial" w:hAnsi="Arial" w:cs="Arial"/>
          <w:sz w:val="20"/>
          <w:szCs w:val="20"/>
        </w:rPr>
        <w:t>ranurados</w:t>
      </w:r>
      <w:proofErr w:type="spellEnd"/>
      <w:r w:rsidR="00130552" w:rsidRPr="009D2782">
        <w:rPr>
          <w:rFonts w:ascii="Arial" w:hAnsi="Arial" w:cs="Arial"/>
          <w:sz w:val="20"/>
          <w:szCs w:val="20"/>
        </w:rPr>
        <w:t xml:space="preserve"> (codos, empalmes, manguitos, </w:t>
      </w:r>
      <w:proofErr w:type="spellStart"/>
      <w:r w:rsidR="00130552" w:rsidRPr="009D2782">
        <w:rPr>
          <w:rFonts w:ascii="Arial" w:hAnsi="Arial" w:cs="Arial"/>
          <w:sz w:val="20"/>
          <w:szCs w:val="20"/>
        </w:rPr>
        <w:t>etc</w:t>
      </w:r>
      <w:proofErr w:type="spellEnd"/>
      <w:r w:rsidR="00130552" w:rsidRPr="009D2782">
        <w:rPr>
          <w:rFonts w:ascii="Arial" w:hAnsi="Arial" w:cs="Arial"/>
          <w:sz w:val="20"/>
          <w:szCs w:val="20"/>
        </w:rPr>
        <w:t>)</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 xml:space="preserve">Accesorios roscados (codos, empalmes, manguitos, </w:t>
      </w:r>
      <w:proofErr w:type="spellStart"/>
      <w:r w:rsidRPr="009D2782">
        <w:rPr>
          <w:rFonts w:ascii="Arial" w:hAnsi="Arial" w:cs="Arial"/>
          <w:sz w:val="20"/>
          <w:szCs w:val="20"/>
        </w:rPr>
        <w:t>etc</w:t>
      </w:r>
      <w:proofErr w:type="spellEnd"/>
      <w:r w:rsidRPr="009D2782">
        <w:rPr>
          <w:rFonts w:ascii="Arial" w:hAnsi="Arial" w:cs="Arial"/>
          <w:sz w:val="20"/>
          <w:szCs w:val="20"/>
        </w:rPr>
        <w:t>)</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Tuberías de 1,5” a 6”</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Soportes de tubería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Herramientas Manuales</w:t>
      </w:r>
    </w:p>
    <w:p w:rsidR="00130552" w:rsidRPr="009D2782" w:rsidRDefault="00130552" w:rsidP="00CF24C4">
      <w:pPr>
        <w:spacing w:after="40"/>
        <w:ind w:left="1416"/>
        <w:jc w:val="both"/>
        <w:rPr>
          <w:rFonts w:ascii="Arial" w:hAnsi="Arial" w:cs="Arial"/>
          <w:sz w:val="20"/>
          <w:szCs w:val="20"/>
        </w:rPr>
      </w:pPr>
    </w:p>
    <w:p w:rsidR="00130552" w:rsidRPr="009D2782" w:rsidRDefault="00CF24C4" w:rsidP="00CF24C4">
      <w:pPr>
        <w:spacing w:after="40"/>
        <w:ind w:left="1416"/>
        <w:jc w:val="both"/>
        <w:rPr>
          <w:rFonts w:ascii="Arial" w:hAnsi="Arial" w:cs="Arial"/>
          <w:sz w:val="20"/>
          <w:szCs w:val="20"/>
        </w:rPr>
      </w:pPr>
      <w:r w:rsidRPr="009D2782">
        <w:rPr>
          <w:rFonts w:ascii="Arial" w:hAnsi="Arial" w:cs="Arial"/>
          <w:i/>
          <w:sz w:val="20"/>
          <w:szCs w:val="20"/>
        </w:rPr>
        <w:t>Nota:</w:t>
      </w:r>
      <w:r w:rsidRPr="009D2782">
        <w:rPr>
          <w:rFonts w:ascii="Arial" w:hAnsi="Arial" w:cs="Arial"/>
          <w:sz w:val="20"/>
          <w:szCs w:val="20"/>
        </w:rPr>
        <w:t xml:space="preserve"> Los alumnos deberán tener previamente los conocimientos necesarios para realizar soldaduras</w:t>
      </w:r>
      <w:r w:rsidR="00130552" w:rsidRPr="009D2782">
        <w:rPr>
          <w:rFonts w:ascii="Arial" w:hAnsi="Arial" w:cs="Arial"/>
          <w:sz w:val="20"/>
          <w:szCs w:val="20"/>
        </w:rPr>
        <w:t xml:space="preserve"> </w:t>
      </w:r>
      <w:r w:rsidRPr="009D2782">
        <w:rPr>
          <w:rFonts w:ascii="Arial" w:hAnsi="Arial" w:cs="Arial"/>
          <w:sz w:val="20"/>
          <w:szCs w:val="20"/>
        </w:rPr>
        <w:t>(</w:t>
      </w:r>
      <w:r w:rsidR="00130552" w:rsidRPr="009D2782">
        <w:rPr>
          <w:rFonts w:ascii="Arial" w:hAnsi="Arial" w:cs="Arial"/>
          <w:sz w:val="20"/>
          <w:szCs w:val="20"/>
        </w:rPr>
        <w:t>no procede enseñar a soldar en estos cursos</w:t>
      </w:r>
      <w:r w:rsidRPr="009D2782">
        <w:rPr>
          <w:rFonts w:ascii="Arial" w:hAnsi="Arial" w:cs="Arial"/>
          <w:sz w:val="20"/>
          <w:szCs w:val="20"/>
        </w:rPr>
        <w:t>)</w:t>
      </w:r>
      <w:r w:rsidR="00130552" w:rsidRPr="009D2782">
        <w:rPr>
          <w:rFonts w:ascii="Arial" w:hAnsi="Arial" w:cs="Arial"/>
          <w:sz w:val="20"/>
          <w:szCs w:val="20"/>
        </w:rPr>
        <w:t>.</w:t>
      </w:r>
    </w:p>
    <w:p w:rsidR="00CF24C4" w:rsidRPr="009D2782" w:rsidRDefault="00CF24C4" w:rsidP="00CF24C4">
      <w:pPr>
        <w:spacing w:after="40"/>
        <w:ind w:left="1416"/>
        <w:jc w:val="both"/>
        <w:rPr>
          <w:rFonts w:ascii="Arial" w:hAnsi="Arial" w:cs="Arial"/>
          <w:sz w:val="20"/>
          <w:szCs w:val="20"/>
        </w:rPr>
      </w:pPr>
    </w:p>
    <w:p w:rsidR="00130552" w:rsidRPr="009D2782" w:rsidRDefault="00CF24C4" w:rsidP="00CF24C4">
      <w:pPr>
        <w:spacing w:after="40"/>
        <w:ind w:left="1416"/>
        <w:jc w:val="both"/>
        <w:rPr>
          <w:rFonts w:ascii="Arial" w:hAnsi="Arial" w:cs="Arial"/>
          <w:sz w:val="20"/>
          <w:szCs w:val="20"/>
        </w:rPr>
      </w:pPr>
      <w:r w:rsidRPr="009D2782">
        <w:rPr>
          <w:rFonts w:ascii="Arial" w:hAnsi="Arial" w:cs="Arial"/>
          <w:i/>
          <w:sz w:val="20"/>
          <w:szCs w:val="20"/>
        </w:rPr>
        <w:t>Nota:</w:t>
      </w:r>
      <w:r w:rsidRPr="009D2782">
        <w:rPr>
          <w:rFonts w:ascii="Arial" w:hAnsi="Arial" w:cs="Arial"/>
          <w:sz w:val="20"/>
          <w:szCs w:val="20"/>
        </w:rPr>
        <w:t xml:space="preserve"> </w:t>
      </w:r>
      <w:r w:rsidR="00130552" w:rsidRPr="009D2782">
        <w:rPr>
          <w:rFonts w:ascii="Arial" w:hAnsi="Arial" w:cs="Arial"/>
          <w:sz w:val="20"/>
          <w:szCs w:val="20"/>
        </w:rPr>
        <w:t xml:space="preserve">Para impartir los módulos de instalaciones basadas en agua a baja presión (con excepción de las columnas secas) será necesario disponer del abastecimiento de agua definido en el </w:t>
      </w:r>
      <w:r w:rsidRPr="009D2782">
        <w:rPr>
          <w:rFonts w:ascii="Arial" w:hAnsi="Arial" w:cs="Arial"/>
          <w:sz w:val="20"/>
          <w:szCs w:val="20"/>
        </w:rPr>
        <w:t>apartado de “</w:t>
      </w:r>
      <w:r w:rsidRPr="009D2782">
        <w:rPr>
          <w:rFonts w:ascii="Arial" w:hAnsi="Arial" w:cs="Arial"/>
          <w:i/>
          <w:sz w:val="20"/>
          <w:szCs w:val="20"/>
        </w:rPr>
        <w:t>Sistemas de abastecimiento de agua contra incendios</w:t>
      </w:r>
      <w:r w:rsidRPr="009D2782">
        <w:rPr>
          <w:rFonts w:ascii="Arial" w:hAnsi="Arial" w:cs="Arial"/>
          <w:sz w:val="20"/>
          <w:szCs w:val="20"/>
        </w:rPr>
        <w:t>”.</w:t>
      </w:r>
    </w:p>
    <w:p w:rsidR="00130552" w:rsidRPr="009D2782" w:rsidRDefault="00130552" w:rsidP="00CF24C4">
      <w:pPr>
        <w:spacing w:after="40"/>
        <w:jc w:val="both"/>
        <w:rPr>
          <w:rFonts w:ascii="Arial" w:hAnsi="Arial" w:cs="Arial"/>
          <w:sz w:val="20"/>
          <w:szCs w:val="20"/>
        </w:rPr>
      </w:pPr>
    </w:p>
    <w:p w:rsidR="00130552" w:rsidRPr="009D2782" w:rsidRDefault="00130552" w:rsidP="00CF24C4">
      <w:pPr>
        <w:numPr>
          <w:ilvl w:val="0"/>
          <w:numId w:val="12"/>
        </w:numPr>
        <w:spacing w:after="40"/>
        <w:jc w:val="both"/>
        <w:rPr>
          <w:rFonts w:ascii="Arial" w:hAnsi="Arial" w:cs="Arial"/>
          <w:sz w:val="20"/>
          <w:szCs w:val="20"/>
        </w:rPr>
      </w:pPr>
      <w:r w:rsidRPr="009D2782">
        <w:rPr>
          <w:rFonts w:ascii="Arial" w:hAnsi="Arial" w:cs="Arial"/>
          <w:sz w:val="20"/>
          <w:szCs w:val="20"/>
        </w:rPr>
        <w:t>Sistemas de detección y de alarma de incendios: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Central convencional, dotada, al menos, con los siguientes elementos:</w:t>
      </w:r>
    </w:p>
    <w:p w:rsidR="00130552" w:rsidRPr="009D2782" w:rsidRDefault="00130552" w:rsidP="00CF24C4">
      <w:pPr>
        <w:spacing w:after="40"/>
        <w:ind w:left="2124" w:firstLine="339"/>
        <w:jc w:val="both"/>
        <w:rPr>
          <w:rFonts w:ascii="Arial" w:hAnsi="Arial" w:cs="Arial"/>
          <w:sz w:val="20"/>
          <w:szCs w:val="20"/>
        </w:rPr>
      </w:pPr>
      <w:r w:rsidRPr="009D2782">
        <w:rPr>
          <w:rFonts w:ascii="Arial" w:hAnsi="Arial" w:cs="Arial"/>
          <w:sz w:val="20"/>
          <w:szCs w:val="20"/>
        </w:rPr>
        <w:t>Detector óptico</w:t>
      </w:r>
    </w:p>
    <w:p w:rsidR="00130552" w:rsidRPr="009D2782" w:rsidRDefault="00CF24C4" w:rsidP="00CF24C4">
      <w:pPr>
        <w:spacing w:after="40"/>
        <w:ind w:left="2124" w:firstLine="339"/>
        <w:jc w:val="both"/>
        <w:rPr>
          <w:rFonts w:ascii="Arial" w:hAnsi="Arial" w:cs="Arial"/>
          <w:sz w:val="20"/>
          <w:szCs w:val="20"/>
        </w:rPr>
      </w:pPr>
      <w:r w:rsidRPr="009D2782">
        <w:rPr>
          <w:rFonts w:ascii="Arial" w:hAnsi="Arial" w:cs="Arial"/>
          <w:sz w:val="20"/>
          <w:szCs w:val="20"/>
        </w:rPr>
        <w:t>Detector termovelocimé</w:t>
      </w:r>
      <w:r w:rsidR="00130552" w:rsidRPr="009D2782">
        <w:rPr>
          <w:rFonts w:ascii="Arial" w:hAnsi="Arial" w:cs="Arial"/>
          <w:sz w:val="20"/>
          <w:szCs w:val="20"/>
        </w:rPr>
        <w:t>trico</w:t>
      </w:r>
    </w:p>
    <w:p w:rsidR="00130552" w:rsidRPr="009D2782" w:rsidRDefault="00130552" w:rsidP="00CF24C4">
      <w:pPr>
        <w:spacing w:after="40"/>
        <w:ind w:left="2124" w:firstLine="339"/>
        <w:jc w:val="both"/>
        <w:rPr>
          <w:rFonts w:ascii="Arial" w:hAnsi="Arial" w:cs="Arial"/>
          <w:sz w:val="20"/>
          <w:szCs w:val="20"/>
        </w:rPr>
      </w:pPr>
      <w:r w:rsidRPr="009D2782">
        <w:rPr>
          <w:rFonts w:ascii="Arial" w:hAnsi="Arial" w:cs="Arial"/>
          <w:sz w:val="20"/>
          <w:szCs w:val="20"/>
        </w:rPr>
        <w:t xml:space="preserve">Detector </w:t>
      </w:r>
      <w:proofErr w:type="spellStart"/>
      <w:r w:rsidRPr="009D2782">
        <w:rPr>
          <w:rFonts w:ascii="Arial" w:hAnsi="Arial" w:cs="Arial"/>
          <w:sz w:val="20"/>
          <w:szCs w:val="20"/>
        </w:rPr>
        <w:t>Fenwall</w:t>
      </w:r>
      <w:proofErr w:type="spellEnd"/>
    </w:p>
    <w:p w:rsidR="00130552" w:rsidRPr="009D2782" w:rsidRDefault="00130552" w:rsidP="00CF24C4">
      <w:pPr>
        <w:spacing w:after="40"/>
        <w:ind w:left="2124" w:firstLine="339"/>
        <w:jc w:val="both"/>
        <w:rPr>
          <w:rFonts w:ascii="Arial" w:hAnsi="Arial" w:cs="Arial"/>
          <w:sz w:val="20"/>
          <w:szCs w:val="20"/>
        </w:rPr>
      </w:pPr>
      <w:r w:rsidRPr="009D2782">
        <w:rPr>
          <w:rFonts w:ascii="Arial" w:hAnsi="Arial" w:cs="Arial"/>
          <w:sz w:val="20"/>
          <w:szCs w:val="20"/>
        </w:rPr>
        <w:t>Pulsador</w:t>
      </w:r>
    </w:p>
    <w:p w:rsidR="00130552" w:rsidRPr="009D2782" w:rsidRDefault="00130552" w:rsidP="00CF24C4">
      <w:pPr>
        <w:spacing w:after="40"/>
        <w:ind w:left="2124" w:firstLine="339"/>
        <w:jc w:val="both"/>
        <w:rPr>
          <w:rFonts w:ascii="Arial" w:hAnsi="Arial" w:cs="Arial"/>
          <w:sz w:val="20"/>
          <w:szCs w:val="20"/>
        </w:rPr>
      </w:pPr>
      <w:r w:rsidRPr="009D2782">
        <w:rPr>
          <w:rFonts w:ascii="Arial" w:hAnsi="Arial" w:cs="Arial"/>
          <w:sz w:val="20"/>
          <w:szCs w:val="20"/>
        </w:rPr>
        <w:t>Entrada de Alarma</w:t>
      </w:r>
    </w:p>
    <w:p w:rsidR="00130552" w:rsidRPr="009D2782" w:rsidRDefault="00130552" w:rsidP="00CF24C4">
      <w:pPr>
        <w:spacing w:after="40"/>
        <w:ind w:left="2124" w:firstLine="339"/>
        <w:jc w:val="both"/>
        <w:rPr>
          <w:rFonts w:ascii="Arial" w:hAnsi="Arial" w:cs="Arial"/>
          <w:sz w:val="20"/>
          <w:szCs w:val="20"/>
        </w:rPr>
      </w:pPr>
      <w:r w:rsidRPr="009D2782">
        <w:rPr>
          <w:rFonts w:ascii="Arial" w:hAnsi="Arial" w:cs="Arial"/>
          <w:sz w:val="20"/>
          <w:szCs w:val="20"/>
        </w:rPr>
        <w:t>Salida de Alarma</w:t>
      </w:r>
    </w:p>
    <w:p w:rsidR="00130552" w:rsidRPr="009D2782" w:rsidRDefault="00130552" w:rsidP="00CF24C4">
      <w:pPr>
        <w:spacing w:after="40"/>
        <w:ind w:left="2124" w:firstLine="339"/>
        <w:jc w:val="both"/>
        <w:rPr>
          <w:rFonts w:ascii="Arial" w:hAnsi="Arial" w:cs="Arial"/>
          <w:sz w:val="20"/>
          <w:szCs w:val="20"/>
        </w:rPr>
      </w:pPr>
      <w:proofErr w:type="spellStart"/>
      <w:r w:rsidRPr="009D2782">
        <w:rPr>
          <w:rFonts w:ascii="Arial" w:hAnsi="Arial" w:cs="Arial"/>
          <w:sz w:val="20"/>
          <w:szCs w:val="20"/>
        </w:rPr>
        <w:t>Baterias</w:t>
      </w:r>
      <w:proofErr w:type="spellEnd"/>
    </w:p>
    <w:p w:rsidR="00130552" w:rsidRPr="009D2782" w:rsidRDefault="00130552" w:rsidP="00CF24C4">
      <w:pPr>
        <w:spacing w:after="40"/>
        <w:ind w:left="2124" w:firstLine="339"/>
        <w:jc w:val="both"/>
        <w:rPr>
          <w:rFonts w:ascii="Arial" w:hAnsi="Arial" w:cs="Arial"/>
          <w:sz w:val="20"/>
          <w:szCs w:val="20"/>
        </w:rPr>
      </w:pPr>
      <w:r w:rsidRPr="009D2782">
        <w:rPr>
          <w:rFonts w:ascii="Arial" w:hAnsi="Arial" w:cs="Arial"/>
          <w:sz w:val="20"/>
          <w:szCs w:val="20"/>
        </w:rPr>
        <w:t>Sirena</w:t>
      </w:r>
    </w:p>
    <w:p w:rsidR="00130552" w:rsidRPr="009D2782" w:rsidRDefault="00130552" w:rsidP="00CF24C4">
      <w:pPr>
        <w:spacing w:after="40"/>
        <w:ind w:left="1416" w:firstLine="339"/>
        <w:jc w:val="both"/>
        <w:rPr>
          <w:rFonts w:ascii="Arial" w:hAnsi="Arial" w:cs="Arial"/>
          <w:sz w:val="20"/>
          <w:szCs w:val="20"/>
        </w:rPr>
      </w:pPr>
    </w:p>
    <w:p w:rsidR="00130552" w:rsidRPr="009D2782" w:rsidRDefault="00130552" w:rsidP="00CF24C4">
      <w:pPr>
        <w:spacing w:after="40"/>
        <w:ind w:left="1416" w:firstLine="339"/>
        <w:jc w:val="both"/>
        <w:rPr>
          <w:rFonts w:ascii="Arial" w:hAnsi="Arial" w:cs="Arial"/>
          <w:sz w:val="20"/>
          <w:szCs w:val="20"/>
        </w:rPr>
      </w:pPr>
      <w:r w:rsidRPr="009D2782">
        <w:rPr>
          <w:rFonts w:ascii="Arial" w:hAnsi="Arial" w:cs="Arial"/>
          <w:sz w:val="20"/>
          <w:szCs w:val="20"/>
        </w:rPr>
        <w:t>Central analógica, dotada, al menos, con los siguientes elementos:</w:t>
      </w:r>
    </w:p>
    <w:p w:rsidR="00130552" w:rsidRPr="009D2782" w:rsidRDefault="00130552" w:rsidP="00CF24C4">
      <w:pPr>
        <w:spacing w:after="40"/>
        <w:ind w:left="2094" w:firstLine="339"/>
        <w:jc w:val="both"/>
        <w:rPr>
          <w:rFonts w:ascii="Arial" w:hAnsi="Arial" w:cs="Arial"/>
          <w:sz w:val="20"/>
          <w:szCs w:val="20"/>
        </w:rPr>
      </w:pPr>
      <w:r w:rsidRPr="009D2782">
        <w:rPr>
          <w:rFonts w:ascii="Arial" w:hAnsi="Arial" w:cs="Arial"/>
          <w:sz w:val="20"/>
          <w:szCs w:val="20"/>
        </w:rPr>
        <w:t>Detector óptico</w:t>
      </w:r>
    </w:p>
    <w:p w:rsidR="00130552" w:rsidRPr="009D2782" w:rsidRDefault="00130552" w:rsidP="00CF24C4">
      <w:pPr>
        <w:spacing w:after="40"/>
        <w:ind w:left="2094" w:firstLine="339"/>
        <w:jc w:val="both"/>
        <w:rPr>
          <w:rFonts w:ascii="Arial" w:hAnsi="Arial" w:cs="Arial"/>
          <w:sz w:val="20"/>
          <w:szCs w:val="20"/>
        </w:rPr>
      </w:pPr>
      <w:r w:rsidRPr="009D2782">
        <w:rPr>
          <w:rFonts w:ascii="Arial" w:hAnsi="Arial" w:cs="Arial"/>
          <w:sz w:val="20"/>
          <w:szCs w:val="20"/>
        </w:rPr>
        <w:t xml:space="preserve">Detector </w:t>
      </w:r>
      <w:r w:rsidR="00CF24C4" w:rsidRPr="009D2782">
        <w:rPr>
          <w:rFonts w:ascii="Arial" w:hAnsi="Arial" w:cs="Arial"/>
          <w:sz w:val="20"/>
          <w:szCs w:val="20"/>
        </w:rPr>
        <w:t>termovelocimétrico</w:t>
      </w:r>
    </w:p>
    <w:p w:rsidR="00130552" w:rsidRPr="009D2782" w:rsidRDefault="00130552" w:rsidP="00CF24C4">
      <w:pPr>
        <w:spacing w:after="40"/>
        <w:ind w:left="2094" w:firstLine="339"/>
        <w:jc w:val="both"/>
        <w:rPr>
          <w:rFonts w:ascii="Arial" w:hAnsi="Arial" w:cs="Arial"/>
          <w:sz w:val="20"/>
          <w:szCs w:val="20"/>
        </w:rPr>
      </w:pPr>
      <w:r w:rsidRPr="009D2782">
        <w:rPr>
          <w:rFonts w:ascii="Arial" w:hAnsi="Arial" w:cs="Arial"/>
          <w:sz w:val="20"/>
          <w:szCs w:val="20"/>
        </w:rPr>
        <w:t>Detector de llama</w:t>
      </w:r>
    </w:p>
    <w:p w:rsidR="00130552" w:rsidRPr="009D2782" w:rsidRDefault="00130552" w:rsidP="00CF24C4">
      <w:pPr>
        <w:spacing w:after="40"/>
        <w:ind w:left="2094" w:firstLine="339"/>
        <w:jc w:val="both"/>
        <w:rPr>
          <w:rFonts w:ascii="Arial" w:hAnsi="Arial" w:cs="Arial"/>
          <w:sz w:val="20"/>
          <w:szCs w:val="20"/>
        </w:rPr>
      </w:pPr>
      <w:r w:rsidRPr="009D2782">
        <w:rPr>
          <w:rFonts w:ascii="Arial" w:hAnsi="Arial" w:cs="Arial"/>
          <w:sz w:val="20"/>
          <w:szCs w:val="20"/>
        </w:rPr>
        <w:t>Detector de doble tecnología</w:t>
      </w:r>
    </w:p>
    <w:p w:rsidR="00130552" w:rsidRPr="009D2782" w:rsidRDefault="00130552" w:rsidP="00CF24C4">
      <w:pPr>
        <w:spacing w:after="40"/>
        <w:ind w:left="2094" w:firstLine="339"/>
        <w:jc w:val="both"/>
        <w:rPr>
          <w:rFonts w:ascii="Arial" w:hAnsi="Arial" w:cs="Arial"/>
          <w:sz w:val="20"/>
          <w:szCs w:val="20"/>
        </w:rPr>
      </w:pPr>
      <w:r w:rsidRPr="009D2782">
        <w:rPr>
          <w:rFonts w:ascii="Arial" w:hAnsi="Arial" w:cs="Arial"/>
          <w:sz w:val="20"/>
          <w:szCs w:val="20"/>
        </w:rPr>
        <w:t>Detector ATEX</w:t>
      </w:r>
    </w:p>
    <w:p w:rsidR="00130552" w:rsidRPr="009D2782" w:rsidRDefault="00130552" w:rsidP="00CF24C4">
      <w:pPr>
        <w:spacing w:after="40"/>
        <w:ind w:left="2094" w:firstLine="339"/>
        <w:jc w:val="both"/>
        <w:rPr>
          <w:rFonts w:ascii="Arial" w:hAnsi="Arial" w:cs="Arial"/>
          <w:sz w:val="20"/>
          <w:szCs w:val="20"/>
        </w:rPr>
      </w:pPr>
      <w:r w:rsidRPr="009D2782">
        <w:rPr>
          <w:rFonts w:ascii="Arial" w:hAnsi="Arial" w:cs="Arial"/>
          <w:sz w:val="20"/>
          <w:szCs w:val="20"/>
        </w:rPr>
        <w:t>Detector lineal de humo</w:t>
      </w:r>
    </w:p>
    <w:p w:rsidR="00130552" w:rsidRPr="009D2782" w:rsidRDefault="00130552" w:rsidP="00CF24C4">
      <w:pPr>
        <w:spacing w:after="40"/>
        <w:ind w:left="2094" w:firstLine="339"/>
        <w:jc w:val="both"/>
        <w:rPr>
          <w:rFonts w:ascii="Arial" w:hAnsi="Arial" w:cs="Arial"/>
          <w:sz w:val="20"/>
          <w:szCs w:val="20"/>
        </w:rPr>
      </w:pPr>
      <w:r w:rsidRPr="009D2782">
        <w:rPr>
          <w:rFonts w:ascii="Arial" w:hAnsi="Arial" w:cs="Arial"/>
          <w:sz w:val="20"/>
          <w:szCs w:val="20"/>
        </w:rPr>
        <w:t>Pulsador</w:t>
      </w:r>
    </w:p>
    <w:p w:rsidR="00130552" w:rsidRPr="009D2782" w:rsidRDefault="00130552" w:rsidP="00CF24C4">
      <w:pPr>
        <w:spacing w:after="40"/>
        <w:ind w:left="2094" w:firstLine="339"/>
        <w:jc w:val="both"/>
        <w:rPr>
          <w:rFonts w:ascii="Arial" w:hAnsi="Arial" w:cs="Arial"/>
          <w:sz w:val="20"/>
          <w:szCs w:val="20"/>
        </w:rPr>
      </w:pPr>
      <w:r w:rsidRPr="009D2782">
        <w:rPr>
          <w:rFonts w:ascii="Arial" w:hAnsi="Arial" w:cs="Arial"/>
          <w:sz w:val="20"/>
          <w:szCs w:val="20"/>
        </w:rPr>
        <w:t>Módulo de entrada</w:t>
      </w:r>
    </w:p>
    <w:p w:rsidR="00130552" w:rsidRPr="009D2782" w:rsidRDefault="00130552" w:rsidP="00CF24C4">
      <w:pPr>
        <w:spacing w:after="40"/>
        <w:ind w:left="2094" w:firstLine="339"/>
        <w:jc w:val="both"/>
        <w:rPr>
          <w:rFonts w:ascii="Arial" w:hAnsi="Arial" w:cs="Arial"/>
          <w:sz w:val="20"/>
          <w:szCs w:val="20"/>
        </w:rPr>
      </w:pPr>
      <w:r w:rsidRPr="009D2782">
        <w:rPr>
          <w:rFonts w:ascii="Arial" w:hAnsi="Arial" w:cs="Arial"/>
          <w:sz w:val="20"/>
          <w:szCs w:val="20"/>
        </w:rPr>
        <w:t>Módulo de salida</w:t>
      </w:r>
    </w:p>
    <w:p w:rsidR="00130552" w:rsidRPr="009D2782" w:rsidRDefault="00130552" w:rsidP="00CF24C4">
      <w:pPr>
        <w:spacing w:after="40"/>
        <w:ind w:left="2094" w:firstLine="339"/>
        <w:jc w:val="both"/>
        <w:rPr>
          <w:rFonts w:ascii="Arial" w:hAnsi="Arial" w:cs="Arial"/>
          <w:sz w:val="20"/>
          <w:szCs w:val="20"/>
        </w:rPr>
      </w:pPr>
      <w:r w:rsidRPr="009D2782">
        <w:rPr>
          <w:rFonts w:ascii="Arial" w:hAnsi="Arial" w:cs="Arial"/>
          <w:sz w:val="20"/>
          <w:szCs w:val="20"/>
        </w:rPr>
        <w:t>Sirena</w:t>
      </w:r>
    </w:p>
    <w:p w:rsidR="00130552" w:rsidRPr="009D2782" w:rsidRDefault="00130552" w:rsidP="00CF24C4">
      <w:pPr>
        <w:spacing w:after="40"/>
        <w:ind w:left="2094" w:firstLine="339"/>
        <w:jc w:val="both"/>
        <w:rPr>
          <w:rFonts w:ascii="Arial" w:hAnsi="Arial" w:cs="Arial"/>
          <w:sz w:val="20"/>
          <w:szCs w:val="20"/>
        </w:rPr>
      </w:pPr>
      <w:r w:rsidRPr="009D2782">
        <w:rPr>
          <w:rFonts w:ascii="Arial" w:hAnsi="Arial" w:cs="Arial"/>
          <w:sz w:val="20"/>
          <w:szCs w:val="20"/>
        </w:rPr>
        <w:t>Indicador óptico</w:t>
      </w:r>
    </w:p>
    <w:p w:rsidR="00130552" w:rsidRPr="009D2782" w:rsidRDefault="00130552" w:rsidP="00CF24C4">
      <w:pPr>
        <w:spacing w:after="40"/>
        <w:ind w:left="1755" w:firstLine="678"/>
        <w:jc w:val="both"/>
        <w:rPr>
          <w:rFonts w:ascii="Arial" w:hAnsi="Arial" w:cs="Arial"/>
          <w:sz w:val="20"/>
          <w:szCs w:val="20"/>
        </w:rPr>
      </w:pPr>
      <w:r w:rsidRPr="009D2782">
        <w:rPr>
          <w:rFonts w:ascii="Arial" w:hAnsi="Arial" w:cs="Arial"/>
          <w:sz w:val="20"/>
          <w:szCs w:val="20"/>
        </w:rPr>
        <w:t>Baterías</w:t>
      </w:r>
    </w:p>
    <w:p w:rsidR="00130552" w:rsidRPr="009D2782" w:rsidRDefault="00130552" w:rsidP="00CF24C4">
      <w:pPr>
        <w:spacing w:after="40"/>
        <w:ind w:left="1755" w:firstLine="678"/>
        <w:jc w:val="both"/>
        <w:rPr>
          <w:rFonts w:ascii="Arial" w:hAnsi="Arial" w:cs="Arial"/>
          <w:sz w:val="20"/>
          <w:szCs w:val="20"/>
        </w:rPr>
      </w:pPr>
      <w:r w:rsidRPr="009D2782">
        <w:rPr>
          <w:rFonts w:ascii="Arial" w:hAnsi="Arial" w:cs="Arial"/>
          <w:sz w:val="20"/>
          <w:szCs w:val="20"/>
        </w:rPr>
        <w:t xml:space="preserve">Transmisor de alarmas </w:t>
      </w:r>
    </w:p>
    <w:p w:rsidR="00130552" w:rsidRPr="009D2782" w:rsidRDefault="00130552" w:rsidP="00CF24C4">
      <w:pPr>
        <w:spacing w:after="40"/>
        <w:ind w:left="1755" w:firstLine="678"/>
        <w:jc w:val="both"/>
        <w:rPr>
          <w:rFonts w:ascii="Arial" w:hAnsi="Arial" w:cs="Arial"/>
          <w:sz w:val="20"/>
          <w:szCs w:val="20"/>
        </w:rPr>
      </w:pPr>
      <w:r w:rsidRPr="009D2782">
        <w:rPr>
          <w:rFonts w:ascii="Arial" w:hAnsi="Arial" w:cs="Arial"/>
          <w:sz w:val="20"/>
          <w:szCs w:val="20"/>
        </w:rPr>
        <w:t>Software de programación, ordenador y cables de conexión</w:t>
      </w:r>
    </w:p>
    <w:p w:rsidR="00130552" w:rsidRPr="009D2782" w:rsidRDefault="00130552" w:rsidP="00CF24C4">
      <w:pPr>
        <w:spacing w:after="40"/>
        <w:ind w:left="1416" w:firstLine="678"/>
        <w:jc w:val="both"/>
        <w:rPr>
          <w:rFonts w:ascii="Arial" w:hAnsi="Arial" w:cs="Arial"/>
          <w:sz w:val="20"/>
          <w:szCs w:val="20"/>
        </w:rPr>
      </w:pPr>
    </w:p>
    <w:p w:rsidR="00130552" w:rsidRPr="009D2782" w:rsidRDefault="00130552" w:rsidP="00CF24C4">
      <w:pPr>
        <w:spacing w:after="40"/>
        <w:ind w:left="1416" w:firstLine="339"/>
        <w:jc w:val="both"/>
        <w:rPr>
          <w:rFonts w:ascii="Arial" w:hAnsi="Arial" w:cs="Arial"/>
          <w:sz w:val="20"/>
          <w:szCs w:val="20"/>
        </w:rPr>
      </w:pPr>
      <w:r w:rsidRPr="009D2782">
        <w:rPr>
          <w:rFonts w:ascii="Arial" w:hAnsi="Arial" w:cs="Arial"/>
          <w:sz w:val="20"/>
          <w:szCs w:val="20"/>
        </w:rPr>
        <w:t>Detector de Aspiración con tubería</w:t>
      </w:r>
    </w:p>
    <w:p w:rsidR="00130552" w:rsidRPr="009D2782" w:rsidRDefault="00130552" w:rsidP="00CF24C4">
      <w:pPr>
        <w:spacing w:after="40"/>
        <w:ind w:left="1416" w:firstLine="339"/>
        <w:jc w:val="both"/>
        <w:rPr>
          <w:rFonts w:ascii="Arial" w:hAnsi="Arial" w:cs="Arial"/>
          <w:sz w:val="20"/>
          <w:szCs w:val="20"/>
        </w:rPr>
      </w:pPr>
      <w:r w:rsidRPr="009D2782">
        <w:rPr>
          <w:rFonts w:ascii="Arial" w:hAnsi="Arial" w:cs="Arial"/>
          <w:sz w:val="20"/>
          <w:szCs w:val="20"/>
        </w:rPr>
        <w:t>Fuente de alimentación</w:t>
      </w:r>
    </w:p>
    <w:p w:rsidR="00130552" w:rsidRPr="009D2782" w:rsidRDefault="00130552" w:rsidP="00CF24C4">
      <w:pPr>
        <w:spacing w:after="40"/>
        <w:ind w:left="1416" w:firstLine="339"/>
        <w:jc w:val="both"/>
        <w:rPr>
          <w:rFonts w:ascii="Arial" w:hAnsi="Arial" w:cs="Arial"/>
          <w:sz w:val="20"/>
          <w:szCs w:val="20"/>
        </w:rPr>
      </w:pPr>
      <w:r w:rsidRPr="009D2782">
        <w:rPr>
          <w:rFonts w:ascii="Arial" w:hAnsi="Arial" w:cs="Arial"/>
          <w:sz w:val="20"/>
          <w:szCs w:val="20"/>
        </w:rPr>
        <w:t>Pértiga para prueba de detectores</w:t>
      </w:r>
    </w:p>
    <w:p w:rsidR="00130552" w:rsidRPr="009D2782" w:rsidRDefault="00130552" w:rsidP="00CF24C4">
      <w:pPr>
        <w:spacing w:after="40"/>
        <w:ind w:left="1416" w:firstLine="339"/>
        <w:jc w:val="both"/>
        <w:rPr>
          <w:rFonts w:ascii="Arial" w:hAnsi="Arial" w:cs="Arial"/>
          <w:sz w:val="20"/>
          <w:szCs w:val="20"/>
        </w:rPr>
      </w:pPr>
      <w:r w:rsidRPr="009D2782">
        <w:rPr>
          <w:rFonts w:ascii="Arial" w:hAnsi="Arial" w:cs="Arial"/>
          <w:sz w:val="20"/>
          <w:szCs w:val="20"/>
        </w:rPr>
        <w:t>Analizador de lazos</w:t>
      </w:r>
    </w:p>
    <w:p w:rsidR="00130552" w:rsidRPr="009D2782" w:rsidRDefault="00130552" w:rsidP="00CF24C4">
      <w:pPr>
        <w:spacing w:after="40"/>
        <w:ind w:left="1416" w:firstLine="339"/>
        <w:jc w:val="both"/>
        <w:rPr>
          <w:rFonts w:ascii="Arial" w:hAnsi="Arial" w:cs="Arial"/>
          <w:sz w:val="20"/>
          <w:szCs w:val="20"/>
        </w:rPr>
      </w:pPr>
      <w:r w:rsidRPr="009D2782">
        <w:rPr>
          <w:rFonts w:ascii="Arial" w:hAnsi="Arial" w:cs="Arial"/>
          <w:sz w:val="20"/>
          <w:szCs w:val="20"/>
        </w:rPr>
        <w:t>Polímetro</w:t>
      </w:r>
    </w:p>
    <w:p w:rsidR="00130552" w:rsidRPr="009D2782" w:rsidRDefault="00130552" w:rsidP="00CF24C4">
      <w:pPr>
        <w:spacing w:after="40"/>
        <w:ind w:left="1416" w:firstLine="339"/>
        <w:jc w:val="both"/>
        <w:rPr>
          <w:rFonts w:ascii="Arial" w:hAnsi="Arial" w:cs="Arial"/>
          <w:sz w:val="20"/>
          <w:szCs w:val="20"/>
        </w:rPr>
      </w:pPr>
      <w:r w:rsidRPr="009D2782">
        <w:rPr>
          <w:rFonts w:ascii="Arial" w:hAnsi="Arial" w:cs="Arial"/>
          <w:sz w:val="20"/>
          <w:szCs w:val="20"/>
        </w:rPr>
        <w:t>Buscapolos</w:t>
      </w:r>
    </w:p>
    <w:p w:rsidR="00130552" w:rsidRPr="009D2782" w:rsidRDefault="00130552" w:rsidP="00CF24C4">
      <w:pPr>
        <w:spacing w:after="40"/>
        <w:ind w:left="1416" w:firstLine="339"/>
        <w:jc w:val="both"/>
        <w:rPr>
          <w:rFonts w:ascii="Arial" w:hAnsi="Arial" w:cs="Arial"/>
          <w:sz w:val="20"/>
          <w:szCs w:val="20"/>
        </w:rPr>
      </w:pPr>
      <w:r w:rsidRPr="009D2782">
        <w:rPr>
          <w:rFonts w:ascii="Arial" w:hAnsi="Arial" w:cs="Arial"/>
          <w:sz w:val="20"/>
          <w:szCs w:val="20"/>
        </w:rPr>
        <w:t xml:space="preserve">Herramientas manuales (destornilladores, alicates, </w:t>
      </w:r>
      <w:proofErr w:type="spellStart"/>
      <w:r w:rsidRPr="009D2782">
        <w:rPr>
          <w:rFonts w:ascii="Arial" w:hAnsi="Arial" w:cs="Arial"/>
          <w:sz w:val="20"/>
          <w:szCs w:val="20"/>
        </w:rPr>
        <w:t>etc</w:t>
      </w:r>
      <w:proofErr w:type="spellEnd"/>
      <w:r w:rsidRPr="009D2782">
        <w:rPr>
          <w:rFonts w:ascii="Arial" w:hAnsi="Arial" w:cs="Arial"/>
          <w:sz w:val="20"/>
          <w:szCs w:val="20"/>
        </w:rPr>
        <w:t>)</w:t>
      </w:r>
    </w:p>
    <w:p w:rsidR="00130552" w:rsidRPr="009D2782" w:rsidRDefault="00130552" w:rsidP="00CF24C4">
      <w:pPr>
        <w:spacing w:after="40"/>
        <w:jc w:val="both"/>
        <w:rPr>
          <w:rFonts w:ascii="Arial" w:hAnsi="Arial" w:cs="Arial"/>
          <w:sz w:val="20"/>
          <w:szCs w:val="20"/>
        </w:rPr>
      </w:pPr>
    </w:p>
    <w:p w:rsidR="00130552" w:rsidRPr="009D2782" w:rsidRDefault="00824061" w:rsidP="00CF24C4">
      <w:pPr>
        <w:numPr>
          <w:ilvl w:val="0"/>
          <w:numId w:val="12"/>
        </w:numPr>
        <w:spacing w:after="40"/>
        <w:jc w:val="both"/>
        <w:rPr>
          <w:rFonts w:ascii="Arial" w:hAnsi="Arial" w:cs="Arial"/>
          <w:sz w:val="20"/>
          <w:szCs w:val="20"/>
        </w:rPr>
      </w:pPr>
      <w:r>
        <w:rPr>
          <w:rFonts w:ascii="Arial" w:hAnsi="Arial" w:cs="Arial"/>
          <w:sz w:val="20"/>
          <w:szCs w:val="20"/>
        </w:rPr>
        <w:t>(</w:t>
      </w:r>
      <w:r w:rsidR="00130552" w:rsidRPr="009D2782">
        <w:rPr>
          <w:rFonts w:ascii="Arial" w:hAnsi="Arial" w:cs="Arial"/>
          <w:sz w:val="20"/>
          <w:szCs w:val="20"/>
        </w:rPr>
        <w:t>*</w:t>
      </w:r>
      <w:r>
        <w:rPr>
          <w:rFonts w:ascii="Arial" w:hAnsi="Arial" w:cs="Arial"/>
          <w:sz w:val="20"/>
          <w:szCs w:val="20"/>
        </w:rPr>
        <w:t>)</w:t>
      </w:r>
      <w:r w:rsidR="00130552" w:rsidRPr="009D2782">
        <w:rPr>
          <w:rFonts w:ascii="Arial" w:hAnsi="Arial" w:cs="Arial"/>
          <w:sz w:val="20"/>
          <w:szCs w:val="20"/>
        </w:rPr>
        <w:t xml:space="preserve"> Sistemas de abastecimiento de agua contra incendios: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Sistema de abastecimiento doble según UNE 23500 compuesto por:</w:t>
      </w:r>
    </w:p>
    <w:p w:rsidR="00130552" w:rsidRPr="009D2782" w:rsidRDefault="00130552" w:rsidP="00CF24C4">
      <w:pPr>
        <w:spacing w:after="40"/>
        <w:ind w:left="2552"/>
        <w:jc w:val="both"/>
        <w:rPr>
          <w:rFonts w:ascii="Arial" w:hAnsi="Arial" w:cs="Arial"/>
          <w:sz w:val="20"/>
          <w:szCs w:val="20"/>
        </w:rPr>
      </w:pPr>
      <w:r w:rsidRPr="009D2782">
        <w:rPr>
          <w:rFonts w:ascii="Arial" w:hAnsi="Arial" w:cs="Arial"/>
          <w:sz w:val="20"/>
          <w:szCs w:val="20"/>
        </w:rPr>
        <w:t>Bomba jockey</w:t>
      </w:r>
    </w:p>
    <w:p w:rsidR="00130552" w:rsidRPr="009D2782" w:rsidRDefault="00130552" w:rsidP="00CF24C4">
      <w:pPr>
        <w:spacing w:after="40"/>
        <w:ind w:left="2552"/>
        <w:jc w:val="both"/>
        <w:rPr>
          <w:rFonts w:ascii="Arial" w:hAnsi="Arial" w:cs="Arial"/>
          <w:sz w:val="20"/>
          <w:szCs w:val="20"/>
        </w:rPr>
      </w:pPr>
      <w:r w:rsidRPr="009D2782">
        <w:rPr>
          <w:rFonts w:ascii="Arial" w:hAnsi="Arial" w:cs="Arial"/>
          <w:sz w:val="20"/>
          <w:szCs w:val="20"/>
        </w:rPr>
        <w:t>Bomba diésel</w:t>
      </w:r>
    </w:p>
    <w:p w:rsidR="00130552" w:rsidRPr="009D2782" w:rsidRDefault="00130552" w:rsidP="00CF24C4">
      <w:pPr>
        <w:spacing w:after="40"/>
        <w:ind w:left="2552"/>
        <w:jc w:val="both"/>
        <w:rPr>
          <w:rFonts w:ascii="Arial" w:hAnsi="Arial" w:cs="Arial"/>
          <w:sz w:val="20"/>
          <w:szCs w:val="20"/>
        </w:rPr>
      </w:pPr>
      <w:r w:rsidRPr="009D2782">
        <w:rPr>
          <w:rFonts w:ascii="Arial" w:hAnsi="Arial" w:cs="Arial"/>
          <w:sz w:val="20"/>
          <w:szCs w:val="20"/>
        </w:rPr>
        <w:t>Bomba eléctrica</w:t>
      </w:r>
    </w:p>
    <w:p w:rsidR="00130552" w:rsidRPr="009D2782" w:rsidRDefault="00130552" w:rsidP="00CF24C4">
      <w:pPr>
        <w:spacing w:after="40"/>
        <w:ind w:left="2552"/>
        <w:jc w:val="both"/>
        <w:rPr>
          <w:rFonts w:ascii="Arial" w:hAnsi="Arial" w:cs="Arial"/>
          <w:sz w:val="20"/>
          <w:szCs w:val="20"/>
        </w:rPr>
      </w:pPr>
      <w:r w:rsidRPr="009D2782">
        <w:rPr>
          <w:rFonts w:ascii="Arial" w:hAnsi="Arial" w:cs="Arial"/>
          <w:sz w:val="20"/>
          <w:szCs w:val="20"/>
        </w:rPr>
        <w:t>Colector de pruebas independiente para cada bomba</w:t>
      </w:r>
    </w:p>
    <w:p w:rsidR="00130552" w:rsidRPr="009D2782" w:rsidRDefault="00130552" w:rsidP="00CF24C4">
      <w:pPr>
        <w:spacing w:after="40"/>
        <w:ind w:left="2552"/>
        <w:jc w:val="both"/>
        <w:rPr>
          <w:rFonts w:ascii="Arial" w:hAnsi="Arial" w:cs="Arial"/>
          <w:sz w:val="20"/>
          <w:szCs w:val="20"/>
        </w:rPr>
      </w:pPr>
      <w:r w:rsidRPr="009D2782">
        <w:rPr>
          <w:rFonts w:ascii="Arial" w:hAnsi="Arial" w:cs="Arial"/>
          <w:sz w:val="20"/>
          <w:szCs w:val="20"/>
        </w:rPr>
        <w:t>Caudalímetro</w:t>
      </w:r>
    </w:p>
    <w:p w:rsidR="00130552" w:rsidRDefault="00130552" w:rsidP="00CF24C4">
      <w:pPr>
        <w:spacing w:after="40"/>
        <w:ind w:left="2552"/>
        <w:jc w:val="both"/>
        <w:rPr>
          <w:rFonts w:ascii="Arial" w:hAnsi="Arial" w:cs="Arial"/>
          <w:sz w:val="20"/>
          <w:szCs w:val="20"/>
        </w:rPr>
      </w:pPr>
      <w:r w:rsidRPr="009D2782">
        <w:rPr>
          <w:rFonts w:ascii="Arial" w:hAnsi="Arial" w:cs="Arial"/>
          <w:sz w:val="20"/>
          <w:szCs w:val="20"/>
        </w:rPr>
        <w:t>Depósito de Agua (10 m</w:t>
      </w:r>
      <w:r w:rsidRPr="009D2782">
        <w:rPr>
          <w:rFonts w:ascii="Arial" w:hAnsi="Arial" w:cs="Arial"/>
          <w:sz w:val="20"/>
          <w:szCs w:val="20"/>
          <w:vertAlign w:val="superscript"/>
        </w:rPr>
        <w:t xml:space="preserve">3 </w:t>
      </w:r>
      <w:r w:rsidRPr="009D2782">
        <w:rPr>
          <w:rFonts w:ascii="Arial" w:hAnsi="Arial" w:cs="Arial"/>
          <w:sz w:val="20"/>
          <w:szCs w:val="20"/>
        </w:rPr>
        <w:t>mínimo)</w:t>
      </w:r>
    </w:p>
    <w:p w:rsidR="00824061" w:rsidRPr="009D2782" w:rsidRDefault="00824061" w:rsidP="00CF24C4">
      <w:pPr>
        <w:spacing w:after="40"/>
        <w:ind w:left="2552"/>
        <w:jc w:val="both"/>
        <w:rPr>
          <w:rFonts w:ascii="Arial" w:hAnsi="Arial" w:cs="Arial"/>
          <w:sz w:val="20"/>
          <w:szCs w:val="20"/>
        </w:rPr>
      </w:pP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Caudalímetro portátil de ultrasonidos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lastRenderedPageBreak/>
        <w:t>Sonda de presión</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Manómetro calibrado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Tacómetro óptico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Polímetro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Buscapolos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 xml:space="preserve">Herramientas manuales (destornilladores, alicates, llaves fijas, </w:t>
      </w:r>
      <w:proofErr w:type="spellStart"/>
      <w:r w:rsidRPr="009D2782">
        <w:rPr>
          <w:rFonts w:ascii="Arial" w:hAnsi="Arial" w:cs="Arial"/>
          <w:sz w:val="20"/>
          <w:szCs w:val="20"/>
        </w:rPr>
        <w:t>etc</w:t>
      </w:r>
      <w:proofErr w:type="spellEnd"/>
      <w:r w:rsidRPr="009D2782">
        <w:rPr>
          <w:rFonts w:ascii="Arial" w:hAnsi="Arial" w:cs="Arial"/>
          <w:sz w:val="20"/>
          <w:szCs w:val="20"/>
        </w:rPr>
        <w:t>)</w:t>
      </w:r>
    </w:p>
    <w:p w:rsidR="00130552" w:rsidRPr="009D2782" w:rsidRDefault="00130552" w:rsidP="00CF24C4">
      <w:pPr>
        <w:spacing w:after="40"/>
        <w:ind w:left="1785"/>
        <w:jc w:val="both"/>
        <w:rPr>
          <w:rFonts w:ascii="Arial" w:hAnsi="Arial" w:cs="Arial"/>
          <w:sz w:val="20"/>
          <w:szCs w:val="20"/>
        </w:rPr>
      </w:pPr>
    </w:p>
    <w:p w:rsidR="00130552" w:rsidRPr="009D2782" w:rsidRDefault="00824061" w:rsidP="00CF24C4">
      <w:pPr>
        <w:numPr>
          <w:ilvl w:val="0"/>
          <w:numId w:val="12"/>
        </w:numPr>
        <w:spacing w:after="40"/>
        <w:jc w:val="both"/>
        <w:rPr>
          <w:rFonts w:ascii="Arial" w:hAnsi="Arial" w:cs="Arial"/>
          <w:sz w:val="20"/>
          <w:szCs w:val="20"/>
        </w:rPr>
      </w:pPr>
      <w:r>
        <w:rPr>
          <w:rFonts w:ascii="Arial" w:hAnsi="Arial" w:cs="Arial"/>
          <w:sz w:val="20"/>
          <w:szCs w:val="20"/>
        </w:rPr>
        <w:t>(</w:t>
      </w:r>
      <w:r w:rsidR="00130552" w:rsidRPr="009D2782">
        <w:rPr>
          <w:rFonts w:ascii="Arial" w:hAnsi="Arial" w:cs="Arial"/>
          <w:sz w:val="20"/>
          <w:szCs w:val="20"/>
        </w:rPr>
        <w:t>*</w:t>
      </w:r>
      <w:r>
        <w:rPr>
          <w:rFonts w:ascii="Arial" w:hAnsi="Arial" w:cs="Arial"/>
          <w:sz w:val="20"/>
          <w:szCs w:val="20"/>
        </w:rPr>
        <w:t>)</w:t>
      </w:r>
      <w:r w:rsidR="00130552" w:rsidRPr="009D2782">
        <w:rPr>
          <w:rFonts w:ascii="Arial" w:hAnsi="Arial" w:cs="Arial"/>
          <w:sz w:val="20"/>
          <w:szCs w:val="20"/>
        </w:rPr>
        <w:t xml:space="preserve"> Sistemas de hidrantes contra incendios: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Hidrante de columna húmeda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Hidrante de columna seca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Hidrante de arqueta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Tapas, racores y juntas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Caseta auxiliar (con mangueras lanzas, siamesa, reductora y llaves)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Válvula y poste indicador de corte de línea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Tapa con manómetro calibrado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 xml:space="preserve">Tubo </w:t>
      </w:r>
      <w:proofErr w:type="spellStart"/>
      <w:r w:rsidRPr="009D2782">
        <w:rPr>
          <w:rFonts w:ascii="Arial" w:hAnsi="Arial" w:cs="Arial"/>
          <w:sz w:val="20"/>
          <w:szCs w:val="20"/>
        </w:rPr>
        <w:t>Pitot</w:t>
      </w:r>
      <w:proofErr w:type="spellEnd"/>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Herramientas manuales</w:t>
      </w:r>
    </w:p>
    <w:p w:rsidR="00130552" w:rsidRPr="009D2782" w:rsidRDefault="00130552" w:rsidP="00CF24C4">
      <w:pPr>
        <w:spacing w:after="40"/>
        <w:ind w:left="1785"/>
        <w:jc w:val="both"/>
        <w:rPr>
          <w:rFonts w:ascii="Arial" w:hAnsi="Arial" w:cs="Arial"/>
          <w:sz w:val="20"/>
          <w:szCs w:val="20"/>
        </w:rPr>
      </w:pPr>
    </w:p>
    <w:p w:rsidR="00130552" w:rsidRPr="009D2782" w:rsidRDefault="00824061" w:rsidP="00CF24C4">
      <w:pPr>
        <w:numPr>
          <w:ilvl w:val="0"/>
          <w:numId w:val="12"/>
        </w:numPr>
        <w:spacing w:after="40"/>
        <w:jc w:val="both"/>
        <w:rPr>
          <w:rFonts w:ascii="Arial" w:hAnsi="Arial" w:cs="Arial"/>
          <w:sz w:val="20"/>
          <w:szCs w:val="20"/>
        </w:rPr>
      </w:pPr>
      <w:r>
        <w:rPr>
          <w:rFonts w:ascii="Arial" w:hAnsi="Arial" w:cs="Arial"/>
          <w:sz w:val="20"/>
          <w:szCs w:val="20"/>
        </w:rPr>
        <w:t>(</w:t>
      </w:r>
      <w:r w:rsidR="00130552" w:rsidRPr="009D2782">
        <w:rPr>
          <w:rFonts w:ascii="Arial" w:hAnsi="Arial" w:cs="Arial"/>
          <w:sz w:val="20"/>
          <w:szCs w:val="20"/>
        </w:rPr>
        <w:t>*</w:t>
      </w:r>
      <w:r>
        <w:rPr>
          <w:rFonts w:ascii="Arial" w:hAnsi="Arial" w:cs="Arial"/>
          <w:sz w:val="20"/>
          <w:szCs w:val="20"/>
        </w:rPr>
        <w:t>)</w:t>
      </w:r>
      <w:r w:rsidR="00130552" w:rsidRPr="009D2782">
        <w:rPr>
          <w:rFonts w:ascii="Arial" w:hAnsi="Arial" w:cs="Arial"/>
          <w:sz w:val="20"/>
          <w:szCs w:val="20"/>
        </w:rPr>
        <w:t xml:space="preserve"> Sistemas de bocas de incendio equipadas:</w:t>
      </w:r>
    </w:p>
    <w:p w:rsidR="00130552" w:rsidRPr="009D2782" w:rsidRDefault="00CF24C4" w:rsidP="00CF24C4">
      <w:pPr>
        <w:spacing w:after="40"/>
        <w:ind w:left="1785"/>
        <w:jc w:val="both"/>
        <w:rPr>
          <w:rFonts w:ascii="Arial" w:hAnsi="Arial" w:cs="Arial"/>
          <w:sz w:val="20"/>
          <w:szCs w:val="20"/>
        </w:rPr>
      </w:pPr>
      <w:r w:rsidRPr="009D2782">
        <w:rPr>
          <w:rFonts w:ascii="Arial" w:hAnsi="Arial" w:cs="Arial"/>
          <w:sz w:val="20"/>
          <w:szCs w:val="20"/>
        </w:rPr>
        <w:t>BIE</w:t>
      </w:r>
      <w:r w:rsidR="00130552" w:rsidRPr="009D2782">
        <w:rPr>
          <w:rFonts w:ascii="Arial" w:hAnsi="Arial" w:cs="Arial"/>
          <w:sz w:val="20"/>
          <w:szCs w:val="20"/>
        </w:rPr>
        <w:t xml:space="preserve"> 25 mm con toma de 45</w:t>
      </w:r>
    </w:p>
    <w:p w:rsidR="00130552" w:rsidRPr="009D2782" w:rsidRDefault="00CF24C4" w:rsidP="00CF24C4">
      <w:pPr>
        <w:spacing w:after="40"/>
        <w:ind w:left="1785"/>
        <w:jc w:val="both"/>
        <w:rPr>
          <w:rFonts w:ascii="Arial" w:hAnsi="Arial" w:cs="Arial"/>
          <w:sz w:val="20"/>
          <w:szCs w:val="20"/>
        </w:rPr>
      </w:pPr>
      <w:r w:rsidRPr="009D2782">
        <w:rPr>
          <w:rFonts w:ascii="Arial" w:hAnsi="Arial" w:cs="Arial"/>
          <w:sz w:val="20"/>
          <w:szCs w:val="20"/>
        </w:rPr>
        <w:t>BIE</w:t>
      </w:r>
      <w:r w:rsidR="00130552" w:rsidRPr="009D2782">
        <w:rPr>
          <w:rFonts w:ascii="Arial" w:hAnsi="Arial" w:cs="Arial"/>
          <w:sz w:val="20"/>
          <w:szCs w:val="20"/>
        </w:rPr>
        <w:t xml:space="preserve"> de 45 mm</w:t>
      </w:r>
    </w:p>
    <w:p w:rsidR="00130552" w:rsidRPr="009D2782" w:rsidRDefault="00CF24C4" w:rsidP="00CF24C4">
      <w:pPr>
        <w:spacing w:after="40"/>
        <w:ind w:left="1785"/>
        <w:jc w:val="both"/>
        <w:rPr>
          <w:rFonts w:ascii="Arial" w:hAnsi="Arial" w:cs="Arial"/>
          <w:sz w:val="20"/>
          <w:szCs w:val="20"/>
        </w:rPr>
      </w:pPr>
      <w:r w:rsidRPr="009D2782">
        <w:rPr>
          <w:rFonts w:ascii="Arial" w:hAnsi="Arial" w:cs="Arial"/>
          <w:sz w:val="20"/>
          <w:szCs w:val="20"/>
        </w:rPr>
        <w:t xml:space="preserve">BIE </w:t>
      </w:r>
      <w:r w:rsidR="00130552" w:rsidRPr="009D2782">
        <w:rPr>
          <w:rFonts w:ascii="Arial" w:hAnsi="Arial" w:cs="Arial"/>
          <w:sz w:val="20"/>
          <w:szCs w:val="20"/>
        </w:rPr>
        <w:t>de alta presión (agua nebulizada)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Manómetro calibrado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 xml:space="preserve">Tubo </w:t>
      </w:r>
      <w:proofErr w:type="spellStart"/>
      <w:r w:rsidRPr="009D2782">
        <w:rPr>
          <w:rFonts w:ascii="Arial" w:hAnsi="Arial" w:cs="Arial"/>
          <w:sz w:val="20"/>
          <w:szCs w:val="20"/>
        </w:rPr>
        <w:t>Pitot</w:t>
      </w:r>
      <w:proofErr w:type="spellEnd"/>
      <w:r w:rsidRPr="009D2782">
        <w:rPr>
          <w:rFonts w:ascii="Arial" w:hAnsi="Arial" w:cs="Arial"/>
          <w:sz w:val="20"/>
          <w:szCs w:val="20"/>
        </w:rPr>
        <w:t xml:space="preserve"> </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Herramientas manuales.</w:t>
      </w:r>
    </w:p>
    <w:p w:rsidR="00130552" w:rsidRPr="009D2782" w:rsidRDefault="00130552" w:rsidP="00CF24C4">
      <w:pPr>
        <w:spacing w:after="40"/>
        <w:ind w:left="1785"/>
        <w:jc w:val="both"/>
        <w:rPr>
          <w:rFonts w:ascii="Arial" w:hAnsi="Arial" w:cs="Arial"/>
          <w:sz w:val="20"/>
          <w:szCs w:val="20"/>
        </w:rPr>
      </w:pPr>
    </w:p>
    <w:p w:rsidR="00130552" w:rsidRPr="009D2782" w:rsidRDefault="00824061" w:rsidP="00CF24C4">
      <w:pPr>
        <w:numPr>
          <w:ilvl w:val="0"/>
          <w:numId w:val="12"/>
        </w:numPr>
        <w:spacing w:after="40"/>
        <w:jc w:val="both"/>
        <w:rPr>
          <w:rFonts w:ascii="Arial" w:hAnsi="Arial" w:cs="Arial"/>
          <w:sz w:val="20"/>
          <w:szCs w:val="20"/>
        </w:rPr>
      </w:pPr>
      <w:r>
        <w:rPr>
          <w:rFonts w:ascii="Arial" w:hAnsi="Arial" w:cs="Arial"/>
          <w:sz w:val="20"/>
          <w:szCs w:val="20"/>
        </w:rPr>
        <w:t>(</w:t>
      </w:r>
      <w:r w:rsidR="00130552" w:rsidRPr="009D2782">
        <w:rPr>
          <w:rFonts w:ascii="Arial" w:hAnsi="Arial" w:cs="Arial"/>
          <w:sz w:val="20"/>
          <w:szCs w:val="20"/>
        </w:rPr>
        <w:t>*</w:t>
      </w:r>
      <w:r>
        <w:rPr>
          <w:rFonts w:ascii="Arial" w:hAnsi="Arial" w:cs="Arial"/>
          <w:sz w:val="20"/>
          <w:szCs w:val="20"/>
        </w:rPr>
        <w:t>)</w:t>
      </w:r>
      <w:r w:rsidR="00130552" w:rsidRPr="009D2782">
        <w:rPr>
          <w:rFonts w:ascii="Arial" w:hAnsi="Arial" w:cs="Arial"/>
          <w:sz w:val="20"/>
          <w:szCs w:val="20"/>
        </w:rPr>
        <w:t xml:space="preserve"> </w:t>
      </w:r>
      <w:r w:rsidR="00CF24C4" w:rsidRPr="009D2782">
        <w:rPr>
          <w:rFonts w:ascii="Arial" w:hAnsi="Arial" w:cs="Arial"/>
          <w:sz w:val="20"/>
          <w:szCs w:val="20"/>
        </w:rPr>
        <w:t>Sistemas de columna seca:</w:t>
      </w:r>
    </w:p>
    <w:p w:rsidR="00130552" w:rsidRPr="009D2782" w:rsidRDefault="009D2782" w:rsidP="00CF24C4">
      <w:pPr>
        <w:spacing w:after="40"/>
        <w:ind w:left="1785"/>
        <w:jc w:val="both"/>
        <w:rPr>
          <w:rFonts w:ascii="Arial" w:hAnsi="Arial" w:cs="Arial"/>
          <w:sz w:val="20"/>
          <w:szCs w:val="20"/>
        </w:rPr>
      </w:pPr>
      <w:r>
        <w:rPr>
          <w:rFonts w:ascii="Arial" w:hAnsi="Arial" w:cs="Arial"/>
          <w:sz w:val="20"/>
          <w:szCs w:val="20"/>
        </w:rPr>
        <w:t>Toma de fachada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Válvula anti-retorno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Válvula drenaje</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Válvula de alivio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Válvula de seccionamiento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Siamesa de salida con válvulas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Herramientas manuales</w:t>
      </w:r>
    </w:p>
    <w:p w:rsidR="00CF24C4" w:rsidRPr="009D2782" w:rsidRDefault="00CF24C4" w:rsidP="00CF24C4">
      <w:pPr>
        <w:spacing w:after="40"/>
        <w:ind w:left="1785"/>
        <w:jc w:val="both"/>
        <w:rPr>
          <w:rFonts w:ascii="Arial" w:hAnsi="Arial" w:cs="Arial"/>
          <w:sz w:val="20"/>
          <w:szCs w:val="20"/>
        </w:rPr>
      </w:pPr>
    </w:p>
    <w:p w:rsidR="00130552" w:rsidRPr="009D2782" w:rsidRDefault="00824061" w:rsidP="00CF24C4">
      <w:pPr>
        <w:numPr>
          <w:ilvl w:val="0"/>
          <w:numId w:val="12"/>
        </w:numPr>
        <w:spacing w:after="40"/>
        <w:jc w:val="both"/>
        <w:rPr>
          <w:rFonts w:ascii="Arial" w:hAnsi="Arial" w:cs="Arial"/>
          <w:sz w:val="20"/>
          <w:szCs w:val="20"/>
        </w:rPr>
      </w:pPr>
      <w:r>
        <w:rPr>
          <w:rFonts w:ascii="Arial" w:hAnsi="Arial" w:cs="Arial"/>
          <w:sz w:val="20"/>
          <w:szCs w:val="20"/>
        </w:rPr>
        <w:t>(</w:t>
      </w:r>
      <w:r w:rsidR="00130552" w:rsidRPr="009D2782">
        <w:rPr>
          <w:rFonts w:ascii="Arial" w:hAnsi="Arial" w:cs="Arial"/>
          <w:sz w:val="20"/>
          <w:szCs w:val="20"/>
        </w:rPr>
        <w:t>*</w:t>
      </w:r>
      <w:r>
        <w:rPr>
          <w:rFonts w:ascii="Arial" w:hAnsi="Arial" w:cs="Arial"/>
          <w:sz w:val="20"/>
          <w:szCs w:val="20"/>
        </w:rPr>
        <w:t>)</w:t>
      </w:r>
      <w:r w:rsidR="00130552" w:rsidRPr="009D2782">
        <w:rPr>
          <w:rFonts w:ascii="Arial" w:hAnsi="Arial" w:cs="Arial"/>
          <w:sz w:val="20"/>
          <w:szCs w:val="20"/>
        </w:rPr>
        <w:t xml:space="preserve"> Sistemas fijos de extinción por rociadores automáticos y agua pulverizada:</w:t>
      </w:r>
    </w:p>
    <w:p w:rsidR="00130552" w:rsidRPr="009D2782" w:rsidRDefault="007B6C3E" w:rsidP="00CF24C4">
      <w:pPr>
        <w:spacing w:after="40"/>
        <w:ind w:left="1785"/>
        <w:jc w:val="both"/>
        <w:rPr>
          <w:rFonts w:ascii="Arial" w:hAnsi="Arial" w:cs="Arial"/>
          <w:sz w:val="20"/>
          <w:szCs w:val="20"/>
        </w:rPr>
      </w:pPr>
      <w:r>
        <w:rPr>
          <w:rFonts w:ascii="Arial" w:hAnsi="Arial" w:cs="Arial"/>
          <w:sz w:val="20"/>
          <w:szCs w:val="20"/>
        </w:rPr>
        <w:t>Rociadores Montantes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Rociadores Colgantes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Rociadores de Pared</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Rociadores ESFR</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Rociadores cobertura extendida.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Boquillas de agua pulverizada, con diferentes factor</w:t>
      </w:r>
      <w:r w:rsidR="00CF24C4" w:rsidRPr="009D2782">
        <w:rPr>
          <w:rFonts w:ascii="Arial" w:hAnsi="Arial" w:cs="Arial"/>
          <w:sz w:val="20"/>
          <w:szCs w:val="20"/>
        </w:rPr>
        <w:t>es</w:t>
      </w:r>
      <w:r w:rsidRPr="009D2782">
        <w:rPr>
          <w:rFonts w:ascii="Arial" w:hAnsi="Arial" w:cs="Arial"/>
          <w:sz w:val="20"/>
          <w:szCs w:val="20"/>
        </w:rPr>
        <w:t xml:space="preserve"> K y ángulos de proyección</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Válvulas de prueba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Llaves de rociadores correspondientes a cada tipo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Herramientas manuales</w:t>
      </w:r>
    </w:p>
    <w:p w:rsidR="00130552" w:rsidRPr="009D2782" w:rsidRDefault="00130552" w:rsidP="00CF24C4">
      <w:pPr>
        <w:spacing w:after="40"/>
        <w:ind w:left="1785"/>
        <w:jc w:val="both"/>
        <w:rPr>
          <w:rFonts w:ascii="Arial" w:hAnsi="Arial" w:cs="Arial"/>
          <w:sz w:val="20"/>
          <w:szCs w:val="20"/>
        </w:rPr>
      </w:pPr>
    </w:p>
    <w:p w:rsidR="00130552" w:rsidRPr="009D2782" w:rsidRDefault="00130552" w:rsidP="00CF24C4">
      <w:pPr>
        <w:numPr>
          <w:ilvl w:val="0"/>
          <w:numId w:val="12"/>
        </w:numPr>
        <w:spacing w:after="40"/>
        <w:jc w:val="both"/>
        <w:rPr>
          <w:rFonts w:ascii="Arial" w:hAnsi="Arial" w:cs="Arial"/>
          <w:sz w:val="20"/>
          <w:szCs w:val="20"/>
        </w:rPr>
      </w:pPr>
      <w:r w:rsidRPr="009D2782">
        <w:rPr>
          <w:rFonts w:ascii="Arial" w:hAnsi="Arial" w:cs="Arial"/>
          <w:sz w:val="20"/>
          <w:szCs w:val="20"/>
        </w:rPr>
        <w:t>Sistemas fijos d</w:t>
      </w:r>
      <w:r w:rsidR="00CF24C4" w:rsidRPr="009D2782">
        <w:rPr>
          <w:rFonts w:ascii="Arial" w:hAnsi="Arial" w:cs="Arial"/>
          <w:sz w:val="20"/>
          <w:szCs w:val="20"/>
        </w:rPr>
        <w:t>e extinción por agua nebulizada: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Bomba de alta presión</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Bomba de baja presión</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lastRenderedPageBreak/>
        <w:t>Puesto control baja presión</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Válvula de accionamiento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Tuberías y accesorios de alta presión</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Boquillas de alta presión abiertas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Boquillas de alta presión con ampolla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Sistema de botellas (agua + nitrógeno)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Boquillas de baja presión (abiertas y ampolla)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Filtros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Herramientas manuales</w:t>
      </w:r>
    </w:p>
    <w:p w:rsidR="00130552" w:rsidRPr="009D2782" w:rsidRDefault="00130552" w:rsidP="00CF24C4">
      <w:pPr>
        <w:spacing w:after="40"/>
        <w:ind w:left="1785"/>
        <w:jc w:val="both"/>
        <w:rPr>
          <w:rFonts w:ascii="Arial" w:hAnsi="Arial" w:cs="Arial"/>
          <w:sz w:val="20"/>
          <w:szCs w:val="20"/>
        </w:rPr>
      </w:pPr>
    </w:p>
    <w:p w:rsidR="00130552" w:rsidRPr="009D2782" w:rsidRDefault="00824061" w:rsidP="00CF24C4">
      <w:pPr>
        <w:numPr>
          <w:ilvl w:val="0"/>
          <w:numId w:val="12"/>
        </w:numPr>
        <w:spacing w:after="40"/>
        <w:jc w:val="both"/>
        <w:rPr>
          <w:rFonts w:ascii="Arial" w:hAnsi="Arial" w:cs="Arial"/>
          <w:sz w:val="20"/>
          <w:szCs w:val="20"/>
        </w:rPr>
      </w:pPr>
      <w:r>
        <w:rPr>
          <w:rFonts w:ascii="Arial" w:hAnsi="Arial" w:cs="Arial"/>
          <w:sz w:val="20"/>
          <w:szCs w:val="20"/>
        </w:rPr>
        <w:t>(</w:t>
      </w:r>
      <w:r w:rsidR="00130552" w:rsidRPr="009D2782">
        <w:rPr>
          <w:rFonts w:ascii="Arial" w:hAnsi="Arial" w:cs="Arial"/>
          <w:sz w:val="20"/>
          <w:szCs w:val="20"/>
        </w:rPr>
        <w:t>*</w:t>
      </w:r>
      <w:r>
        <w:rPr>
          <w:rFonts w:ascii="Arial" w:hAnsi="Arial" w:cs="Arial"/>
          <w:sz w:val="20"/>
          <w:szCs w:val="20"/>
        </w:rPr>
        <w:t>)</w:t>
      </w:r>
      <w:r w:rsidR="00130552" w:rsidRPr="009D2782">
        <w:rPr>
          <w:rFonts w:ascii="Arial" w:hAnsi="Arial" w:cs="Arial"/>
          <w:sz w:val="20"/>
          <w:szCs w:val="20"/>
        </w:rPr>
        <w:t xml:space="preserve"> Sistemas fijos de extinción por espuma física: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Depósito de espuma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 xml:space="preserve">Proporcionador </w:t>
      </w:r>
      <w:proofErr w:type="spellStart"/>
      <w:r w:rsidRPr="009D2782">
        <w:rPr>
          <w:rFonts w:ascii="Arial" w:hAnsi="Arial" w:cs="Arial"/>
          <w:sz w:val="20"/>
          <w:szCs w:val="20"/>
        </w:rPr>
        <w:t>venturi</w:t>
      </w:r>
      <w:proofErr w:type="spellEnd"/>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Bomba dosificadora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Rociador de espuma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Depósito de membrana con proporcionador in-line.</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Cámara de baja expansión</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Cámara de media expansión</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Proporcionador de alta expansión</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Lanza de espuma</w:t>
      </w:r>
    </w:p>
    <w:p w:rsidR="00130552" w:rsidRPr="009D2782" w:rsidRDefault="00CF24C4" w:rsidP="00CF24C4">
      <w:pPr>
        <w:spacing w:after="40"/>
        <w:ind w:left="1785"/>
        <w:jc w:val="both"/>
        <w:rPr>
          <w:rFonts w:ascii="Arial" w:hAnsi="Arial" w:cs="Arial"/>
          <w:sz w:val="20"/>
          <w:szCs w:val="20"/>
        </w:rPr>
      </w:pPr>
      <w:r w:rsidRPr="009D2782">
        <w:rPr>
          <w:rFonts w:ascii="Arial" w:hAnsi="Arial" w:cs="Arial"/>
          <w:sz w:val="20"/>
          <w:szCs w:val="20"/>
        </w:rPr>
        <w:t>Refractómetro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Herramientas manuales</w:t>
      </w:r>
    </w:p>
    <w:p w:rsidR="00130552" w:rsidRPr="009D2782" w:rsidRDefault="00130552" w:rsidP="00CF24C4">
      <w:pPr>
        <w:spacing w:after="40"/>
        <w:ind w:left="1785"/>
        <w:jc w:val="both"/>
        <w:rPr>
          <w:rFonts w:ascii="Arial" w:hAnsi="Arial" w:cs="Arial"/>
          <w:sz w:val="20"/>
          <w:szCs w:val="20"/>
        </w:rPr>
      </w:pPr>
    </w:p>
    <w:p w:rsidR="00130552" w:rsidRPr="009D2782" w:rsidRDefault="00130552" w:rsidP="00CF24C4">
      <w:pPr>
        <w:numPr>
          <w:ilvl w:val="0"/>
          <w:numId w:val="12"/>
        </w:numPr>
        <w:spacing w:after="40"/>
        <w:jc w:val="both"/>
        <w:rPr>
          <w:rFonts w:ascii="Arial" w:hAnsi="Arial" w:cs="Arial"/>
          <w:sz w:val="20"/>
          <w:szCs w:val="20"/>
        </w:rPr>
      </w:pPr>
      <w:r w:rsidRPr="009D2782">
        <w:rPr>
          <w:rFonts w:ascii="Arial" w:hAnsi="Arial" w:cs="Arial"/>
          <w:sz w:val="20"/>
          <w:szCs w:val="20"/>
        </w:rPr>
        <w:t>Sistemas fijos de extinción por polvo:</w:t>
      </w:r>
    </w:p>
    <w:p w:rsidR="00130552" w:rsidRPr="009D2782" w:rsidRDefault="00D67BCF" w:rsidP="00CF24C4">
      <w:pPr>
        <w:spacing w:after="40"/>
        <w:ind w:left="1785"/>
        <w:jc w:val="both"/>
        <w:rPr>
          <w:rFonts w:ascii="Arial" w:hAnsi="Arial" w:cs="Arial"/>
          <w:sz w:val="20"/>
          <w:szCs w:val="20"/>
        </w:rPr>
      </w:pPr>
      <w:r>
        <w:rPr>
          <w:rFonts w:ascii="Arial" w:hAnsi="Arial" w:cs="Arial"/>
          <w:sz w:val="20"/>
          <w:szCs w:val="20"/>
        </w:rPr>
        <w:t>Recipiente de polvo</w:t>
      </w:r>
    </w:p>
    <w:p w:rsidR="00130552" w:rsidRPr="009D2782" w:rsidRDefault="00D67BCF" w:rsidP="00CF24C4">
      <w:pPr>
        <w:spacing w:after="40"/>
        <w:ind w:left="1785"/>
        <w:jc w:val="both"/>
        <w:rPr>
          <w:rFonts w:ascii="Arial" w:hAnsi="Arial" w:cs="Arial"/>
          <w:sz w:val="20"/>
          <w:szCs w:val="20"/>
        </w:rPr>
      </w:pPr>
      <w:r>
        <w:rPr>
          <w:rFonts w:ascii="Arial" w:hAnsi="Arial" w:cs="Arial"/>
          <w:sz w:val="20"/>
          <w:szCs w:val="20"/>
        </w:rPr>
        <w:t xml:space="preserve">Recipientes de gas </w:t>
      </w:r>
      <w:proofErr w:type="spellStart"/>
      <w:r>
        <w:rPr>
          <w:rFonts w:ascii="Arial" w:hAnsi="Arial" w:cs="Arial"/>
          <w:sz w:val="20"/>
          <w:szCs w:val="20"/>
        </w:rPr>
        <w:t>propelente</w:t>
      </w:r>
      <w:proofErr w:type="spellEnd"/>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Tuberías de distribución y accesorios</w:t>
      </w:r>
    </w:p>
    <w:p w:rsidR="00130552" w:rsidRPr="009D2782" w:rsidRDefault="00D67BCF" w:rsidP="00CF24C4">
      <w:pPr>
        <w:spacing w:after="40"/>
        <w:ind w:left="1785"/>
        <w:jc w:val="both"/>
        <w:rPr>
          <w:rFonts w:ascii="Arial" w:hAnsi="Arial" w:cs="Arial"/>
          <w:sz w:val="20"/>
          <w:szCs w:val="20"/>
        </w:rPr>
      </w:pPr>
      <w:r>
        <w:rPr>
          <w:rFonts w:ascii="Arial" w:hAnsi="Arial" w:cs="Arial"/>
          <w:sz w:val="20"/>
          <w:szCs w:val="20"/>
        </w:rPr>
        <w:t>Válvulas selectoras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Boquillas</w:t>
      </w:r>
      <w:r w:rsidR="00D67BCF">
        <w:rPr>
          <w:rFonts w:ascii="Arial" w:hAnsi="Arial" w:cs="Arial"/>
          <w:sz w:val="20"/>
          <w:szCs w:val="20"/>
        </w:rPr>
        <w:t xml:space="preserve"> de descarga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Herramientas manuales</w:t>
      </w:r>
    </w:p>
    <w:p w:rsidR="00130552" w:rsidRPr="009D2782" w:rsidRDefault="00130552" w:rsidP="00CF24C4">
      <w:pPr>
        <w:spacing w:after="40"/>
        <w:ind w:left="1785"/>
        <w:jc w:val="both"/>
        <w:rPr>
          <w:rFonts w:ascii="Arial" w:hAnsi="Arial" w:cs="Arial"/>
          <w:sz w:val="20"/>
          <w:szCs w:val="20"/>
        </w:rPr>
      </w:pPr>
    </w:p>
    <w:p w:rsidR="00130552" w:rsidRPr="009D2782" w:rsidRDefault="00130552" w:rsidP="00CF24C4">
      <w:pPr>
        <w:numPr>
          <w:ilvl w:val="0"/>
          <w:numId w:val="12"/>
        </w:numPr>
        <w:spacing w:after="40"/>
        <w:jc w:val="both"/>
        <w:rPr>
          <w:rFonts w:ascii="Arial" w:hAnsi="Arial" w:cs="Arial"/>
          <w:sz w:val="20"/>
          <w:szCs w:val="20"/>
        </w:rPr>
      </w:pPr>
      <w:r w:rsidRPr="009D2782">
        <w:rPr>
          <w:rFonts w:ascii="Arial" w:hAnsi="Arial" w:cs="Arial"/>
          <w:sz w:val="20"/>
          <w:szCs w:val="20"/>
        </w:rPr>
        <w:t>Sistemas fijos de extinción por agentes extintores gaseosos: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Botellas de CO</w:t>
      </w:r>
      <w:r w:rsidRPr="009D2782">
        <w:rPr>
          <w:rFonts w:ascii="Arial" w:hAnsi="Arial" w:cs="Arial"/>
          <w:sz w:val="20"/>
          <w:szCs w:val="20"/>
          <w:vertAlign w:val="subscript"/>
        </w:rPr>
        <w:t>2</w:t>
      </w:r>
      <w:r w:rsidRPr="009D2782">
        <w:rPr>
          <w:rFonts w:ascii="Arial" w:hAnsi="Arial" w:cs="Arial"/>
          <w:sz w:val="20"/>
          <w:szCs w:val="20"/>
        </w:rPr>
        <w:t xml:space="preserve"> con sistema de pesada continua mecánica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Botellas de CO</w:t>
      </w:r>
      <w:r w:rsidRPr="009D2782">
        <w:rPr>
          <w:rFonts w:ascii="Arial" w:hAnsi="Arial" w:cs="Arial"/>
          <w:sz w:val="20"/>
          <w:szCs w:val="20"/>
          <w:vertAlign w:val="subscript"/>
        </w:rPr>
        <w:t>2</w:t>
      </w:r>
      <w:r w:rsidRPr="009D2782">
        <w:rPr>
          <w:rFonts w:ascii="Arial" w:hAnsi="Arial" w:cs="Arial"/>
          <w:sz w:val="20"/>
          <w:szCs w:val="20"/>
        </w:rPr>
        <w:t xml:space="preserve"> con sistema de pesada continua electrónico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Botellas de gas inerte</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Botellas de gas químico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 xml:space="preserve">Botella de </w:t>
      </w:r>
      <w:proofErr w:type="spellStart"/>
      <w:r w:rsidRPr="009D2782">
        <w:rPr>
          <w:rFonts w:ascii="Arial" w:hAnsi="Arial" w:cs="Arial"/>
          <w:sz w:val="20"/>
          <w:szCs w:val="20"/>
        </w:rPr>
        <w:t>Novec</w:t>
      </w:r>
      <w:proofErr w:type="spellEnd"/>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Botellín piloto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Válvula direccional</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Electroválvulas de disparo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Tubería alta presión</w:t>
      </w:r>
    </w:p>
    <w:p w:rsidR="00CF0378" w:rsidRDefault="00CF0378" w:rsidP="00CF24C4">
      <w:pPr>
        <w:spacing w:after="40"/>
        <w:ind w:left="1785"/>
        <w:jc w:val="both"/>
        <w:rPr>
          <w:rFonts w:ascii="Arial" w:hAnsi="Arial" w:cs="Arial"/>
          <w:sz w:val="20"/>
          <w:szCs w:val="20"/>
        </w:rPr>
      </w:pPr>
      <w:r>
        <w:rPr>
          <w:rFonts w:ascii="Arial" w:hAnsi="Arial" w:cs="Arial"/>
          <w:sz w:val="20"/>
          <w:szCs w:val="20"/>
        </w:rPr>
        <w:t>A</w:t>
      </w:r>
      <w:r w:rsidRPr="00CF0378">
        <w:rPr>
          <w:rFonts w:ascii="Arial" w:hAnsi="Arial" w:cs="Arial"/>
          <w:sz w:val="20"/>
          <w:szCs w:val="20"/>
        </w:rPr>
        <w:t xml:space="preserve">ccesorios </w:t>
      </w:r>
      <w:r w:rsidRPr="00CF0378">
        <w:rPr>
          <w:rFonts w:ascii="Arial" w:hAnsi="Arial" w:cs="Arial"/>
          <w:i/>
          <w:sz w:val="20"/>
          <w:szCs w:val="20"/>
        </w:rPr>
        <w:t>3000 libras</w:t>
      </w:r>
      <w:r>
        <w:rPr>
          <w:rFonts w:ascii="Arial" w:hAnsi="Arial" w:cs="Arial"/>
          <w:sz w:val="20"/>
          <w:szCs w:val="20"/>
        </w:rPr>
        <w:t xml:space="preserve"> (para conectar tuberías de</w:t>
      </w:r>
      <w:r w:rsidRPr="00CF0378">
        <w:rPr>
          <w:rFonts w:ascii="Arial" w:hAnsi="Arial" w:cs="Arial"/>
          <w:sz w:val="20"/>
          <w:szCs w:val="20"/>
        </w:rPr>
        <w:t xml:space="preserve"> </w:t>
      </w:r>
      <w:r>
        <w:rPr>
          <w:rFonts w:ascii="Arial" w:hAnsi="Arial" w:cs="Arial"/>
          <w:sz w:val="20"/>
          <w:szCs w:val="20"/>
        </w:rPr>
        <w:t>alta presión)</w:t>
      </w:r>
    </w:p>
    <w:p w:rsidR="00130552" w:rsidRPr="009D2782" w:rsidRDefault="00D67BCF" w:rsidP="00CF24C4">
      <w:pPr>
        <w:spacing w:after="40"/>
        <w:ind w:left="1785"/>
        <w:jc w:val="both"/>
        <w:rPr>
          <w:rFonts w:ascii="Arial" w:hAnsi="Arial" w:cs="Arial"/>
          <w:sz w:val="20"/>
          <w:szCs w:val="20"/>
        </w:rPr>
      </w:pPr>
      <w:r>
        <w:rPr>
          <w:rFonts w:ascii="Arial" w:hAnsi="Arial" w:cs="Arial"/>
          <w:sz w:val="20"/>
          <w:szCs w:val="20"/>
        </w:rPr>
        <w:t>Soportes de tubería</w:t>
      </w:r>
    </w:p>
    <w:p w:rsidR="00130552" w:rsidRPr="009D2782" w:rsidRDefault="00D67BCF" w:rsidP="00CF24C4">
      <w:pPr>
        <w:spacing w:after="40"/>
        <w:ind w:left="1785"/>
        <w:jc w:val="both"/>
        <w:rPr>
          <w:rFonts w:ascii="Arial" w:hAnsi="Arial" w:cs="Arial"/>
          <w:sz w:val="20"/>
          <w:szCs w:val="20"/>
        </w:rPr>
      </w:pPr>
      <w:r>
        <w:rPr>
          <w:rFonts w:ascii="Arial" w:hAnsi="Arial" w:cs="Arial"/>
          <w:sz w:val="20"/>
          <w:szCs w:val="20"/>
        </w:rPr>
        <w:t>Bá</w:t>
      </w:r>
      <w:r w:rsidR="00130552" w:rsidRPr="009D2782">
        <w:rPr>
          <w:rFonts w:ascii="Arial" w:hAnsi="Arial" w:cs="Arial"/>
          <w:sz w:val="20"/>
          <w:szCs w:val="20"/>
        </w:rPr>
        <w:t>scula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Polímetro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Buscapolos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Herramientas manuales</w:t>
      </w:r>
    </w:p>
    <w:p w:rsidR="00130552" w:rsidRPr="009D2782" w:rsidRDefault="00130552" w:rsidP="00CF24C4">
      <w:pPr>
        <w:spacing w:after="40"/>
        <w:ind w:left="1785"/>
        <w:jc w:val="both"/>
        <w:rPr>
          <w:rFonts w:ascii="Arial" w:hAnsi="Arial" w:cs="Arial"/>
          <w:sz w:val="20"/>
          <w:szCs w:val="20"/>
        </w:rPr>
      </w:pPr>
    </w:p>
    <w:p w:rsidR="00130552" w:rsidRPr="009D2782" w:rsidRDefault="00130552" w:rsidP="00CF24C4">
      <w:pPr>
        <w:numPr>
          <w:ilvl w:val="0"/>
          <w:numId w:val="12"/>
        </w:numPr>
        <w:spacing w:after="40"/>
        <w:jc w:val="both"/>
        <w:rPr>
          <w:rFonts w:ascii="Arial" w:hAnsi="Arial" w:cs="Arial"/>
          <w:sz w:val="20"/>
          <w:szCs w:val="20"/>
        </w:rPr>
      </w:pPr>
      <w:r w:rsidRPr="009D2782">
        <w:rPr>
          <w:rFonts w:ascii="Arial" w:hAnsi="Arial" w:cs="Arial"/>
          <w:sz w:val="20"/>
          <w:szCs w:val="20"/>
        </w:rPr>
        <w:t>Sistemas fijos de exti</w:t>
      </w:r>
      <w:r w:rsidR="00CF24C4" w:rsidRPr="009D2782">
        <w:rPr>
          <w:rFonts w:ascii="Arial" w:hAnsi="Arial" w:cs="Arial"/>
          <w:sz w:val="20"/>
          <w:szCs w:val="20"/>
        </w:rPr>
        <w:t>nción por aerosoles condensados: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lastRenderedPageBreak/>
        <w:t>Aerosol condensado, unidad cilíndrica, accionamiento por mecha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Aerosol condensado, unidad cilíndrica, accionamiento eléctrico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Aerosol condensado, unidad tipo caja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Polímetro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Buscapolos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Herramientas manuales</w:t>
      </w:r>
    </w:p>
    <w:p w:rsidR="00130552" w:rsidRPr="009D2782" w:rsidRDefault="00130552" w:rsidP="00CF24C4">
      <w:pPr>
        <w:spacing w:after="40"/>
        <w:ind w:left="1785"/>
        <w:jc w:val="both"/>
        <w:rPr>
          <w:rFonts w:ascii="Arial" w:hAnsi="Arial" w:cs="Arial"/>
          <w:sz w:val="20"/>
          <w:szCs w:val="20"/>
        </w:rPr>
      </w:pPr>
    </w:p>
    <w:p w:rsidR="00130552" w:rsidRPr="009D2782" w:rsidRDefault="00130552" w:rsidP="00CF24C4">
      <w:pPr>
        <w:numPr>
          <w:ilvl w:val="0"/>
          <w:numId w:val="12"/>
        </w:numPr>
        <w:spacing w:after="40"/>
        <w:jc w:val="both"/>
        <w:rPr>
          <w:rFonts w:ascii="Arial" w:hAnsi="Arial" w:cs="Arial"/>
          <w:sz w:val="20"/>
          <w:szCs w:val="20"/>
        </w:rPr>
      </w:pPr>
      <w:r w:rsidRPr="009D2782">
        <w:rPr>
          <w:rFonts w:ascii="Arial" w:hAnsi="Arial" w:cs="Arial"/>
          <w:sz w:val="20"/>
          <w:szCs w:val="20"/>
        </w:rPr>
        <w:t>Sistemas para el control de humos y de calor:</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Exutorio de lamas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Exutorio claraboya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Sistema de accionamiento eléctrico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Sistema de accionamiento neumático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Sistema de accionamiento por fusible</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Sistema de presión diferencia</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Ventilador de impulso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Polímetro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 xml:space="preserve">Tubería de cobre y accesorios </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Cortatubos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Herramientas manuales</w:t>
      </w:r>
    </w:p>
    <w:p w:rsidR="00130552" w:rsidRPr="009D2782" w:rsidRDefault="00130552" w:rsidP="00CF24C4">
      <w:pPr>
        <w:spacing w:after="40"/>
        <w:ind w:left="1785"/>
        <w:jc w:val="both"/>
        <w:rPr>
          <w:rFonts w:ascii="Arial" w:hAnsi="Arial" w:cs="Arial"/>
          <w:sz w:val="20"/>
          <w:szCs w:val="20"/>
        </w:rPr>
      </w:pPr>
    </w:p>
    <w:p w:rsidR="00130552" w:rsidRPr="009D2782" w:rsidRDefault="00130552" w:rsidP="00CF24C4">
      <w:pPr>
        <w:numPr>
          <w:ilvl w:val="0"/>
          <w:numId w:val="12"/>
        </w:numPr>
        <w:spacing w:after="40"/>
        <w:jc w:val="both"/>
        <w:rPr>
          <w:rFonts w:ascii="Arial" w:hAnsi="Arial" w:cs="Arial"/>
          <w:sz w:val="20"/>
          <w:szCs w:val="20"/>
        </w:rPr>
      </w:pPr>
      <w:r w:rsidRPr="009D2782">
        <w:rPr>
          <w:rFonts w:ascii="Arial" w:hAnsi="Arial" w:cs="Arial"/>
          <w:sz w:val="20"/>
          <w:szCs w:val="20"/>
        </w:rPr>
        <w:t>Extintores de incendio: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Extintores de agua, polvo y C</w:t>
      </w:r>
      <w:r w:rsidR="00CF24C4" w:rsidRPr="009D2782">
        <w:rPr>
          <w:rFonts w:ascii="Arial" w:hAnsi="Arial" w:cs="Arial"/>
          <w:sz w:val="20"/>
          <w:szCs w:val="20"/>
        </w:rPr>
        <w:t>O</w:t>
      </w:r>
      <w:r w:rsidR="00CF24C4" w:rsidRPr="009D2782">
        <w:rPr>
          <w:rFonts w:ascii="Arial" w:hAnsi="Arial" w:cs="Arial"/>
          <w:sz w:val="20"/>
          <w:szCs w:val="20"/>
          <w:vertAlign w:val="subscript"/>
        </w:rPr>
        <w:t>2</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Tolva para recarga de extintores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Máquina de pruebas hidros</w:t>
      </w:r>
      <w:r w:rsidR="00D67BCF">
        <w:rPr>
          <w:rFonts w:ascii="Arial" w:hAnsi="Arial" w:cs="Arial"/>
          <w:sz w:val="20"/>
          <w:szCs w:val="20"/>
        </w:rPr>
        <w:t>táticas de alta y baja presión</w:t>
      </w:r>
    </w:p>
    <w:p w:rsidR="00130552" w:rsidRPr="009D2782" w:rsidRDefault="00130552" w:rsidP="00CF24C4">
      <w:pPr>
        <w:tabs>
          <w:tab w:val="left" w:pos="6149"/>
        </w:tabs>
        <w:spacing w:after="40"/>
        <w:ind w:left="1785"/>
        <w:jc w:val="both"/>
        <w:rPr>
          <w:rFonts w:ascii="Arial" w:hAnsi="Arial" w:cs="Arial"/>
          <w:sz w:val="20"/>
          <w:szCs w:val="20"/>
        </w:rPr>
      </w:pPr>
      <w:r w:rsidRPr="009D2782">
        <w:rPr>
          <w:rFonts w:ascii="Arial" w:hAnsi="Arial" w:cs="Arial"/>
          <w:sz w:val="20"/>
          <w:szCs w:val="20"/>
        </w:rPr>
        <w:t>Peso</w:t>
      </w:r>
    </w:p>
    <w:p w:rsidR="00130552" w:rsidRPr="009D2782" w:rsidRDefault="00130552" w:rsidP="00CF24C4">
      <w:pPr>
        <w:tabs>
          <w:tab w:val="left" w:pos="6149"/>
        </w:tabs>
        <w:spacing w:after="40"/>
        <w:ind w:left="1785"/>
        <w:jc w:val="both"/>
        <w:rPr>
          <w:rFonts w:ascii="Arial" w:hAnsi="Arial" w:cs="Arial"/>
          <w:sz w:val="20"/>
          <w:szCs w:val="20"/>
        </w:rPr>
      </w:pPr>
      <w:r w:rsidRPr="009D2782">
        <w:rPr>
          <w:rFonts w:ascii="Arial" w:hAnsi="Arial" w:cs="Arial"/>
          <w:sz w:val="20"/>
          <w:szCs w:val="20"/>
        </w:rPr>
        <w:t>Herramientas manuales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Etiquetas y precintos</w:t>
      </w:r>
    </w:p>
    <w:p w:rsidR="00130552" w:rsidRPr="009D2782" w:rsidRDefault="00130552" w:rsidP="00CF24C4">
      <w:pPr>
        <w:spacing w:after="40"/>
        <w:ind w:left="1785"/>
        <w:jc w:val="both"/>
        <w:rPr>
          <w:rFonts w:ascii="Arial" w:hAnsi="Arial" w:cs="Arial"/>
          <w:sz w:val="20"/>
          <w:szCs w:val="20"/>
        </w:rPr>
      </w:pPr>
    </w:p>
    <w:p w:rsidR="00130552" w:rsidRPr="009D2782" w:rsidRDefault="00130552" w:rsidP="00CF24C4">
      <w:pPr>
        <w:numPr>
          <w:ilvl w:val="0"/>
          <w:numId w:val="12"/>
        </w:numPr>
        <w:spacing w:after="40"/>
        <w:jc w:val="both"/>
        <w:rPr>
          <w:rFonts w:ascii="Arial" w:hAnsi="Arial" w:cs="Arial"/>
          <w:sz w:val="20"/>
          <w:szCs w:val="20"/>
        </w:rPr>
      </w:pPr>
      <w:r w:rsidRPr="009D2782">
        <w:rPr>
          <w:rFonts w:ascii="Arial" w:hAnsi="Arial" w:cs="Arial"/>
          <w:sz w:val="20"/>
          <w:szCs w:val="20"/>
        </w:rPr>
        <w:t>Sistemas de seña</w:t>
      </w:r>
      <w:r w:rsidR="00CF24C4" w:rsidRPr="009D2782">
        <w:rPr>
          <w:rFonts w:ascii="Arial" w:hAnsi="Arial" w:cs="Arial"/>
          <w:sz w:val="20"/>
          <w:szCs w:val="20"/>
        </w:rPr>
        <w:t>lización luminiscente:</w:t>
      </w:r>
    </w:p>
    <w:p w:rsidR="00130552" w:rsidRPr="009D2782" w:rsidRDefault="00C979E1" w:rsidP="00CF24C4">
      <w:pPr>
        <w:spacing w:after="40"/>
        <w:ind w:left="1785"/>
        <w:jc w:val="both"/>
        <w:rPr>
          <w:rFonts w:ascii="Arial" w:hAnsi="Arial" w:cs="Arial"/>
          <w:sz w:val="20"/>
          <w:szCs w:val="20"/>
        </w:rPr>
      </w:pPr>
      <w:r w:rsidRPr="009D2782">
        <w:rPr>
          <w:rFonts w:ascii="Arial" w:hAnsi="Arial" w:cs="Arial"/>
          <w:sz w:val="20"/>
          <w:szCs w:val="20"/>
        </w:rPr>
        <w:t>Señales fotolumini</w:t>
      </w:r>
      <w:r w:rsidR="00130552" w:rsidRPr="009D2782">
        <w:rPr>
          <w:rFonts w:ascii="Arial" w:hAnsi="Arial" w:cs="Arial"/>
          <w:sz w:val="20"/>
          <w:szCs w:val="20"/>
        </w:rPr>
        <w:t>scentes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Luxómetro</w:t>
      </w:r>
    </w:p>
    <w:p w:rsidR="00130552" w:rsidRPr="009D2782" w:rsidRDefault="00D67BCF" w:rsidP="00CF24C4">
      <w:pPr>
        <w:spacing w:after="40"/>
        <w:ind w:left="1785"/>
        <w:jc w:val="both"/>
        <w:rPr>
          <w:rFonts w:ascii="Arial" w:hAnsi="Arial" w:cs="Arial"/>
          <w:sz w:val="20"/>
          <w:szCs w:val="20"/>
        </w:rPr>
      </w:pPr>
      <w:r>
        <w:rPr>
          <w:rFonts w:ascii="Arial" w:hAnsi="Arial" w:cs="Arial"/>
          <w:sz w:val="20"/>
          <w:szCs w:val="20"/>
        </w:rPr>
        <w:t>Señales electrónicas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Polímetro</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Buscapolos</w:t>
      </w:r>
    </w:p>
    <w:p w:rsidR="00130552" w:rsidRPr="009D2782" w:rsidRDefault="00C979E1" w:rsidP="00CF24C4">
      <w:pPr>
        <w:spacing w:after="40"/>
        <w:ind w:left="1785"/>
        <w:jc w:val="both"/>
        <w:rPr>
          <w:rFonts w:ascii="Arial" w:hAnsi="Arial" w:cs="Arial"/>
          <w:sz w:val="20"/>
          <w:szCs w:val="20"/>
        </w:rPr>
      </w:pPr>
      <w:r w:rsidRPr="009D2782">
        <w:rPr>
          <w:rFonts w:ascii="Arial" w:hAnsi="Arial" w:cs="Arial"/>
          <w:sz w:val="20"/>
          <w:szCs w:val="20"/>
        </w:rPr>
        <w:t>He</w:t>
      </w:r>
      <w:r w:rsidR="00130552" w:rsidRPr="009D2782">
        <w:rPr>
          <w:rFonts w:ascii="Arial" w:hAnsi="Arial" w:cs="Arial"/>
          <w:sz w:val="20"/>
          <w:szCs w:val="20"/>
        </w:rPr>
        <w:t>rramientas manuales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Adhesivos</w:t>
      </w:r>
    </w:p>
    <w:p w:rsidR="00130552" w:rsidRPr="009D2782" w:rsidRDefault="00130552" w:rsidP="00CF24C4">
      <w:pPr>
        <w:spacing w:after="40"/>
        <w:ind w:left="1785"/>
        <w:jc w:val="both"/>
        <w:rPr>
          <w:rFonts w:ascii="Arial" w:hAnsi="Arial" w:cs="Arial"/>
          <w:sz w:val="20"/>
          <w:szCs w:val="20"/>
        </w:rPr>
      </w:pPr>
      <w:r w:rsidRPr="009D2782">
        <w:rPr>
          <w:rFonts w:ascii="Arial" w:hAnsi="Arial" w:cs="Arial"/>
          <w:sz w:val="20"/>
          <w:szCs w:val="20"/>
        </w:rPr>
        <w:t>Sistemas de fijación</w:t>
      </w:r>
    </w:p>
    <w:p w:rsidR="00130552" w:rsidRPr="009D2782" w:rsidRDefault="00130552" w:rsidP="00C115F0">
      <w:pPr>
        <w:autoSpaceDE w:val="0"/>
        <w:autoSpaceDN w:val="0"/>
        <w:adjustRightInd w:val="0"/>
        <w:spacing w:after="120"/>
        <w:contextualSpacing/>
        <w:jc w:val="both"/>
        <w:rPr>
          <w:rFonts w:ascii="Arial" w:hAnsi="Arial" w:cs="Arial"/>
          <w:sz w:val="20"/>
          <w:szCs w:val="20"/>
        </w:rPr>
      </w:pPr>
    </w:p>
    <w:p w:rsidR="00C115F0" w:rsidRPr="00CD751F" w:rsidRDefault="00C115F0" w:rsidP="00854810">
      <w:pPr>
        <w:autoSpaceDE w:val="0"/>
        <w:autoSpaceDN w:val="0"/>
        <w:adjustRightInd w:val="0"/>
        <w:spacing w:after="120"/>
        <w:contextualSpacing/>
        <w:jc w:val="both"/>
        <w:rPr>
          <w:rFonts w:ascii="Arial" w:hAnsi="Arial" w:cs="Arial"/>
          <w:sz w:val="20"/>
          <w:szCs w:val="20"/>
        </w:rPr>
      </w:pPr>
    </w:p>
    <w:p w:rsidR="00D42118" w:rsidRDefault="00D42118" w:rsidP="00854810">
      <w:pPr>
        <w:autoSpaceDE w:val="0"/>
        <w:autoSpaceDN w:val="0"/>
        <w:adjustRightInd w:val="0"/>
        <w:spacing w:after="120"/>
        <w:contextualSpacing/>
        <w:jc w:val="both"/>
        <w:rPr>
          <w:rFonts w:ascii="Arial" w:hAnsi="Arial" w:cs="Arial"/>
          <w:sz w:val="20"/>
          <w:szCs w:val="20"/>
        </w:rPr>
      </w:pPr>
    </w:p>
    <w:p w:rsidR="00854810" w:rsidRDefault="00854810" w:rsidP="00854810">
      <w:pPr>
        <w:autoSpaceDE w:val="0"/>
        <w:autoSpaceDN w:val="0"/>
        <w:adjustRightInd w:val="0"/>
        <w:spacing w:after="120"/>
        <w:contextualSpacing/>
        <w:jc w:val="both"/>
        <w:rPr>
          <w:rFonts w:ascii="Arial" w:hAnsi="Arial" w:cs="Arial"/>
          <w:sz w:val="20"/>
          <w:szCs w:val="20"/>
        </w:rPr>
      </w:pPr>
      <w:r>
        <w:rPr>
          <w:rFonts w:ascii="Arial" w:hAnsi="Arial" w:cs="Arial"/>
          <w:sz w:val="20"/>
          <w:szCs w:val="20"/>
        </w:rPr>
        <w:t>Los locales con los sistemas de protección contra incendios necesarios para la impartición de la formación práctica pueden pertenecer al centro o pueden pertenecer a otra/s empresa/s con la que el centro tenga firmado/s convenio/s de uso durante el curso.</w:t>
      </w:r>
    </w:p>
    <w:p w:rsidR="00C53FC6" w:rsidRDefault="00C53FC6" w:rsidP="00854810">
      <w:pPr>
        <w:autoSpaceDE w:val="0"/>
        <w:autoSpaceDN w:val="0"/>
        <w:adjustRightInd w:val="0"/>
        <w:spacing w:after="120"/>
        <w:contextualSpacing/>
        <w:jc w:val="both"/>
        <w:rPr>
          <w:rFonts w:ascii="Arial" w:hAnsi="Arial" w:cs="Arial"/>
          <w:sz w:val="20"/>
          <w:szCs w:val="20"/>
        </w:rPr>
      </w:pPr>
    </w:p>
    <w:p w:rsidR="00854810" w:rsidRDefault="00854810" w:rsidP="00854810">
      <w:pPr>
        <w:autoSpaceDE w:val="0"/>
        <w:autoSpaceDN w:val="0"/>
        <w:adjustRightInd w:val="0"/>
        <w:spacing w:after="120"/>
        <w:contextualSpacing/>
        <w:jc w:val="both"/>
        <w:rPr>
          <w:rFonts w:ascii="Arial" w:hAnsi="Arial" w:cs="Arial"/>
          <w:sz w:val="20"/>
          <w:szCs w:val="20"/>
        </w:rPr>
      </w:pPr>
    </w:p>
    <w:p w:rsidR="005B7ED6" w:rsidRPr="006444C6" w:rsidRDefault="0015646E" w:rsidP="00854810">
      <w:pPr>
        <w:autoSpaceDE w:val="0"/>
        <w:autoSpaceDN w:val="0"/>
        <w:adjustRightInd w:val="0"/>
        <w:spacing w:after="120"/>
        <w:contextualSpacing/>
        <w:jc w:val="both"/>
        <w:rPr>
          <w:rFonts w:ascii="Arial" w:hAnsi="Arial" w:cs="Arial"/>
          <w:b/>
          <w:sz w:val="22"/>
          <w:szCs w:val="20"/>
          <w:u w:val="single"/>
        </w:rPr>
      </w:pPr>
      <w:r w:rsidRPr="006444C6">
        <w:rPr>
          <w:rFonts w:ascii="Arial" w:hAnsi="Arial" w:cs="Arial"/>
          <w:b/>
          <w:sz w:val="22"/>
          <w:szCs w:val="20"/>
          <w:u w:val="single"/>
        </w:rPr>
        <w:t>Sobre la posibilidad de formación dual:</w:t>
      </w:r>
    </w:p>
    <w:p w:rsidR="005B7ED6" w:rsidRPr="005828F0" w:rsidRDefault="005B7ED6" w:rsidP="00854810">
      <w:pPr>
        <w:autoSpaceDE w:val="0"/>
        <w:autoSpaceDN w:val="0"/>
        <w:adjustRightInd w:val="0"/>
        <w:spacing w:after="120"/>
        <w:contextualSpacing/>
        <w:jc w:val="both"/>
        <w:rPr>
          <w:rFonts w:ascii="Arial" w:hAnsi="Arial" w:cs="Arial"/>
          <w:sz w:val="20"/>
          <w:szCs w:val="20"/>
        </w:rPr>
      </w:pPr>
    </w:p>
    <w:p w:rsidR="00FA6F03" w:rsidRPr="005828F0" w:rsidRDefault="005828F0" w:rsidP="00854810">
      <w:pPr>
        <w:autoSpaceDE w:val="0"/>
        <w:autoSpaceDN w:val="0"/>
        <w:adjustRightInd w:val="0"/>
        <w:spacing w:after="120"/>
        <w:contextualSpacing/>
        <w:jc w:val="both"/>
        <w:rPr>
          <w:rFonts w:ascii="Arial" w:hAnsi="Arial" w:cs="Arial"/>
          <w:sz w:val="20"/>
          <w:szCs w:val="20"/>
        </w:rPr>
      </w:pPr>
      <w:r>
        <w:rPr>
          <w:rFonts w:ascii="Arial" w:hAnsi="Arial" w:cs="Arial"/>
          <w:sz w:val="20"/>
          <w:szCs w:val="20"/>
        </w:rPr>
        <w:t>L</w:t>
      </w:r>
      <w:r w:rsidR="00854810" w:rsidRPr="005828F0">
        <w:rPr>
          <w:rFonts w:ascii="Arial" w:hAnsi="Arial" w:cs="Arial"/>
          <w:sz w:val="20"/>
          <w:szCs w:val="20"/>
        </w:rPr>
        <w:t xml:space="preserve">a formación práctica </w:t>
      </w:r>
      <w:r w:rsidR="00A83C7F" w:rsidRPr="005828F0">
        <w:rPr>
          <w:rFonts w:ascii="Arial" w:hAnsi="Arial" w:cs="Arial"/>
          <w:sz w:val="20"/>
          <w:szCs w:val="20"/>
        </w:rPr>
        <w:t>podrá</w:t>
      </w:r>
      <w:r w:rsidR="00854810" w:rsidRPr="005828F0">
        <w:rPr>
          <w:rFonts w:ascii="Arial" w:hAnsi="Arial" w:cs="Arial"/>
          <w:sz w:val="20"/>
          <w:szCs w:val="20"/>
        </w:rPr>
        <w:t xml:space="preserve"> obtenerse a través de prácticas formación dual, en los términos contemplados en el artículo 16.5 del Real Decreto 1529/2012, de 8 de noviembre, por el que se desarrolla el contrato para la formación y el aprendizaje y se establecen las bases de la formación profesional dual. De esta forma, quienes acrediten una experiencia laboral de al menos un año, en la realización de labores técnicas relacionadas con la instalación y el </w:t>
      </w:r>
      <w:r w:rsidR="00854810" w:rsidRPr="005828F0">
        <w:rPr>
          <w:rFonts w:ascii="Arial" w:hAnsi="Arial" w:cs="Arial"/>
          <w:sz w:val="20"/>
          <w:szCs w:val="20"/>
        </w:rPr>
        <w:lastRenderedPageBreak/>
        <w:t>mantenimiento de los sistemas de protección contra incendios sobre los que se desee la habilitación como operario cualificado, se entenderá que no deben realizar la formación práctica establecida en el curso de formación relativa a dichos sistemas.</w:t>
      </w:r>
    </w:p>
    <w:p w:rsidR="00854810" w:rsidRPr="005828F0" w:rsidRDefault="00854810" w:rsidP="00854810">
      <w:pPr>
        <w:autoSpaceDE w:val="0"/>
        <w:autoSpaceDN w:val="0"/>
        <w:adjustRightInd w:val="0"/>
        <w:spacing w:after="120"/>
        <w:contextualSpacing/>
        <w:jc w:val="both"/>
        <w:rPr>
          <w:rFonts w:ascii="Arial" w:hAnsi="Arial" w:cs="Arial"/>
          <w:sz w:val="20"/>
          <w:szCs w:val="20"/>
        </w:rPr>
      </w:pPr>
    </w:p>
    <w:p w:rsidR="00A83C7F" w:rsidRPr="005828F0" w:rsidRDefault="00A83C7F" w:rsidP="00854810">
      <w:pPr>
        <w:autoSpaceDE w:val="0"/>
        <w:autoSpaceDN w:val="0"/>
        <w:adjustRightInd w:val="0"/>
        <w:spacing w:after="120"/>
        <w:contextualSpacing/>
        <w:jc w:val="both"/>
        <w:rPr>
          <w:rFonts w:ascii="Arial" w:hAnsi="Arial" w:cs="Arial"/>
          <w:sz w:val="20"/>
          <w:szCs w:val="20"/>
        </w:rPr>
      </w:pPr>
    </w:p>
    <w:p w:rsidR="00A83C7F" w:rsidRPr="006444C6" w:rsidRDefault="00A83C7F" w:rsidP="00A83C7F">
      <w:pPr>
        <w:autoSpaceDE w:val="0"/>
        <w:autoSpaceDN w:val="0"/>
        <w:adjustRightInd w:val="0"/>
        <w:spacing w:after="120"/>
        <w:contextualSpacing/>
        <w:jc w:val="both"/>
        <w:rPr>
          <w:rFonts w:ascii="Arial" w:hAnsi="Arial" w:cs="Arial"/>
          <w:b/>
          <w:sz w:val="22"/>
          <w:szCs w:val="20"/>
          <w:u w:val="single"/>
        </w:rPr>
      </w:pPr>
      <w:r w:rsidRPr="006444C6">
        <w:rPr>
          <w:rFonts w:ascii="Arial" w:hAnsi="Arial" w:cs="Arial"/>
          <w:b/>
          <w:sz w:val="22"/>
          <w:szCs w:val="20"/>
          <w:u w:val="single"/>
        </w:rPr>
        <w:t>Sobre la posibilidad de teleformación:</w:t>
      </w:r>
    </w:p>
    <w:p w:rsidR="00A83C7F" w:rsidRPr="005828F0" w:rsidRDefault="00A83C7F" w:rsidP="00854810">
      <w:pPr>
        <w:autoSpaceDE w:val="0"/>
        <w:autoSpaceDN w:val="0"/>
        <w:adjustRightInd w:val="0"/>
        <w:spacing w:after="120"/>
        <w:contextualSpacing/>
        <w:jc w:val="both"/>
        <w:rPr>
          <w:rFonts w:ascii="Arial" w:hAnsi="Arial" w:cs="Arial"/>
          <w:sz w:val="20"/>
          <w:szCs w:val="20"/>
        </w:rPr>
      </w:pPr>
    </w:p>
    <w:p w:rsidR="005262D3" w:rsidRDefault="00FA6F03" w:rsidP="00854810">
      <w:pPr>
        <w:autoSpaceDE w:val="0"/>
        <w:autoSpaceDN w:val="0"/>
        <w:adjustRightInd w:val="0"/>
        <w:spacing w:after="120"/>
        <w:contextualSpacing/>
        <w:jc w:val="both"/>
        <w:rPr>
          <w:rFonts w:ascii="Arial" w:eastAsia="Arial Unicode MS" w:hAnsi="Arial" w:cs="Arial"/>
          <w:color w:val="000000"/>
          <w:sz w:val="20"/>
          <w:szCs w:val="20"/>
        </w:rPr>
      </w:pPr>
      <w:r w:rsidRPr="005828F0">
        <w:rPr>
          <w:rFonts w:ascii="Arial" w:eastAsia="Arial Unicode MS" w:hAnsi="Arial" w:cs="Arial"/>
          <w:color w:val="000000"/>
          <w:sz w:val="20"/>
          <w:szCs w:val="20"/>
        </w:rPr>
        <w:t xml:space="preserve">Respecto a la parte teórica del curso, </w:t>
      </w:r>
      <w:r w:rsidR="00E00CCA" w:rsidRPr="005828F0">
        <w:rPr>
          <w:rFonts w:ascii="Arial" w:hAnsi="Arial" w:cs="Arial"/>
          <w:sz w:val="20"/>
          <w:szCs w:val="20"/>
        </w:rPr>
        <w:t>si así lo dispone la Comunidad Autónoma</w:t>
      </w:r>
      <w:r w:rsidR="00E00CCA" w:rsidRPr="005828F0">
        <w:rPr>
          <w:rFonts w:ascii="Arial" w:eastAsia="Arial Unicode MS" w:hAnsi="Arial" w:cs="Arial"/>
          <w:color w:val="000000"/>
          <w:sz w:val="20"/>
          <w:szCs w:val="20"/>
        </w:rPr>
        <w:t xml:space="preserve">, </w:t>
      </w:r>
      <w:r w:rsidRPr="005828F0">
        <w:rPr>
          <w:rFonts w:ascii="Arial" w:eastAsia="Arial Unicode MS" w:hAnsi="Arial" w:cs="Arial"/>
          <w:color w:val="000000"/>
          <w:sz w:val="20"/>
          <w:szCs w:val="20"/>
        </w:rPr>
        <w:t xml:space="preserve">se permitirá que sea tanto presencial como online (teleformación). </w:t>
      </w:r>
      <w:r w:rsidR="005262D3">
        <w:rPr>
          <w:rFonts w:ascii="Arial" w:eastAsia="Arial Unicode MS" w:hAnsi="Arial" w:cs="Arial"/>
          <w:color w:val="000000"/>
          <w:sz w:val="20"/>
          <w:szCs w:val="20"/>
        </w:rPr>
        <w:t>No obstante, aunque se opte por realiz</w:t>
      </w:r>
      <w:r w:rsidR="00DB3CBE">
        <w:rPr>
          <w:rFonts w:ascii="Arial" w:eastAsia="Arial Unicode MS" w:hAnsi="Arial" w:cs="Arial"/>
          <w:color w:val="000000"/>
          <w:sz w:val="20"/>
          <w:szCs w:val="20"/>
        </w:rPr>
        <w:t>ar el curso por esta vía, el examen</w:t>
      </w:r>
      <w:r w:rsidR="005262D3">
        <w:rPr>
          <w:rFonts w:ascii="Arial" w:eastAsia="Arial Unicode MS" w:hAnsi="Arial" w:cs="Arial"/>
          <w:color w:val="000000"/>
          <w:sz w:val="20"/>
          <w:szCs w:val="20"/>
        </w:rPr>
        <w:t xml:space="preserve"> deberá ser presencial.</w:t>
      </w:r>
    </w:p>
    <w:p w:rsidR="005262D3" w:rsidRDefault="005262D3" w:rsidP="00854810">
      <w:pPr>
        <w:autoSpaceDE w:val="0"/>
        <w:autoSpaceDN w:val="0"/>
        <w:adjustRightInd w:val="0"/>
        <w:spacing w:after="120"/>
        <w:contextualSpacing/>
        <w:jc w:val="both"/>
        <w:rPr>
          <w:rFonts w:ascii="Arial" w:eastAsia="Arial Unicode MS" w:hAnsi="Arial" w:cs="Arial"/>
          <w:color w:val="000000"/>
          <w:sz w:val="20"/>
          <w:szCs w:val="20"/>
        </w:rPr>
      </w:pPr>
    </w:p>
    <w:p w:rsidR="00854810" w:rsidRPr="005828F0" w:rsidRDefault="00FA6F03" w:rsidP="00854810">
      <w:pPr>
        <w:autoSpaceDE w:val="0"/>
        <w:autoSpaceDN w:val="0"/>
        <w:adjustRightInd w:val="0"/>
        <w:spacing w:after="120"/>
        <w:contextualSpacing/>
        <w:jc w:val="both"/>
        <w:rPr>
          <w:rFonts w:ascii="Arial" w:eastAsia="Arial Unicode MS" w:hAnsi="Arial" w:cs="Arial"/>
          <w:color w:val="000000"/>
          <w:sz w:val="20"/>
          <w:szCs w:val="20"/>
        </w:rPr>
      </w:pPr>
      <w:r w:rsidRPr="005828F0">
        <w:rPr>
          <w:rFonts w:ascii="Arial" w:eastAsia="Arial Unicode MS" w:hAnsi="Arial" w:cs="Arial"/>
          <w:color w:val="000000"/>
          <w:sz w:val="20"/>
          <w:szCs w:val="20"/>
        </w:rPr>
        <w:t>En este caso, l</w:t>
      </w:r>
      <w:r w:rsidR="00854810" w:rsidRPr="005828F0">
        <w:rPr>
          <w:rFonts w:ascii="Arial" w:eastAsia="Arial Unicode MS" w:hAnsi="Arial" w:cs="Arial"/>
          <w:color w:val="000000"/>
          <w:sz w:val="20"/>
          <w:szCs w:val="20"/>
        </w:rPr>
        <w:t xml:space="preserve">os requisitos que los centros deberán cumplir para su </w:t>
      </w:r>
      <w:r w:rsidR="005B7ED6" w:rsidRPr="005828F0">
        <w:rPr>
          <w:rFonts w:ascii="Arial" w:eastAsia="Arial Unicode MS" w:hAnsi="Arial" w:cs="Arial"/>
          <w:color w:val="000000"/>
          <w:sz w:val="20"/>
          <w:szCs w:val="20"/>
        </w:rPr>
        <w:t>habilitación</w:t>
      </w:r>
      <w:r w:rsidR="00854810" w:rsidRPr="005828F0">
        <w:rPr>
          <w:rFonts w:ascii="Arial" w:eastAsia="Arial Unicode MS" w:hAnsi="Arial" w:cs="Arial"/>
          <w:color w:val="000000"/>
          <w:sz w:val="20"/>
          <w:szCs w:val="20"/>
        </w:rPr>
        <w:t xml:space="preserve"> e impartición en la modalidad de teleformación son:</w:t>
      </w:r>
    </w:p>
    <w:p w:rsidR="00854810" w:rsidRPr="005828F0" w:rsidRDefault="00854810" w:rsidP="0078616B">
      <w:pPr>
        <w:pStyle w:val="Prrafodelista"/>
        <w:numPr>
          <w:ilvl w:val="1"/>
          <w:numId w:val="2"/>
        </w:numPr>
        <w:autoSpaceDE w:val="0"/>
        <w:autoSpaceDN w:val="0"/>
        <w:adjustRightInd w:val="0"/>
        <w:spacing w:after="120"/>
        <w:jc w:val="both"/>
        <w:rPr>
          <w:rFonts w:ascii="Arial" w:eastAsia="Arial Unicode MS" w:hAnsi="Arial" w:cs="Arial"/>
          <w:color w:val="000000"/>
          <w:sz w:val="20"/>
          <w:szCs w:val="20"/>
        </w:rPr>
      </w:pPr>
      <w:r w:rsidRPr="005828F0">
        <w:rPr>
          <w:rFonts w:ascii="Arial" w:eastAsia="Arial Unicode MS" w:hAnsi="Arial" w:cs="Arial"/>
          <w:color w:val="000000"/>
          <w:sz w:val="20"/>
          <w:szCs w:val="20"/>
        </w:rPr>
        <w:t>Disponer de un proyecto formativo en el que se detalle la planificación didáctica y de la evaluación, la metodología de aprendizaje, las tutorías presenciales si proceden, así como el seguimiento y los instrumentos de evaluación.</w:t>
      </w:r>
    </w:p>
    <w:p w:rsidR="00FA6F03" w:rsidRPr="005828F0" w:rsidRDefault="00FA6F03" w:rsidP="00FA6F03">
      <w:pPr>
        <w:pStyle w:val="Prrafodelista"/>
        <w:autoSpaceDE w:val="0"/>
        <w:autoSpaceDN w:val="0"/>
        <w:adjustRightInd w:val="0"/>
        <w:spacing w:after="120"/>
        <w:ind w:left="1440"/>
        <w:jc w:val="both"/>
        <w:rPr>
          <w:rFonts w:ascii="Arial" w:eastAsia="Arial Unicode MS" w:hAnsi="Arial" w:cs="Arial"/>
          <w:color w:val="000000"/>
          <w:sz w:val="20"/>
          <w:szCs w:val="20"/>
        </w:rPr>
      </w:pPr>
    </w:p>
    <w:p w:rsidR="00FA6F03" w:rsidRPr="005828F0" w:rsidRDefault="00854810" w:rsidP="0078616B">
      <w:pPr>
        <w:pStyle w:val="Prrafodelista"/>
        <w:numPr>
          <w:ilvl w:val="1"/>
          <w:numId w:val="2"/>
        </w:numPr>
        <w:autoSpaceDE w:val="0"/>
        <w:autoSpaceDN w:val="0"/>
        <w:adjustRightInd w:val="0"/>
        <w:spacing w:after="120"/>
        <w:jc w:val="both"/>
        <w:rPr>
          <w:rFonts w:ascii="Arial" w:eastAsia="Arial Unicode MS" w:hAnsi="Arial" w:cs="Arial"/>
          <w:color w:val="000000"/>
          <w:sz w:val="20"/>
          <w:szCs w:val="20"/>
        </w:rPr>
      </w:pPr>
      <w:r w:rsidRPr="005828F0">
        <w:rPr>
          <w:rFonts w:ascii="Arial" w:eastAsia="Arial Unicode MS" w:hAnsi="Arial" w:cs="Arial"/>
          <w:color w:val="000000"/>
          <w:sz w:val="20"/>
          <w:szCs w:val="20"/>
        </w:rPr>
        <w:t>Disponer de las instalaciones y todos los recursos necesarios para la realización de las actividades que requieran presencia del alumnado, en su propio centro, o mediante acuerdos o convenios con otras entidades o centros debidamente acreditados para la impartición presencial.</w:t>
      </w:r>
    </w:p>
    <w:p w:rsidR="00FA6F03" w:rsidRPr="005828F0" w:rsidRDefault="00FA6F03" w:rsidP="00FA6F03">
      <w:pPr>
        <w:pStyle w:val="Prrafodelista"/>
        <w:rPr>
          <w:rFonts w:ascii="Arial" w:eastAsia="Arial Unicode MS" w:hAnsi="Arial" w:cs="Arial"/>
          <w:color w:val="000000"/>
          <w:sz w:val="20"/>
          <w:szCs w:val="20"/>
        </w:rPr>
      </w:pPr>
    </w:p>
    <w:p w:rsidR="00854810" w:rsidRPr="005828F0" w:rsidRDefault="00854810" w:rsidP="0078616B">
      <w:pPr>
        <w:pStyle w:val="Prrafodelista"/>
        <w:numPr>
          <w:ilvl w:val="1"/>
          <w:numId w:val="2"/>
        </w:numPr>
        <w:autoSpaceDE w:val="0"/>
        <w:autoSpaceDN w:val="0"/>
        <w:adjustRightInd w:val="0"/>
        <w:spacing w:after="120"/>
        <w:jc w:val="both"/>
        <w:rPr>
          <w:rFonts w:ascii="Arial" w:eastAsia="Arial Unicode MS" w:hAnsi="Arial" w:cs="Arial"/>
          <w:color w:val="000000"/>
          <w:sz w:val="20"/>
          <w:szCs w:val="20"/>
        </w:rPr>
      </w:pPr>
      <w:r w:rsidRPr="005828F0">
        <w:rPr>
          <w:rFonts w:ascii="Arial" w:eastAsia="Arial Unicode MS" w:hAnsi="Arial" w:cs="Arial"/>
          <w:color w:val="000000"/>
          <w:sz w:val="20"/>
          <w:szCs w:val="20"/>
        </w:rPr>
        <w:t>Disponer de una plataforma de aprendizaje de teleformación con capacidad suficiente para gestionar y garantizar la formación del alumnado, permitiendo la interactividad y el trabajo cooperativo, así como la disponibilidad de un servicio técnico de mantenimiento.</w:t>
      </w:r>
    </w:p>
    <w:p w:rsidR="00FA6F03" w:rsidRPr="005828F0" w:rsidRDefault="00FA6F03" w:rsidP="00FA6F03">
      <w:pPr>
        <w:pStyle w:val="Prrafodelista"/>
        <w:rPr>
          <w:rFonts w:ascii="Arial" w:eastAsia="Arial Unicode MS" w:hAnsi="Arial" w:cs="Arial"/>
          <w:color w:val="000000"/>
          <w:sz w:val="20"/>
          <w:szCs w:val="20"/>
        </w:rPr>
      </w:pPr>
    </w:p>
    <w:p w:rsidR="00854810" w:rsidRPr="005828F0" w:rsidRDefault="00854810" w:rsidP="00854810">
      <w:pPr>
        <w:pStyle w:val="Prrafodelista"/>
        <w:autoSpaceDE w:val="0"/>
        <w:autoSpaceDN w:val="0"/>
        <w:adjustRightInd w:val="0"/>
        <w:spacing w:after="120"/>
        <w:ind w:left="1440"/>
        <w:jc w:val="both"/>
        <w:rPr>
          <w:rFonts w:ascii="Arial" w:eastAsia="Arial Unicode MS" w:hAnsi="Arial" w:cs="Arial"/>
          <w:color w:val="000000"/>
          <w:sz w:val="20"/>
          <w:szCs w:val="20"/>
        </w:rPr>
      </w:pPr>
      <w:r w:rsidRPr="005828F0">
        <w:rPr>
          <w:rFonts w:ascii="Arial" w:eastAsia="Arial Unicode MS" w:hAnsi="Arial" w:cs="Arial"/>
          <w:color w:val="000000"/>
          <w:sz w:val="20"/>
          <w:szCs w:val="20"/>
        </w:rPr>
        <w:t>La plataforma de aprendizaje deberá poseer los siguientes requisitos:</w:t>
      </w:r>
    </w:p>
    <w:p w:rsidR="00FA6F03" w:rsidRPr="005828F0" w:rsidRDefault="00FA6F03" w:rsidP="00854810">
      <w:pPr>
        <w:pStyle w:val="Prrafodelista"/>
        <w:autoSpaceDE w:val="0"/>
        <w:autoSpaceDN w:val="0"/>
        <w:adjustRightInd w:val="0"/>
        <w:spacing w:after="120"/>
        <w:ind w:left="1440"/>
        <w:jc w:val="both"/>
        <w:rPr>
          <w:rFonts w:ascii="Arial" w:eastAsia="Arial Unicode MS" w:hAnsi="Arial" w:cs="Arial"/>
          <w:color w:val="000000"/>
          <w:sz w:val="20"/>
          <w:szCs w:val="20"/>
        </w:rPr>
      </w:pPr>
    </w:p>
    <w:p w:rsidR="00854810" w:rsidRPr="005828F0" w:rsidRDefault="00854810" w:rsidP="0078616B">
      <w:pPr>
        <w:pStyle w:val="Prrafodelista"/>
        <w:numPr>
          <w:ilvl w:val="2"/>
          <w:numId w:val="3"/>
        </w:numPr>
        <w:autoSpaceDE w:val="0"/>
        <w:autoSpaceDN w:val="0"/>
        <w:adjustRightInd w:val="0"/>
        <w:spacing w:after="120"/>
        <w:jc w:val="both"/>
        <w:rPr>
          <w:rFonts w:ascii="Arial" w:eastAsia="Arial Unicode MS" w:hAnsi="Arial" w:cs="Arial"/>
          <w:color w:val="000000"/>
          <w:sz w:val="20"/>
          <w:szCs w:val="20"/>
        </w:rPr>
      </w:pPr>
      <w:r w:rsidRPr="005828F0">
        <w:rPr>
          <w:rFonts w:ascii="Arial" w:eastAsia="Arial Unicode MS" w:hAnsi="Arial" w:cs="Arial"/>
          <w:color w:val="000000"/>
          <w:sz w:val="20"/>
          <w:szCs w:val="20"/>
        </w:rPr>
        <w:t>Herramientas de gestión</w:t>
      </w:r>
      <w:r w:rsidR="00F02E49">
        <w:rPr>
          <w:rFonts w:ascii="Arial" w:eastAsia="Arial Unicode MS" w:hAnsi="Arial" w:cs="Arial"/>
          <w:color w:val="000000"/>
          <w:sz w:val="20"/>
          <w:szCs w:val="20"/>
        </w:rPr>
        <w:t xml:space="preserve"> de contenidos, de comunicación, colaboración y seguimiento</w:t>
      </w:r>
      <w:r w:rsidRPr="005828F0">
        <w:rPr>
          <w:rFonts w:ascii="Arial" w:eastAsia="Arial Unicode MS" w:hAnsi="Arial" w:cs="Arial"/>
          <w:color w:val="000000"/>
          <w:sz w:val="20"/>
          <w:szCs w:val="20"/>
        </w:rPr>
        <w:t>, así como integración de herramientas de administración y gestión para los procesos de inscripción y registro. Deberán permitir la comprobación de que cada alumno ha realizado las horas teóricas mínimas requeridas.</w:t>
      </w:r>
    </w:p>
    <w:p w:rsidR="00FA6F03" w:rsidRPr="005828F0" w:rsidRDefault="00FA6F03" w:rsidP="00FA6F03">
      <w:pPr>
        <w:pStyle w:val="Prrafodelista"/>
        <w:autoSpaceDE w:val="0"/>
        <w:autoSpaceDN w:val="0"/>
        <w:adjustRightInd w:val="0"/>
        <w:spacing w:after="120"/>
        <w:ind w:left="1440"/>
        <w:jc w:val="both"/>
        <w:rPr>
          <w:rFonts w:ascii="Arial" w:eastAsia="Arial Unicode MS" w:hAnsi="Arial" w:cs="Arial"/>
          <w:color w:val="000000"/>
          <w:sz w:val="20"/>
          <w:szCs w:val="20"/>
        </w:rPr>
      </w:pPr>
    </w:p>
    <w:p w:rsidR="00854810" w:rsidRPr="005828F0" w:rsidRDefault="00854810" w:rsidP="0078616B">
      <w:pPr>
        <w:pStyle w:val="Prrafodelista"/>
        <w:numPr>
          <w:ilvl w:val="2"/>
          <w:numId w:val="3"/>
        </w:numPr>
        <w:autoSpaceDE w:val="0"/>
        <w:autoSpaceDN w:val="0"/>
        <w:adjustRightInd w:val="0"/>
        <w:spacing w:after="120"/>
        <w:jc w:val="both"/>
        <w:rPr>
          <w:rFonts w:ascii="Arial" w:eastAsia="Arial Unicode MS" w:hAnsi="Arial" w:cs="Arial"/>
          <w:color w:val="000000"/>
          <w:sz w:val="20"/>
          <w:szCs w:val="20"/>
        </w:rPr>
      </w:pPr>
      <w:r w:rsidRPr="005828F0">
        <w:rPr>
          <w:rFonts w:ascii="Arial" w:eastAsia="Arial Unicode MS" w:hAnsi="Arial" w:cs="Arial"/>
          <w:color w:val="000000"/>
          <w:sz w:val="20"/>
          <w:szCs w:val="20"/>
        </w:rPr>
        <w:t>Dispositivos de acceso simultáneo para todos los posibles usuarios, garantizando un ancho de banda de la plataforma que se mantenga uniforme en todas las etapas del curso.</w:t>
      </w:r>
    </w:p>
    <w:p w:rsidR="00FA6F03" w:rsidRPr="005828F0" w:rsidRDefault="00FA6F03" w:rsidP="00FA6F03">
      <w:pPr>
        <w:pStyle w:val="Prrafodelista"/>
        <w:autoSpaceDE w:val="0"/>
        <w:autoSpaceDN w:val="0"/>
        <w:adjustRightInd w:val="0"/>
        <w:spacing w:after="120"/>
        <w:jc w:val="both"/>
        <w:rPr>
          <w:rFonts w:ascii="Arial" w:eastAsia="Arial Unicode MS" w:hAnsi="Arial" w:cs="Arial"/>
          <w:color w:val="000000"/>
          <w:sz w:val="20"/>
          <w:szCs w:val="20"/>
        </w:rPr>
      </w:pPr>
    </w:p>
    <w:p w:rsidR="00854810" w:rsidRPr="006F36EF" w:rsidRDefault="00854810" w:rsidP="00854810">
      <w:pPr>
        <w:pStyle w:val="Prrafodelista"/>
        <w:numPr>
          <w:ilvl w:val="1"/>
          <w:numId w:val="2"/>
        </w:numPr>
        <w:autoSpaceDE w:val="0"/>
        <w:autoSpaceDN w:val="0"/>
        <w:adjustRightInd w:val="0"/>
        <w:spacing w:after="120"/>
        <w:jc w:val="both"/>
        <w:rPr>
          <w:rFonts w:ascii="Arial" w:eastAsia="Arial Unicode MS" w:hAnsi="Arial" w:cs="Arial"/>
          <w:color w:val="000000"/>
          <w:sz w:val="20"/>
          <w:szCs w:val="20"/>
        </w:rPr>
      </w:pPr>
      <w:r w:rsidRPr="005828F0">
        <w:rPr>
          <w:rFonts w:ascii="Arial" w:eastAsia="Arial Unicode MS" w:hAnsi="Arial" w:cs="Arial"/>
          <w:color w:val="000000"/>
          <w:sz w:val="20"/>
          <w:szCs w:val="20"/>
        </w:rPr>
        <w:t xml:space="preserve">Disponer del curso completo que recibirá el alumno y que deberá incluir los materiales con contenidos en formato </w:t>
      </w:r>
      <w:r w:rsidR="00404033" w:rsidRPr="005828F0">
        <w:rPr>
          <w:rFonts w:ascii="Arial" w:eastAsia="Arial Unicode MS" w:hAnsi="Arial" w:cs="Arial"/>
          <w:color w:val="000000"/>
          <w:sz w:val="20"/>
          <w:szCs w:val="20"/>
        </w:rPr>
        <w:t>multimedia,</w:t>
      </w:r>
      <w:r w:rsidRPr="005828F0">
        <w:rPr>
          <w:rFonts w:ascii="Arial" w:eastAsia="Arial Unicode MS" w:hAnsi="Arial" w:cs="Arial"/>
          <w:color w:val="000000"/>
          <w:sz w:val="20"/>
          <w:szCs w:val="20"/>
        </w:rPr>
        <w:t xml:space="preserve"> así como las actividades de aprendizaje con los contenidos mínimos del curso conducente a la </w:t>
      </w:r>
      <w:r w:rsidR="00EC5088" w:rsidRPr="005828F0">
        <w:rPr>
          <w:rFonts w:ascii="Arial" w:eastAsia="Arial Unicode MS" w:hAnsi="Arial" w:cs="Arial"/>
          <w:color w:val="000000"/>
          <w:sz w:val="20"/>
          <w:szCs w:val="20"/>
        </w:rPr>
        <w:t>habilitación</w:t>
      </w:r>
      <w:r w:rsidRPr="005828F0">
        <w:rPr>
          <w:rFonts w:ascii="Arial" w:eastAsia="Arial Unicode MS" w:hAnsi="Arial" w:cs="Arial"/>
          <w:color w:val="000000"/>
          <w:sz w:val="20"/>
          <w:szCs w:val="20"/>
        </w:rPr>
        <w:t xml:space="preserve"> como operario cualificado de sistemas de protección contra incendios.</w:t>
      </w:r>
    </w:p>
    <w:sectPr w:rsidR="00854810" w:rsidRPr="006F36EF" w:rsidSect="000F1FBB">
      <w:headerReference w:type="default" r:id="rId10"/>
      <w:footerReference w:type="even" r:id="rId11"/>
      <w:footerReference w:type="default" r:id="rId12"/>
      <w:headerReference w:type="first" r:id="rId13"/>
      <w:pgSz w:w="11906" w:h="16838" w:code="9"/>
      <w:pgMar w:top="1701" w:right="737" w:bottom="726" w:left="737" w:header="567"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735D" w:rsidRDefault="0023735D">
      <w:r>
        <w:separator/>
      </w:r>
    </w:p>
  </w:endnote>
  <w:endnote w:type="continuationSeparator" w:id="0">
    <w:p w:rsidR="0023735D" w:rsidRDefault="002373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Gill Sans MT">
    <w:panose1 w:val="020B0502020104020203"/>
    <w:charset w:val="00"/>
    <w:family w:val="swiss"/>
    <w:pitch w:val="variable"/>
    <w:sig w:usb0="00000007"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09AE" w:rsidRDefault="009609A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9609AE" w:rsidRDefault="009609AE">
    <w:pPr>
      <w:pStyle w:val="Piedepgina"/>
      <w:ind w:right="360"/>
    </w:pPr>
  </w:p>
  <w:p w:rsidR="009609AE" w:rsidRDefault="009609AE"/>
  <w:p w:rsidR="009609AE" w:rsidRDefault="009609AE"/>
  <w:p w:rsidR="009609AE" w:rsidRDefault="009609AE"/>
  <w:p w:rsidR="009609AE" w:rsidRDefault="009609AE"/>
  <w:p w:rsidR="009609AE" w:rsidRDefault="009609AE"/>
  <w:p w:rsidR="009609AE" w:rsidRDefault="009609A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09AE" w:rsidRDefault="009609AE">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735D" w:rsidRDefault="0023735D">
      <w:r>
        <w:separator/>
      </w:r>
    </w:p>
  </w:footnote>
  <w:footnote w:type="continuationSeparator" w:id="0">
    <w:p w:rsidR="0023735D" w:rsidRDefault="002373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normal2"/>
      <w:tblW w:w="5005" w:type="pct"/>
      <w:tblInd w:w="-5" w:type="dxa"/>
      <w:tblBorders>
        <w:top w:val="none" w:sz="0" w:space="0" w:color="auto"/>
        <w:bottom w:val="single" w:sz="4" w:space="0" w:color="auto"/>
      </w:tblBorders>
      <w:tblLayout w:type="fixed"/>
      <w:tblLook w:val="0000" w:firstRow="0" w:lastRow="0" w:firstColumn="0" w:lastColumn="0" w:noHBand="0" w:noVBand="0"/>
    </w:tblPr>
    <w:tblGrid>
      <w:gridCol w:w="1279"/>
      <w:gridCol w:w="2554"/>
      <w:gridCol w:w="4118"/>
      <w:gridCol w:w="2491"/>
    </w:tblGrid>
    <w:tr w:rsidR="009609AE" w:rsidTr="00BB5E8D">
      <w:trPr>
        <w:cnfStyle w:val="000000100000" w:firstRow="0" w:lastRow="0" w:firstColumn="0" w:lastColumn="0" w:oddVBand="0" w:evenVBand="0" w:oddHBand="1" w:evenHBand="0" w:firstRowFirstColumn="0" w:firstRowLastColumn="0" w:lastRowFirstColumn="0" w:lastRowLastColumn="0"/>
        <w:trHeight w:val="1564"/>
      </w:trPr>
      <w:tc>
        <w:tcPr>
          <w:cnfStyle w:val="000010000000" w:firstRow="0" w:lastRow="0" w:firstColumn="0" w:lastColumn="0" w:oddVBand="1" w:evenVBand="0" w:oddHBand="0" w:evenHBand="0" w:firstRowFirstColumn="0" w:firstRowLastColumn="0" w:lastRowFirstColumn="0" w:lastRowLastColumn="0"/>
          <w:tcW w:w="612" w:type="pct"/>
          <w:tcBorders>
            <w:top w:val="none" w:sz="0" w:space="0" w:color="auto"/>
            <w:left w:val="none" w:sz="0" w:space="0" w:color="auto"/>
            <w:bottom w:val="none" w:sz="0" w:space="0" w:color="auto"/>
            <w:right w:val="none" w:sz="0" w:space="0" w:color="auto"/>
          </w:tcBorders>
          <w:vAlign w:val="center"/>
        </w:tcPr>
        <w:p w:rsidR="009609AE" w:rsidRDefault="009609AE" w:rsidP="0095128D">
          <w:pPr>
            <w:pStyle w:val="Encabezado"/>
            <w:tabs>
              <w:tab w:val="clear" w:pos="4252"/>
              <w:tab w:val="clear" w:pos="8504"/>
            </w:tabs>
            <w:ind w:right="1318"/>
          </w:pPr>
          <w:r>
            <w:object w:dxaOrig="1081" w:dyaOrig="11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58.5pt" fillcolor="window">
                <v:imagedata r:id="rId1" o:title=""/>
              </v:shape>
              <o:OLEObject Type="Embed" ProgID="Word.Picture.8" ShapeID="_x0000_i1025" DrawAspect="Content" ObjectID="_1579500452" r:id="rId2"/>
            </w:object>
          </w:r>
        </w:p>
      </w:tc>
      <w:tc>
        <w:tcPr>
          <w:cnfStyle w:val="000001000000" w:firstRow="0" w:lastRow="0" w:firstColumn="0" w:lastColumn="0" w:oddVBand="0" w:evenVBand="1" w:oddHBand="0" w:evenHBand="0" w:firstRowFirstColumn="0" w:firstRowLastColumn="0" w:lastRowFirstColumn="0" w:lastRowLastColumn="0"/>
          <w:tcW w:w="1223" w:type="pct"/>
          <w:tcBorders>
            <w:top w:val="none" w:sz="0" w:space="0" w:color="auto"/>
            <w:left w:val="none" w:sz="0" w:space="0" w:color="auto"/>
            <w:bottom w:val="none" w:sz="0" w:space="0" w:color="auto"/>
            <w:right w:val="none" w:sz="0" w:space="0" w:color="auto"/>
          </w:tcBorders>
          <w:vAlign w:val="center"/>
        </w:tcPr>
        <w:p w:rsidR="009609AE" w:rsidRPr="00C90A8F" w:rsidRDefault="009609AE" w:rsidP="00C90A8F">
          <w:pPr>
            <w:pStyle w:val="Encabezado"/>
            <w:tabs>
              <w:tab w:val="clear" w:pos="4252"/>
              <w:tab w:val="left" w:pos="-819"/>
              <w:tab w:val="left" w:pos="6521"/>
            </w:tabs>
            <w:jc w:val="center"/>
            <w:rPr>
              <w:rFonts w:ascii="Gill Sans MT" w:hAnsi="Gill Sans MT"/>
              <w:sz w:val="18"/>
            </w:rPr>
          </w:pPr>
        </w:p>
        <w:p w:rsidR="009609AE" w:rsidRPr="00C90A8F" w:rsidRDefault="009609AE" w:rsidP="005A70AE">
          <w:pPr>
            <w:pStyle w:val="Encabezado"/>
            <w:tabs>
              <w:tab w:val="clear" w:pos="4252"/>
              <w:tab w:val="left" w:pos="-819"/>
              <w:tab w:val="left" w:pos="6521"/>
            </w:tabs>
            <w:spacing w:before="120"/>
            <w:rPr>
              <w:rFonts w:ascii="Gill Sans MT" w:hAnsi="Gill Sans MT"/>
              <w:sz w:val="18"/>
            </w:rPr>
          </w:pPr>
          <w:r w:rsidRPr="00C90A8F">
            <w:rPr>
              <w:rFonts w:ascii="Gill Sans MT" w:hAnsi="Gill Sans MT"/>
              <w:sz w:val="18"/>
            </w:rPr>
            <w:t>MINISTERIO</w:t>
          </w:r>
        </w:p>
        <w:p w:rsidR="009609AE" w:rsidRPr="00C90A8F" w:rsidRDefault="009609AE" w:rsidP="00C90A8F">
          <w:pPr>
            <w:pStyle w:val="Encabezado"/>
            <w:tabs>
              <w:tab w:val="clear" w:pos="4252"/>
              <w:tab w:val="left" w:pos="-819"/>
              <w:tab w:val="left" w:pos="6521"/>
            </w:tabs>
            <w:rPr>
              <w:rFonts w:ascii="Gill Sans MT" w:hAnsi="Gill Sans MT"/>
              <w:sz w:val="18"/>
            </w:rPr>
          </w:pPr>
          <w:r w:rsidRPr="00C90A8F">
            <w:rPr>
              <w:rFonts w:ascii="Gill Sans MT" w:hAnsi="Gill Sans MT"/>
              <w:sz w:val="18"/>
            </w:rPr>
            <w:t>DE ECONOMÍA, INDUSTRIA,</w:t>
          </w:r>
        </w:p>
        <w:p w:rsidR="009609AE" w:rsidRPr="00C90A8F" w:rsidRDefault="009609AE" w:rsidP="00C90A8F">
          <w:pPr>
            <w:pStyle w:val="Encabezado"/>
            <w:tabs>
              <w:tab w:val="clear" w:pos="4252"/>
              <w:tab w:val="left" w:pos="-819"/>
              <w:tab w:val="left" w:pos="6521"/>
            </w:tabs>
            <w:rPr>
              <w:rFonts w:ascii="Gill Sans MT" w:hAnsi="Gill Sans MT"/>
              <w:sz w:val="18"/>
            </w:rPr>
          </w:pPr>
          <w:r w:rsidRPr="00C90A8F">
            <w:rPr>
              <w:rFonts w:ascii="Gill Sans MT" w:hAnsi="Gill Sans MT"/>
              <w:sz w:val="18"/>
            </w:rPr>
            <w:t>Y COMPETITIVIDAD</w:t>
          </w:r>
        </w:p>
      </w:tc>
      <w:tc>
        <w:tcPr>
          <w:cnfStyle w:val="000010000000" w:firstRow="0" w:lastRow="0" w:firstColumn="0" w:lastColumn="0" w:oddVBand="1" w:evenVBand="0" w:oddHBand="0" w:evenHBand="0" w:firstRowFirstColumn="0" w:firstRowLastColumn="0" w:lastRowFirstColumn="0" w:lastRowLastColumn="0"/>
          <w:tcW w:w="1972" w:type="pct"/>
          <w:tcBorders>
            <w:top w:val="none" w:sz="0" w:space="0" w:color="auto"/>
            <w:left w:val="none" w:sz="0" w:space="0" w:color="auto"/>
            <w:bottom w:val="none" w:sz="0" w:space="0" w:color="auto"/>
            <w:right w:val="none" w:sz="0" w:space="0" w:color="auto"/>
          </w:tcBorders>
          <w:vAlign w:val="center"/>
        </w:tcPr>
        <w:p w:rsidR="009609AE" w:rsidRDefault="00AE01D7" w:rsidP="00BB5E8D">
          <w:pPr>
            <w:pStyle w:val="Encabezado"/>
            <w:tabs>
              <w:tab w:val="clear" w:pos="4252"/>
              <w:tab w:val="left" w:pos="-819"/>
              <w:tab w:val="left" w:pos="6521"/>
            </w:tabs>
            <w:spacing w:after="120"/>
            <w:jc w:val="center"/>
            <w:rPr>
              <w:rFonts w:ascii="Gill Sans MT" w:hAnsi="Gill Sans MT"/>
              <w:b/>
              <w:sz w:val="18"/>
              <w:u w:val="single"/>
            </w:rPr>
          </w:pPr>
          <w:r>
            <w:rPr>
              <w:rFonts w:ascii="Gill Sans MT" w:hAnsi="Gill Sans MT"/>
              <w:b/>
              <w:sz w:val="18"/>
              <w:u w:val="single"/>
            </w:rPr>
            <w:t>ANEXO C</w:t>
          </w:r>
        </w:p>
        <w:p w:rsidR="009609AE" w:rsidRPr="00C90A8F" w:rsidRDefault="009609AE" w:rsidP="00BB5E8D">
          <w:pPr>
            <w:pStyle w:val="Encabezado"/>
            <w:tabs>
              <w:tab w:val="clear" w:pos="4252"/>
              <w:tab w:val="left" w:pos="-819"/>
              <w:tab w:val="left" w:pos="6521"/>
            </w:tabs>
            <w:spacing w:after="120"/>
            <w:jc w:val="center"/>
            <w:rPr>
              <w:rFonts w:ascii="Gill Sans MT" w:hAnsi="Gill Sans MT"/>
              <w:b/>
              <w:sz w:val="18"/>
              <w:u w:val="single"/>
            </w:rPr>
          </w:pPr>
          <w:r w:rsidRPr="00C90A8F">
            <w:rPr>
              <w:rFonts w:ascii="Gill Sans MT" w:hAnsi="Gill Sans MT"/>
              <w:b/>
              <w:sz w:val="18"/>
              <w:u w:val="single"/>
            </w:rPr>
            <w:t>GUIA TÉCNICA DE APLICACIÓN:</w:t>
          </w:r>
        </w:p>
        <w:p w:rsidR="009609AE" w:rsidRPr="00C90A8F" w:rsidRDefault="009609AE" w:rsidP="00BB5E8D">
          <w:pPr>
            <w:pStyle w:val="Encabezado"/>
            <w:tabs>
              <w:tab w:val="clear" w:pos="4252"/>
              <w:tab w:val="left" w:pos="-819"/>
              <w:tab w:val="left" w:pos="6521"/>
            </w:tabs>
            <w:jc w:val="center"/>
            <w:rPr>
              <w:rFonts w:ascii="Gill Sans MT" w:hAnsi="Gill Sans MT"/>
              <w:sz w:val="18"/>
            </w:rPr>
          </w:pPr>
          <w:r w:rsidRPr="00C90A8F">
            <w:rPr>
              <w:rFonts w:ascii="Gill Sans MT" w:hAnsi="Gill Sans MT"/>
              <w:sz w:val="18"/>
            </w:rPr>
            <w:t xml:space="preserve">REGLAMENTO DE INSTALACIONES </w:t>
          </w:r>
          <w:r>
            <w:rPr>
              <w:rFonts w:ascii="Gill Sans MT" w:hAnsi="Gill Sans MT"/>
              <w:sz w:val="18"/>
            </w:rPr>
            <w:br/>
          </w:r>
          <w:r w:rsidRPr="00C90A8F">
            <w:rPr>
              <w:rFonts w:ascii="Gill Sans MT" w:hAnsi="Gill Sans MT"/>
              <w:sz w:val="18"/>
            </w:rPr>
            <w:t>DE PROTECCIÓN CONTRA INCENDIOS</w:t>
          </w:r>
        </w:p>
        <w:p w:rsidR="009609AE" w:rsidRPr="00C90A8F" w:rsidRDefault="009609AE" w:rsidP="00BB5E8D">
          <w:pPr>
            <w:pStyle w:val="Encabezado"/>
            <w:tabs>
              <w:tab w:val="clear" w:pos="4252"/>
              <w:tab w:val="left" w:pos="-819"/>
              <w:tab w:val="left" w:pos="6521"/>
            </w:tabs>
            <w:jc w:val="center"/>
            <w:rPr>
              <w:rFonts w:ascii="Gill Sans MT" w:hAnsi="Gill Sans MT"/>
              <w:sz w:val="18"/>
            </w:rPr>
          </w:pPr>
          <w:r>
            <w:rPr>
              <w:rFonts w:ascii="Gill Sans MT" w:hAnsi="Gill Sans MT"/>
              <w:sz w:val="18"/>
            </w:rPr>
            <w:t>(REAL DECRETO 513</w:t>
          </w:r>
          <w:r w:rsidRPr="00C90A8F">
            <w:rPr>
              <w:rFonts w:ascii="Gill Sans MT" w:hAnsi="Gill Sans MT"/>
              <w:sz w:val="18"/>
            </w:rPr>
            <w:t>/2017)</w:t>
          </w:r>
        </w:p>
      </w:tc>
      <w:tc>
        <w:tcPr>
          <w:cnfStyle w:val="000001000000" w:firstRow="0" w:lastRow="0" w:firstColumn="0" w:lastColumn="0" w:oddVBand="0" w:evenVBand="1" w:oddHBand="0" w:evenHBand="0" w:firstRowFirstColumn="0" w:firstRowLastColumn="0" w:lastRowFirstColumn="0" w:lastRowLastColumn="0"/>
          <w:tcW w:w="1193" w:type="pct"/>
          <w:tcBorders>
            <w:top w:val="none" w:sz="0" w:space="0" w:color="auto"/>
            <w:left w:val="none" w:sz="0" w:space="0" w:color="auto"/>
            <w:bottom w:val="none" w:sz="0" w:space="0" w:color="auto"/>
            <w:right w:val="none" w:sz="0" w:space="0" w:color="auto"/>
          </w:tcBorders>
          <w:vAlign w:val="center"/>
        </w:tcPr>
        <w:p w:rsidR="009609AE" w:rsidRPr="00C23E0B" w:rsidRDefault="009609AE" w:rsidP="00BB5E8D">
          <w:pPr>
            <w:pStyle w:val="Encabezado"/>
            <w:tabs>
              <w:tab w:val="clear" w:pos="4252"/>
              <w:tab w:val="left" w:pos="-819"/>
              <w:tab w:val="left" w:pos="6521"/>
            </w:tabs>
            <w:jc w:val="right"/>
            <w:rPr>
              <w:rFonts w:ascii="Gill Sans MT" w:hAnsi="Gill Sans MT"/>
              <w:sz w:val="20"/>
            </w:rPr>
          </w:pPr>
          <w:r w:rsidRPr="00C23E0B">
            <w:rPr>
              <w:rFonts w:ascii="Gill Sans MT" w:hAnsi="Gill Sans MT"/>
              <w:sz w:val="20"/>
            </w:rPr>
            <w:t xml:space="preserve">Revisión: </w:t>
          </w:r>
          <w:r w:rsidR="00626B46">
            <w:rPr>
              <w:rFonts w:ascii="Gill Sans MT" w:hAnsi="Gill Sans MT"/>
              <w:sz w:val="20"/>
            </w:rPr>
            <w:t>1</w:t>
          </w:r>
        </w:p>
        <w:p w:rsidR="009609AE" w:rsidRPr="00C90A8F" w:rsidRDefault="009609AE" w:rsidP="00BB5E8D">
          <w:pPr>
            <w:pStyle w:val="Encabezado"/>
            <w:tabs>
              <w:tab w:val="clear" w:pos="4252"/>
              <w:tab w:val="left" w:pos="-819"/>
              <w:tab w:val="left" w:pos="6521"/>
            </w:tabs>
            <w:spacing w:after="120"/>
            <w:jc w:val="right"/>
            <w:rPr>
              <w:rFonts w:ascii="Gill Sans MT" w:hAnsi="Gill Sans MT"/>
              <w:sz w:val="20"/>
            </w:rPr>
          </w:pPr>
          <w:r>
            <w:rPr>
              <w:rFonts w:ascii="Gill Sans MT" w:hAnsi="Gill Sans MT"/>
              <w:sz w:val="20"/>
            </w:rPr>
            <w:t xml:space="preserve">Fecha: </w:t>
          </w:r>
          <w:r w:rsidR="00626B46">
            <w:rPr>
              <w:rFonts w:ascii="Gill Sans MT" w:hAnsi="Gill Sans MT"/>
              <w:sz w:val="20"/>
            </w:rPr>
            <w:t>febrero</w:t>
          </w:r>
          <w:r w:rsidR="00482F74">
            <w:rPr>
              <w:rFonts w:ascii="Gill Sans MT" w:hAnsi="Gill Sans MT"/>
              <w:sz w:val="20"/>
            </w:rPr>
            <w:t xml:space="preserve"> 2018</w:t>
          </w:r>
        </w:p>
        <w:p w:rsidR="009609AE" w:rsidRPr="00C90A8F" w:rsidRDefault="009609AE" w:rsidP="00BB5E8D">
          <w:pPr>
            <w:pStyle w:val="Encabezado"/>
            <w:tabs>
              <w:tab w:val="clear" w:pos="4252"/>
              <w:tab w:val="left" w:pos="-819"/>
              <w:tab w:val="left" w:pos="6521"/>
            </w:tabs>
            <w:jc w:val="right"/>
            <w:rPr>
              <w:rFonts w:ascii="Gill Sans MT" w:hAnsi="Gill Sans MT"/>
              <w:sz w:val="18"/>
            </w:rPr>
          </w:pPr>
          <w:r w:rsidRPr="00C90A8F">
            <w:rPr>
              <w:rFonts w:ascii="Gill Sans MT" w:hAnsi="Gill Sans MT"/>
              <w:sz w:val="20"/>
            </w:rPr>
            <w:t xml:space="preserve">Página: </w:t>
          </w:r>
          <w:r w:rsidRPr="00C90A8F">
            <w:rPr>
              <w:rFonts w:ascii="Gill Sans MT" w:hAnsi="Gill Sans MT"/>
              <w:sz w:val="20"/>
            </w:rPr>
            <w:fldChar w:fldCharType="begin"/>
          </w:r>
          <w:r w:rsidRPr="00C90A8F">
            <w:rPr>
              <w:rFonts w:ascii="Gill Sans MT" w:hAnsi="Gill Sans MT"/>
              <w:sz w:val="20"/>
            </w:rPr>
            <w:instrText>PAGE   \* MERGEFORMAT</w:instrText>
          </w:r>
          <w:r w:rsidRPr="00C90A8F">
            <w:rPr>
              <w:rFonts w:ascii="Gill Sans MT" w:hAnsi="Gill Sans MT"/>
              <w:sz w:val="20"/>
            </w:rPr>
            <w:fldChar w:fldCharType="separate"/>
          </w:r>
          <w:r w:rsidR="000B774D">
            <w:rPr>
              <w:rFonts w:ascii="Gill Sans MT" w:hAnsi="Gill Sans MT"/>
              <w:noProof/>
              <w:sz w:val="20"/>
            </w:rPr>
            <w:t>15</w:t>
          </w:r>
          <w:r w:rsidRPr="00C90A8F">
            <w:rPr>
              <w:rFonts w:ascii="Gill Sans MT" w:hAnsi="Gill Sans MT"/>
              <w:sz w:val="20"/>
            </w:rPr>
            <w:fldChar w:fldCharType="end"/>
          </w:r>
          <w:r>
            <w:rPr>
              <w:rFonts w:ascii="Gill Sans MT" w:hAnsi="Gill Sans MT"/>
              <w:sz w:val="20"/>
            </w:rPr>
            <w:t xml:space="preserve"> de </w:t>
          </w:r>
          <w:r>
            <w:rPr>
              <w:rFonts w:ascii="Gill Sans MT" w:hAnsi="Gill Sans MT"/>
              <w:sz w:val="20"/>
            </w:rPr>
            <w:fldChar w:fldCharType="begin"/>
          </w:r>
          <w:r>
            <w:rPr>
              <w:rFonts w:ascii="Gill Sans MT" w:hAnsi="Gill Sans MT"/>
              <w:sz w:val="20"/>
            </w:rPr>
            <w:instrText xml:space="preserve"> NUMPAGES   \* MERGEFORMAT </w:instrText>
          </w:r>
          <w:r>
            <w:rPr>
              <w:rFonts w:ascii="Gill Sans MT" w:hAnsi="Gill Sans MT"/>
              <w:sz w:val="20"/>
            </w:rPr>
            <w:fldChar w:fldCharType="separate"/>
          </w:r>
          <w:r w:rsidR="000B774D">
            <w:rPr>
              <w:rFonts w:ascii="Gill Sans MT" w:hAnsi="Gill Sans MT"/>
              <w:noProof/>
              <w:sz w:val="20"/>
            </w:rPr>
            <w:t>15</w:t>
          </w:r>
          <w:r>
            <w:rPr>
              <w:rFonts w:ascii="Gill Sans MT" w:hAnsi="Gill Sans MT"/>
              <w:sz w:val="20"/>
            </w:rPr>
            <w:fldChar w:fldCharType="end"/>
          </w:r>
        </w:p>
      </w:tc>
    </w:tr>
  </w:tbl>
  <w:p w:rsidR="009609AE" w:rsidRDefault="009609AE" w:rsidP="00EB0324">
    <w:pPr>
      <w:pStyle w:val="Encabezado"/>
    </w:pPr>
    <w:r w:rsidRPr="00BB5E8D">
      <w:rPr>
        <w:sz w:val="4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normal2"/>
      <w:tblW w:w="5000" w:type="pct"/>
      <w:tblLayout w:type="fixed"/>
      <w:tblLook w:val="0000" w:firstRow="0" w:lastRow="0" w:firstColumn="0" w:lastColumn="0" w:noHBand="0" w:noVBand="0"/>
    </w:tblPr>
    <w:tblGrid>
      <w:gridCol w:w="1129"/>
      <w:gridCol w:w="2410"/>
      <w:gridCol w:w="4394"/>
      <w:gridCol w:w="2489"/>
    </w:tblGrid>
    <w:tr w:rsidR="009609AE" w:rsidTr="0057120F">
      <w:trPr>
        <w:cnfStyle w:val="000000100000" w:firstRow="0" w:lastRow="0" w:firstColumn="0" w:lastColumn="0" w:oddVBand="0" w:evenVBand="0" w:oddHBand="1" w:evenHBand="0" w:firstRowFirstColumn="0" w:firstRowLastColumn="0" w:lastRowFirstColumn="0" w:lastRowLastColumn="0"/>
        <w:trHeight w:val="1403"/>
      </w:trPr>
      <w:tc>
        <w:tcPr>
          <w:cnfStyle w:val="000010000000" w:firstRow="0" w:lastRow="0" w:firstColumn="0" w:lastColumn="0" w:oddVBand="1" w:evenVBand="0" w:oddHBand="0" w:evenHBand="0" w:firstRowFirstColumn="0" w:firstRowLastColumn="0" w:lastRowFirstColumn="0" w:lastRowLastColumn="0"/>
          <w:tcW w:w="542" w:type="pct"/>
          <w:tcBorders>
            <w:right w:val="nil"/>
          </w:tcBorders>
          <w:vAlign w:val="center"/>
        </w:tcPr>
        <w:p w:rsidR="009609AE" w:rsidRDefault="009609AE" w:rsidP="0057120F">
          <w:pPr>
            <w:pStyle w:val="Encabezado"/>
            <w:tabs>
              <w:tab w:val="clear" w:pos="4252"/>
              <w:tab w:val="clear" w:pos="8504"/>
            </w:tabs>
            <w:ind w:left="-41" w:right="1318"/>
            <w:jc w:val="center"/>
          </w:pPr>
          <w:r>
            <w:object w:dxaOrig="1081" w:dyaOrig="11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7pt;height:58.5pt" fillcolor="window">
                <v:imagedata r:id="rId1" o:title=""/>
              </v:shape>
              <o:OLEObject Type="Embed" ProgID="Word.Picture.8" ShapeID="_x0000_i1026" DrawAspect="Content" ObjectID="_1579500453" r:id="rId2"/>
            </w:object>
          </w:r>
        </w:p>
      </w:tc>
      <w:tc>
        <w:tcPr>
          <w:cnfStyle w:val="000001000000" w:firstRow="0" w:lastRow="0" w:firstColumn="0" w:lastColumn="0" w:oddVBand="0" w:evenVBand="1" w:oddHBand="0" w:evenHBand="0" w:firstRowFirstColumn="0" w:firstRowLastColumn="0" w:lastRowFirstColumn="0" w:lastRowLastColumn="0"/>
          <w:tcW w:w="1156" w:type="pct"/>
          <w:tcBorders>
            <w:left w:val="nil"/>
          </w:tcBorders>
          <w:vAlign w:val="center"/>
        </w:tcPr>
        <w:p w:rsidR="009609AE" w:rsidRPr="00C90A8F" w:rsidRDefault="009609AE" w:rsidP="0057120F">
          <w:pPr>
            <w:pStyle w:val="Encabezado"/>
            <w:tabs>
              <w:tab w:val="clear" w:pos="4252"/>
              <w:tab w:val="left" w:pos="-819"/>
              <w:tab w:val="left" w:pos="6521"/>
            </w:tabs>
            <w:jc w:val="center"/>
            <w:rPr>
              <w:rFonts w:ascii="Gill Sans MT" w:hAnsi="Gill Sans MT"/>
              <w:sz w:val="18"/>
            </w:rPr>
          </w:pPr>
        </w:p>
        <w:p w:rsidR="009609AE" w:rsidRPr="00C90A8F" w:rsidRDefault="009609AE"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MINISTERIO</w:t>
          </w:r>
        </w:p>
        <w:p w:rsidR="009609AE" w:rsidRPr="00C90A8F" w:rsidRDefault="009609AE"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DE ECONOMÍA, INDUSTRIA,</w:t>
          </w:r>
        </w:p>
        <w:p w:rsidR="009609AE" w:rsidRPr="00C90A8F" w:rsidRDefault="009609AE"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Y COMPETITIVIDAD</w:t>
          </w:r>
        </w:p>
      </w:tc>
      <w:tc>
        <w:tcPr>
          <w:cnfStyle w:val="000010000000" w:firstRow="0" w:lastRow="0" w:firstColumn="0" w:lastColumn="0" w:oddVBand="1" w:evenVBand="0" w:oddHBand="0" w:evenHBand="0" w:firstRowFirstColumn="0" w:firstRowLastColumn="0" w:lastRowFirstColumn="0" w:lastRowLastColumn="0"/>
          <w:tcW w:w="2108" w:type="pct"/>
          <w:vAlign w:val="center"/>
        </w:tcPr>
        <w:p w:rsidR="009609AE" w:rsidRPr="00C90A8F" w:rsidRDefault="009609AE" w:rsidP="0057120F">
          <w:pPr>
            <w:pStyle w:val="Encabezado"/>
            <w:tabs>
              <w:tab w:val="clear" w:pos="4252"/>
              <w:tab w:val="left" w:pos="-819"/>
              <w:tab w:val="left" w:pos="6521"/>
            </w:tabs>
            <w:jc w:val="center"/>
            <w:rPr>
              <w:rFonts w:ascii="Gill Sans MT" w:hAnsi="Gill Sans MT"/>
              <w:sz w:val="18"/>
            </w:rPr>
          </w:pPr>
        </w:p>
      </w:tc>
      <w:tc>
        <w:tcPr>
          <w:cnfStyle w:val="000001000000" w:firstRow="0" w:lastRow="0" w:firstColumn="0" w:lastColumn="0" w:oddVBand="0" w:evenVBand="1" w:oddHBand="0" w:evenHBand="0" w:firstRowFirstColumn="0" w:firstRowLastColumn="0" w:lastRowFirstColumn="0" w:lastRowLastColumn="0"/>
          <w:tcW w:w="1194" w:type="pct"/>
          <w:vAlign w:val="center"/>
        </w:tcPr>
        <w:p w:rsidR="009609AE" w:rsidRPr="00C90A8F" w:rsidRDefault="009609AE" w:rsidP="0057120F">
          <w:pPr>
            <w:pStyle w:val="Encabezado"/>
            <w:tabs>
              <w:tab w:val="clear" w:pos="4252"/>
              <w:tab w:val="left" w:pos="-819"/>
              <w:tab w:val="left" w:pos="6521"/>
            </w:tabs>
            <w:jc w:val="center"/>
            <w:rPr>
              <w:rFonts w:ascii="Gill Sans MT" w:hAnsi="Gill Sans MT"/>
              <w:sz w:val="22"/>
            </w:rPr>
          </w:pPr>
          <w:r w:rsidRPr="00C90A8F">
            <w:rPr>
              <w:rFonts w:ascii="Gill Sans MT" w:hAnsi="Gill Sans MT"/>
              <w:sz w:val="22"/>
            </w:rPr>
            <w:t>Revisión: 0 borrador</w:t>
          </w:r>
        </w:p>
        <w:p w:rsidR="009609AE" w:rsidRPr="00C90A8F" w:rsidRDefault="009609AE" w:rsidP="00C90A8F">
          <w:pPr>
            <w:pStyle w:val="Encabezado"/>
            <w:tabs>
              <w:tab w:val="clear" w:pos="4252"/>
              <w:tab w:val="left" w:pos="-819"/>
              <w:tab w:val="left" w:pos="6521"/>
            </w:tabs>
            <w:jc w:val="center"/>
            <w:rPr>
              <w:rFonts w:ascii="Gill Sans MT" w:hAnsi="Gill Sans MT"/>
              <w:sz w:val="18"/>
            </w:rPr>
          </w:pPr>
          <w:r w:rsidRPr="00C90A8F">
            <w:rPr>
              <w:rFonts w:ascii="Gill Sans MT" w:hAnsi="Gill Sans MT"/>
              <w:sz w:val="22"/>
            </w:rPr>
            <w:t>Fecha: julio 2017</w:t>
          </w:r>
        </w:p>
      </w:tc>
    </w:tr>
  </w:tbl>
  <w:p w:rsidR="009609AE" w:rsidRPr="0057120F" w:rsidRDefault="009609A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A216E"/>
    <w:multiLevelType w:val="hybridMultilevel"/>
    <w:tmpl w:val="830CEFA4"/>
    <w:lvl w:ilvl="0" w:tplc="0C0A0019">
      <w:start w:val="1"/>
      <w:numFmt w:val="lowerLetter"/>
      <w:lvlText w:val="%1."/>
      <w:lvlJc w:val="left"/>
      <w:pPr>
        <w:ind w:left="1785" w:hanging="360"/>
      </w:pPr>
    </w:lvl>
    <w:lvl w:ilvl="1" w:tplc="0C0A0019">
      <w:start w:val="1"/>
      <w:numFmt w:val="lowerLetter"/>
      <w:lvlText w:val="%2."/>
      <w:lvlJc w:val="left"/>
      <w:pPr>
        <w:ind w:left="2505" w:hanging="360"/>
      </w:pPr>
    </w:lvl>
    <w:lvl w:ilvl="2" w:tplc="0C0A001B">
      <w:start w:val="1"/>
      <w:numFmt w:val="lowerRoman"/>
      <w:lvlText w:val="%3."/>
      <w:lvlJc w:val="right"/>
      <w:pPr>
        <w:ind w:left="3225" w:hanging="180"/>
      </w:pPr>
    </w:lvl>
    <w:lvl w:ilvl="3" w:tplc="0C0A000F">
      <w:start w:val="1"/>
      <w:numFmt w:val="decimal"/>
      <w:lvlText w:val="%4."/>
      <w:lvlJc w:val="left"/>
      <w:pPr>
        <w:ind w:left="3945" w:hanging="360"/>
      </w:pPr>
    </w:lvl>
    <w:lvl w:ilvl="4" w:tplc="0C0A0019">
      <w:start w:val="1"/>
      <w:numFmt w:val="lowerLetter"/>
      <w:lvlText w:val="%5."/>
      <w:lvlJc w:val="left"/>
      <w:pPr>
        <w:ind w:left="4665" w:hanging="360"/>
      </w:pPr>
    </w:lvl>
    <w:lvl w:ilvl="5" w:tplc="0C0A001B">
      <w:start w:val="1"/>
      <w:numFmt w:val="lowerRoman"/>
      <w:lvlText w:val="%6."/>
      <w:lvlJc w:val="right"/>
      <w:pPr>
        <w:ind w:left="5385" w:hanging="180"/>
      </w:pPr>
    </w:lvl>
    <w:lvl w:ilvl="6" w:tplc="0C0A000F">
      <w:start w:val="1"/>
      <w:numFmt w:val="decimal"/>
      <w:lvlText w:val="%7."/>
      <w:lvlJc w:val="left"/>
      <w:pPr>
        <w:ind w:left="6105" w:hanging="360"/>
      </w:pPr>
    </w:lvl>
    <w:lvl w:ilvl="7" w:tplc="0C0A0019">
      <w:start w:val="1"/>
      <w:numFmt w:val="lowerLetter"/>
      <w:lvlText w:val="%8."/>
      <w:lvlJc w:val="left"/>
      <w:pPr>
        <w:ind w:left="6825" w:hanging="360"/>
      </w:pPr>
    </w:lvl>
    <w:lvl w:ilvl="8" w:tplc="0C0A001B">
      <w:start w:val="1"/>
      <w:numFmt w:val="lowerRoman"/>
      <w:lvlText w:val="%9."/>
      <w:lvlJc w:val="right"/>
      <w:pPr>
        <w:ind w:left="7545" w:hanging="180"/>
      </w:pPr>
    </w:lvl>
  </w:abstractNum>
  <w:abstractNum w:abstractNumId="1" w15:restartNumberingAfterBreak="0">
    <w:nsid w:val="1227272C"/>
    <w:multiLevelType w:val="hybridMultilevel"/>
    <w:tmpl w:val="6738301A"/>
    <w:lvl w:ilvl="0" w:tplc="0C0A000F">
      <w:start w:val="1"/>
      <w:numFmt w:val="decimal"/>
      <w:lvlText w:val="%1."/>
      <w:lvlJc w:val="left"/>
      <w:pPr>
        <w:ind w:left="720" w:hanging="360"/>
      </w:pPr>
      <w:rPr>
        <w:rFont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 w15:restartNumberingAfterBreak="0">
    <w:nsid w:val="13653DFF"/>
    <w:multiLevelType w:val="hybridMultilevel"/>
    <w:tmpl w:val="21F41450"/>
    <w:lvl w:ilvl="0" w:tplc="E53CD240">
      <w:start w:val="1"/>
      <w:numFmt w:val="lowerLetter"/>
      <w:lvlText w:val="%1)"/>
      <w:lvlJc w:val="left"/>
      <w:pPr>
        <w:ind w:left="1068" w:hanging="360"/>
      </w:pPr>
      <w:rPr>
        <w:rFonts w:hint="default"/>
      </w:rPr>
    </w:lvl>
    <w:lvl w:ilvl="1" w:tplc="0C0A0003">
      <w:start w:val="1"/>
      <w:numFmt w:val="bullet"/>
      <w:lvlText w:val="o"/>
      <w:lvlJc w:val="left"/>
      <w:pPr>
        <w:ind w:left="1788" w:hanging="360"/>
      </w:pPr>
      <w:rPr>
        <w:rFonts w:ascii="Courier New" w:hAnsi="Courier New" w:cs="Courier New" w:hint="default"/>
      </w:rPr>
    </w:lvl>
    <w:lvl w:ilvl="2" w:tplc="0C0A0005">
      <w:start w:val="1"/>
      <w:numFmt w:val="bullet"/>
      <w:lvlText w:val=""/>
      <w:lvlJc w:val="left"/>
      <w:pPr>
        <w:ind w:left="2508" w:hanging="360"/>
      </w:pPr>
      <w:rPr>
        <w:rFonts w:ascii="Wingdings" w:hAnsi="Wingdings" w:hint="default"/>
      </w:rPr>
    </w:lvl>
    <w:lvl w:ilvl="3" w:tplc="0C0A0001">
      <w:start w:val="1"/>
      <w:numFmt w:val="bullet"/>
      <w:lvlText w:val=""/>
      <w:lvlJc w:val="left"/>
      <w:pPr>
        <w:ind w:left="3228" w:hanging="360"/>
      </w:pPr>
      <w:rPr>
        <w:rFonts w:ascii="Symbol" w:hAnsi="Symbol" w:hint="default"/>
      </w:rPr>
    </w:lvl>
    <w:lvl w:ilvl="4" w:tplc="0C0A0003">
      <w:start w:val="1"/>
      <w:numFmt w:val="bullet"/>
      <w:lvlText w:val="o"/>
      <w:lvlJc w:val="left"/>
      <w:pPr>
        <w:ind w:left="3948" w:hanging="360"/>
      </w:pPr>
      <w:rPr>
        <w:rFonts w:ascii="Courier New" w:hAnsi="Courier New" w:cs="Courier New" w:hint="default"/>
      </w:rPr>
    </w:lvl>
    <w:lvl w:ilvl="5" w:tplc="0C0A0005">
      <w:start w:val="1"/>
      <w:numFmt w:val="bullet"/>
      <w:lvlText w:val=""/>
      <w:lvlJc w:val="left"/>
      <w:pPr>
        <w:ind w:left="4668" w:hanging="360"/>
      </w:pPr>
      <w:rPr>
        <w:rFonts w:ascii="Wingdings" w:hAnsi="Wingdings" w:hint="default"/>
      </w:rPr>
    </w:lvl>
    <w:lvl w:ilvl="6" w:tplc="0C0A0001">
      <w:start w:val="1"/>
      <w:numFmt w:val="bullet"/>
      <w:lvlText w:val=""/>
      <w:lvlJc w:val="left"/>
      <w:pPr>
        <w:ind w:left="5388" w:hanging="360"/>
      </w:pPr>
      <w:rPr>
        <w:rFonts w:ascii="Symbol" w:hAnsi="Symbol" w:hint="default"/>
      </w:rPr>
    </w:lvl>
    <w:lvl w:ilvl="7" w:tplc="0C0A0003">
      <w:start w:val="1"/>
      <w:numFmt w:val="bullet"/>
      <w:lvlText w:val="o"/>
      <w:lvlJc w:val="left"/>
      <w:pPr>
        <w:ind w:left="6108" w:hanging="360"/>
      </w:pPr>
      <w:rPr>
        <w:rFonts w:ascii="Courier New" w:hAnsi="Courier New" w:cs="Courier New" w:hint="default"/>
      </w:rPr>
    </w:lvl>
    <w:lvl w:ilvl="8" w:tplc="0C0A0005">
      <w:start w:val="1"/>
      <w:numFmt w:val="bullet"/>
      <w:lvlText w:val=""/>
      <w:lvlJc w:val="left"/>
      <w:pPr>
        <w:ind w:left="6828" w:hanging="360"/>
      </w:pPr>
      <w:rPr>
        <w:rFonts w:ascii="Wingdings" w:hAnsi="Wingdings" w:hint="default"/>
      </w:rPr>
    </w:lvl>
  </w:abstractNum>
  <w:abstractNum w:abstractNumId="3" w15:restartNumberingAfterBreak="0">
    <w:nsid w:val="1A3F246D"/>
    <w:multiLevelType w:val="hybridMultilevel"/>
    <w:tmpl w:val="6738301A"/>
    <w:lvl w:ilvl="0" w:tplc="0C0A000F">
      <w:start w:val="1"/>
      <w:numFmt w:val="decimal"/>
      <w:lvlText w:val="%1."/>
      <w:lvlJc w:val="left"/>
      <w:pPr>
        <w:ind w:left="720" w:hanging="360"/>
      </w:pPr>
      <w:rPr>
        <w:rFont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 w15:restartNumberingAfterBreak="0">
    <w:nsid w:val="20BC7674"/>
    <w:multiLevelType w:val="hybridMultilevel"/>
    <w:tmpl w:val="2B92DE8E"/>
    <w:lvl w:ilvl="0" w:tplc="0C0A0001">
      <w:start w:val="1"/>
      <w:numFmt w:val="bullet"/>
      <w:lvlText w:val=""/>
      <w:lvlJc w:val="left"/>
      <w:pPr>
        <w:ind w:left="1065" w:hanging="360"/>
      </w:pPr>
      <w:rPr>
        <w:rFonts w:ascii="Symbol" w:hAnsi="Symbol" w:hint="default"/>
      </w:rPr>
    </w:lvl>
    <w:lvl w:ilvl="1" w:tplc="0C0A0019">
      <w:start w:val="1"/>
      <w:numFmt w:val="lowerLetter"/>
      <w:lvlText w:val="%2."/>
      <w:lvlJc w:val="left"/>
      <w:pPr>
        <w:ind w:left="1785" w:hanging="360"/>
      </w:pPr>
    </w:lvl>
    <w:lvl w:ilvl="2" w:tplc="0C0A001B">
      <w:start w:val="1"/>
      <w:numFmt w:val="lowerRoman"/>
      <w:lvlText w:val="%3."/>
      <w:lvlJc w:val="right"/>
      <w:pPr>
        <w:ind w:left="1882" w:hanging="180"/>
      </w:pPr>
    </w:lvl>
    <w:lvl w:ilvl="3" w:tplc="0C0A000F">
      <w:start w:val="1"/>
      <w:numFmt w:val="decimal"/>
      <w:lvlText w:val="%4."/>
      <w:lvlJc w:val="left"/>
      <w:pPr>
        <w:ind w:left="3225" w:hanging="360"/>
      </w:pPr>
    </w:lvl>
    <w:lvl w:ilvl="4" w:tplc="0C0A0019">
      <w:start w:val="1"/>
      <w:numFmt w:val="lowerLetter"/>
      <w:lvlText w:val="%5."/>
      <w:lvlJc w:val="left"/>
      <w:pPr>
        <w:ind w:left="3945" w:hanging="360"/>
      </w:pPr>
    </w:lvl>
    <w:lvl w:ilvl="5" w:tplc="0C0A001B">
      <w:start w:val="1"/>
      <w:numFmt w:val="lowerRoman"/>
      <w:lvlText w:val="%6."/>
      <w:lvlJc w:val="right"/>
      <w:pPr>
        <w:ind w:left="4665" w:hanging="180"/>
      </w:pPr>
    </w:lvl>
    <w:lvl w:ilvl="6" w:tplc="0C0A000F">
      <w:start w:val="1"/>
      <w:numFmt w:val="decimal"/>
      <w:lvlText w:val="%7."/>
      <w:lvlJc w:val="left"/>
      <w:pPr>
        <w:ind w:left="5385" w:hanging="360"/>
      </w:pPr>
    </w:lvl>
    <w:lvl w:ilvl="7" w:tplc="0C0A0019">
      <w:start w:val="1"/>
      <w:numFmt w:val="lowerLetter"/>
      <w:lvlText w:val="%8."/>
      <w:lvlJc w:val="left"/>
      <w:pPr>
        <w:ind w:left="6105" w:hanging="360"/>
      </w:pPr>
    </w:lvl>
    <w:lvl w:ilvl="8" w:tplc="0C0A001B">
      <w:start w:val="1"/>
      <w:numFmt w:val="lowerRoman"/>
      <w:lvlText w:val="%9."/>
      <w:lvlJc w:val="right"/>
      <w:pPr>
        <w:ind w:left="6825" w:hanging="180"/>
      </w:pPr>
    </w:lvl>
  </w:abstractNum>
  <w:abstractNum w:abstractNumId="5" w15:restartNumberingAfterBreak="0">
    <w:nsid w:val="211C64AA"/>
    <w:multiLevelType w:val="hybridMultilevel"/>
    <w:tmpl w:val="972ABF94"/>
    <w:lvl w:ilvl="0" w:tplc="62140CC0">
      <w:start w:val="1"/>
      <w:numFmt w:val="decimal"/>
      <w:lvlText w:val="%1."/>
      <w:lvlJc w:val="left"/>
      <w:pPr>
        <w:ind w:left="1065" w:hanging="360"/>
      </w:pPr>
    </w:lvl>
    <w:lvl w:ilvl="1" w:tplc="0C0A0019">
      <w:start w:val="1"/>
      <w:numFmt w:val="lowerLetter"/>
      <w:lvlText w:val="%2."/>
      <w:lvlJc w:val="left"/>
      <w:pPr>
        <w:ind w:left="1785" w:hanging="360"/>
      </w:pPr>
    </w:lvl>
    <w:lvl w:ilvl="2" w:tplc="0C0A001B">
      <w:start w:val="1"/>
      <w:numFmt w:val="lowerRoman"/>
      <w:lvlText w:val="%3."/>
      <w:lvlJc w:val="right"/>
      <w:pPr>
        <w:ind w:left="2505" w:hanging="180"/>
      </w:pPr>
    </w:lvl>
    <w:lvl w:ilvl="3" w:tplc="0C0A000F">
      <w:start w:val="1"/>
      <w:numFmt w:val="decimal"/>
      <w:lvlText w:val="%4."/>
      <w:lvlJc w:val="left"/>
      <w:pPr>
        <w:ind w:left="3225" w:hanging="360"/>
      </w:pPr>
    </w:lvl>
    <w:lvl w:ilvl="4" w:tplc="0C0A0019">
      <w:start w:val="1"/>
      <w:numFmt w:val="lowerLetter"/>
      <w:lvlText w:val="%5."/>
      <w:lvlJc w:val="left"/>
      <w:pPr>
        <w:ind w:left="3945" w:hanging="360"/>
      </w:pPr>
    </w:lvl>
    <w:lvl w:ilvl="5" w:tplc="0C0A001B">
      <w:start w:val="1"/>
      <w:numFmt w:val="lowerRoman"/>
      <w:lvlText w:val="%6."/>
      <w:lvlJc w:val="right"/>
      <w:pPr>
        <w:ind w:left="4665" w:hanging="180"/>
      </w:pPr>
    </w:lvl>
    <w:lvl w:ilvl="6" w:tplc="0C0A000F">
      <w:start w:val="1"/>
      <w:numFmt w:val="decimal"/>
      <w:lvlText w:val="%7."/>
      <w:lvlJc w:val="left"/>
      <w:pPr>
        <w:ind w:left="5385" w:hanging="360"/>
      </w:pPr>
    </w:lvl>
    <w:lvl w:ilvl="7" w:tplc="0C0A0019">
      <w:start w:val="1"/>
      <w:numFmt w:val="lowerLetter"/>
      <w:lvlText w:val="%8."/>
      <w:lvlJc w:val="left"/>
      <w:pPr>
        <w:ind w:left="6105" w:hanging="360"/>
      </w:pPr>
    </w:lvl>
    <w:lvl w:ilvl="8" w:tplc="0C0A001B">
      <w:start w:val="1"/>
      <w:numFmt w:val="lowerRoman"/>
      <w:lvlText w:val="%9."/>
      <w:lvlJc w:val="right"/>
      <w:pPr>
        <w:ind w:left="6825" w:hanging="180"/>
      </w:pPr>
    </w:lvl>
  </w:abstractNum>
  <w:abstractNum w:abstractNumId="6" w15:restartNumberingAfterBreak="0">
    <w:nsid w:val="2F0B085A"/>
    <w:multiLevelType w:val="hybridMultilevel"/>
    <w:tmpl w:val="203AD7A6"/>
    <w:lvl w:ilvl="0" w:tplc="0C0A0001">
      <w:start w:val="1"/>
      <w:numFmt w:val="bullet"/>
      <w:lvlText w:val=""/>
      <w:lvlJc w:val="left"/>
      <w:pPr>
        <w:ind w:left="1065" w:hanging="360"/>
      </w:pPr>
      <w:rPr>
        <w:rFonts w:ascii="Symbol" w:hAnsi="Symbol" w:hint="default"/>
      </w:rPr>
    </w:lvl>
    <w:lvl w:ilvl="1" w:tplc="0C0A0019">
      <w:start w:val="1"/>
      <w:numFmt w:val="lowerLetter"/>
      <w:lvlText w:val="%2."/>
      <w:lvlJc w:val="left"/>
      <w:pPr>
        <w:ind w:left="1785" w:hanging="360"/>
      </w:pPr>
    </w:lvl>
    <w:lvl w:ilvl="2" w:tplc="0C0A001B">
      <w:start w:val="1"/>
      <w:numFmt w:val="lowerRoman"/>
      <w:lvlText w:val="%3."/>
      <w:lvlJc w:val="right"/>
      <w:pPr>
        <w:ind w:left="1882" w:hanging="180"/>
      </w:pPr>
    </w:lvl>
    <w:lvl w:ilvl="3" w:tplc="0C0A000F">
      <w:start w:val="1"/>
      <w:numFmt w:val="decimal"/>
      <w:lvlText w:val="%4."/>
      <w:lvlJc w:val="left"/>
      <w:pPr>
        <w:ind w:left="3225" w:hanging="360"/>
      </w:pPr>
    </w:lvl>
    <w:lvl w:ilvl="4" w:tplc="0C0A0019">
      <w:start w:val="1"/>
      <w:numFmt w:val="lowerLetter"/>
      <w:lvlText w:val="%5."/>
      <w:lvlJc w:val="left"/>
      <w:pPr>
        <w:ind w:left="3945" w:hanging="360"/>
      </w:pPr>
    </w:lvl>
    <w:lvl w:ilvl="5" w:tplc="0C0A001B">
      <w:start w:val="1"/>
      <w:numFmt w:val="lowerRoman"/>
      <w:lvlText w:val="%6."/>
      <w:lvlJc w:val="right"/>
      <w:pPr>
        <w:ind w:left="4665" w:hanging="180"/>
      </w:pPr>
    </w:lvl>
    <w:lvl w:ilvl="6" w:tplc="0C0A000F">
      <w:start w:val="1"/>
      <w:numFmt w:val="decimal"/>
      <w:lvlText w:val="%7."/>
      <w:lvlJc w:val="left"/>
      <w:pPr>
        <w:ind w:left="5385" w:hanging="360"/>
      </w:pPr>
    </w:lvl>
    <w:lvl w:ilvl="7" w:tplc="0C0A0019">
      <w:start w:val="1"/>
      <w:numFmt w:val="lowerLetter"/>
      <w:lvlText w:val="%8."/>
      <w:lvlJc w:val="left"/>
      <w:pPr>
        <w:ind w:left="6105" w:hanging="360"/>
      </w:pPr>
    </w:lvl>
    <w:lvl w:ilvl="8" w:tplc="0C0A001B">
      <w:start w:val="1"/>
      <w:numFmt w:val="lowerRoman"/>
      <w:lvlText w:val="%9."/>
      <w:lvlJc w:val="right"/>
      <w:pPr>
        <w:ind w:left="6825" w:hanging="180"/>
      </w:pPr>
    </w:lvl>
  </w:abstractNum>
  <w:abstractNum w:abstractNumId="7" w15:restartNumberingAfterBreak="0">
    <w:nsid w:val="325F2E76"/>
    <w:multiLevelType w:val="hybridMultilevel"/>
    <w:tmpl w:val="36968B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80361B7"/>
    <w:multiLevelType w:val="hybridMultilevel"/>
    <w:tmpl w:val="E04A36E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62FB019E"/>
    <w:multiLevelType w:val="hybridMultilevel"/>
    <w:tmpl w:val="6344B374"/>
    <w:lvl w:ilvl="0" w:tplc="0C0A000F">
      <w:start w:val="1"/>
      <w:numFmt w:val="decimal"/>
      <w:lvlText w:val="%1."/>
      <w:lvlJc w:val="left"/>
      <w:pPr>
        <w:ind w:left="720" w:hanging="360"/>
      </w:pPr>
    </w:lvl>
    <w:lvl w:ilvl="1" w:tplc="0C0A0001">
      <w:start w:val="1"/>
      <w:numFmt w:val="bullet"/>
      <w:lvlText w:val=""/>
      <w:lvlJc w:val="left"/>
      <w:pPr>
        <w:ind w:left="1440" w:hanging="360"/>
      </w:pPr>
      <w:rPr>
        <w:rFonts w:ascii="Symbol" w:hAnsi="Symbol" w:hint="default"/>
      </w:r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0" w15:restartNumberingAfterBreak="0">
    <w:nsid w:val="6B1724B9"/>
    <w:multiLevelType w:val="hybridMultilevel"/>
    <w:tmpl w:val="8962F1D6"/>
    <w:lvl w:ilvl="0" w:tplc="0C0A000F">
      <w:start w:val="1"/>
      <w:numFmt w:val="decimal"/>
      <w:lvlText w:val="%1."/>
      <w:lvlJc w:val="left"/>
      <w:pPr>
        <w:ind w:left="720" w:hanging="360"/>
      </w:pPr>
    </w:lvl>
    <w:lvl w:ilvl="1" w:tplc="49FCBB46">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1" w15:restartNumberingAfterBreak="0">
    <w:nsid w:val="7CB90731"/>
    <w:multiLevelType w:val="hybridMultilevel"/>
    <w:tmpl w:val="2E40A83A"/>
    <w:lvl w:ilvl="0" w:tplc="E53CD240">
      <w:start w:val="1"/>
      <w:numFmt w:val="lowerLetter"/>
      <w:lvlText w:val="%1)"/>
      <w:lvlJc w:val="left"/>
      <w:pPr>
        <w:ind w:left="1068" w:hanging="360"/>
      </w:pPr>
      <w:rPr>
        <w:rFonts w:hint="default"/>
      </w:rPr>
    </w:lvl>
    <w:lvl w:ilvl="1" w:tplc="0C0A0019">
      <w:start w:val="1"/>
      <w:numFmt w:val="lowerLetter"/>
      <w:lvlText w:val="%2."/>
      <w:lvlJc w:val="left"/>
      <w:pPr>
        <w:ind w:left="1443" w:hanging="360"/>
      </w:pPr>
    </w:lvl>
    <w:lvl w:ilvl="2" w:tplc="0C0A001B">
      <w:start w:val="1"/>
      <w:numFmt w:val="lowerRoman"/>
      <w:lvlText w:val="%3."/>
      <w:lvlJc w:val="right"/>
      <w:pPr>
        <w:ind w:left="2163" w:hanging="180"/>
      </w:pPr>
    </w:lvl>
    <w:lvl w:ilvl="3" w:tplc="0C0A000F">
      <w:start w:val="1"/>
      <w:numFmt w:val="decimal"/>
      <w:lvlText w:val="%4."/>
      <w:lvlJc w:val="left"/>
      <w:pPr>
        <w:ind w:left="2883" w:hanging="360"/>
      </w:pPr>
    </w:lvl>
    <w:lvl w:ilvl="4" w:tplc="0C0A0019">
      <w:start w:val="1"/>
      <w:numFmt w:val="lowerLetter"/>
      <w:lvlText w:val="%5."/>
      <w:lvlJc w:val="left"/>
      <w:pPr>
        <w:ind w:left="3603" w:hanging="360"/>
      </w:pPr>
    </w:lvl>
    <w:lvl w:ilvl="5" w:tplc="0C0A001B">
      <w:start w:val="1"/>
      <w:numFmt w:val="lowerRoman"/>
      <w:lvlText w:val="%6."/>
      <w:lvlJc w:val="right"/>
      <w:pPr>
        <w:ind w:left="4323" w:hanging="180"/>
      </w:pPr>
    </w:lvl>
    <w:lvl w:ilvl="6" w:tplc="0C0A000F">
      <w:start w:val="1"/>
      <w:numFmt w:val="decimal"/>
      <w:lvlText w:val="%7."/>
      <w:lvlJc w:val="left"/>
      <w:pPr>
        <w:ind w:left="5043" w:hanging="360"/>
      </w:pPr>
    </w:lvl>
    <w:lvl w:ilvl="7" w:tplc="0C0A0019">
      <w:start w:val="1"/>
      <w:numFmt w:val="lowerLetter"/>
      <w:lvlText w:val="%8."/>
      <w:lvlJc w:val="left"/>
      <w:pPr>
        <w:ind w:left="5763" w:hanging="360"/>
      </w:pPr>
    </w:lvl>
    <w:lvl w:ilvl="8" w:tplc="0C0A001B">
      <w:start w:val="1"/>
      <w:numFmt w:val="lowerRoman"/>
      <w:lvlText w:val="%9."/>
      <w:lvlJc w:val="right"/>
      <w:pPr>
        <w:ind w:left="6483" w:hanging="180"/>
      </w:pPr>
    </w:lvl>
  </w:abstractNum>
  <w:num w:numId="1">
    <w:abstractNumId w:val="3"/>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5"/>
  </w:num>
  <w:num w:numId="6">
    <w:abstractNumId w:val="0"/>
  </w:num>
  <w:num w:numId="7">
    <w:abstractNumId w:val="8"/>
  </w:num>
  <w:num w:numId="8">
    <w:abstractNumId w:val="7"/>
  </w:num>
  <w:num w:numId="9">
    <w:abstractNumId w:val="2"/>
  </w:num>
  <w:num w:numId="10">
    <w:abstractNumId w:val="11"/>
  </w:num>
  <w:num w:numId="11">
    <w:abstractNumId w:val="1"/>
  </w:num>
  <w:num w:numId="12">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A3B"/>
    <w:rsid w:val="00000187"/>
    <w:rsid w:val="00002166"/>
    <w:rsid w:val="000022B8"/>
    <w:rsid w:val="00003838"/>
    <w:rsid w:val="000039B0"/>
    <w:rsid w:val="00005C4E"/>
    <w:rsid w:val="000066E9"/>
    <w:rsid w:val="00006A80"/>
    <w:rsid w:val="0000723D"/>
    <w:rsid w:val="000077E0"/>
    <w:rsid w:val="00011FC9"/>
    <w:rsid w:val="00013CA1"/>
    <w:rsid w:val="00013F2B"/>
    <w:rsid w:val="00014296"/>
    <w:rsid w:val="00014575"/>
    <w:rsid w:val="00015CD8"/>
    <w:rsid w:val="00016D9C"/>
    <w:rsid w:val="00017173"/>
    <w:rsid w:val="00017B52"/>
    <w:rsid w:val="00022EA2"/>
    <w:rsid w:val="00025AFB"/>
    <w:rsid w:val="00031525"/>
    <w:rsid w:val="00031BB5"/>
    <w:rsid w:val="00033FB0"/>
    <w:rsid w:val="00035976"/>
    <w:rsid w:val="000362F0"/>
    <w:rsid w:val="00037F44"/>
    <w:rsid w:val="000403FA"/>
    <w:rsid w:val="0004090C"/>
    <w:rsid w:val="00041EA7"/>
    <w:rsid w:val="00042034"/>
    <w:rsid w:val="00043522"/>
    <w:rsid w:val="0004448F"/>
    <w:rsid w:val="00045C65"/>
    <w:rsid w:val="00045FC1"/>
    <w:rsid w:val="00046BCE"/>
    <w:rsid w:val="00046E2E"/>
    <w:rsid w:val="00047923"/>
    <w:rsid w:val="00051C8A"/>
    <w:rsid w:val="0005280A"/>
    <w:rsid w:val="000539C6"/>
    <w:rsid w:val="00054BBB"/>
    <w:rsid w:val="000622C4"/>
    <w:rsid w:val="00063E45"/>
    <w:rsid w:val="0006597A"/>
    <w:rsid w:val="00066200"/>
    <w:rsid w:val="00067876"/>
    <w:rsid w:val="00073F58"/>
    <w:rsid w:val="0007793D"/>
    <w:rsid w:val="00082453"/>
    <w:rsid w:val="00084523"/>
    <w:rsid w:val="000867D2"/>
    <w:rsid w:val="000946B7"/>
    <w:rsid w:val="0009758D"/>
    <w:rsid w:val="000A0FC7"/>
    <w:rsid w:val="000A2B79"/>
    <w:rsid w:val="000A57B5"/>
    <w:rsid w:val="000B38F1"/>
    <w:rsid w:val="000B38F6"/>
    <w:rsid w:val="000B3D13"/>
    <w:rsid w:val="000B44EC"/>
    <w:rsid w:val="000B5BB5"/>
    <w:rsid w:val="000B70DF"/>
    <w:rsid w:val="000B765E"/>
    <w:rsid w:val="000B774D"/>
    <w:rsid w:val="000C2B1E"/>
    <w:rsid w:val="000C4AED"/>
    <w:rsid w:val="000C52D2"/>
    <w:rsid w:val="000C6A0E"/>
    <w:rsid w:val="000D25AB"/>
    <w:rsid w:val="000D273A"/>
    <w:rsid w:val="000D49DF"/>
    <w:rsid w:val="000D4B53"/>
    <w:rsid w:val="000D6BD8"/>
    <w:rsid w:val="000D71E3"/>
    <w:rsid w:val="000D7AF5"/>
    <w:rsid w:val="000E468A"/>
    <w:rsid w:val="000E4C5B"/>
    <w:rsid w:val="000E4E3A"/>
    <w:rsid w:val="000E5A1F"/>
    <w:rsid w:val="000E5B60"/>
    <w:rsid w:val="000E63AA"/>
    <w:rsid w:val="000F1FBB"/>
    <w:rsid w:val="000F2ABA"/>
    <w:rsid w:val="000F4ACA"/>
    <w:rsid w:val="000F58AB"/>
    <w:rsid w:val="000F6996"/>
    <w:rsid w:val="0010129C"/>
    <w:rsid w:val="00104046"/>
    <w:rsid w:val="00104F33"/>
    <w:rsid w:val="001064B4"/>
    <w:rsid w:val="0010788F"/>
    <w:rsid w:val="00111A80"/>
    <w:rsid w:val="00115EC7"/>
    <w:rsid w:val="00117CAA"/>
    <w:rsid w:val="0012003A"/>
    <w:rsid w:val="001201DD"/>
    <w:rsid w:val="001207E8"/>
    <w:rsid w:val="00120EA2"/>
    <w:rsid w:val="00123994"/>
    <w:rsid w:val="00130552"/>
    <w:rsid w:val="00131F5B"/>
    <w:rsid w:val="001336B9"/>
    <w:rsid w:val="001354F6"/>
    <w:rsid w:val="00135A7C"/>
    <w:rsid w:val="00135D72"/>
    <w:rsid w:val="00136AAE"/>
    <w:rsid w:val="00142401"/>
    <w:rsid w:val="00143F2C"/>
    <w:rsid w:val="00144128"/>
    <w:rsid w:val="00145545"/>
    <w:rsid w:val="00146AF4"/>
    <w:rsid w:val="00146DAD"/>
    <w:rsid w:val="0015026A"/>
    <w:rsid w:val="00150F05"/>
    <w:rsid w:val="0015193D"/>
    <w:rsid w:val="00151FDD"/>
    <w:rsid w:val="001543DB"/>
    <w:rsid w:val="00155977"/>
    <w:rsid w:val="00156349"/>
    <w:rsid w:val="0015646E"/>
    <w:rsid w:val="001600F7"/>
    <w:rsid w:val="0016065A"/>
    <w:rsid w:val="00160D01"/>
    <w:rsid w:val="0016220B"/>
    <w:rsid w:val="00163CC7"/>
    <w:rsid w:val="00164C53"/>
    <w:rsid w:val="0016621B"/>
    <w:rsid w:val="001672C6"/>
    <w:rsid w:val="001677C6"/>
    <w:rsid w:val="00170264"/>
    <w:rsid w:val="00170FC0"/>
    <w:rsid w:val="00171490"/>
    <w:rsid w:val="001716E7"/>
    <w:rsid w:val="00173BC7"/>
    <w:rsid w:val="00176814"/>
    <w:rsid w:val="00177E30"/>
    <w:rsid w:val="0018107B"/>
    <w:rsid w:val="00182EE8"/>
    <w:rsid w:val="00184841"/>
    <w:rsid w:val="0018573F"/>
    <w:rsid w:val="00187CAC"/>
    <w:rsid w:val="00187F83"/>
    <w:rsid w:val="00191DCE"/>
    <w:rsid w:val="00192DB1"/>
    <w:rsid w:val="00192F40"/>
    <w:rsid w:val="00195562"/>
    <w:rsid w:val="001960F8"/>
    <w:rsid w:val="001969A3"/>
    <w:rsid w:val="001974BC"/>
    <w:rsid w:val="00197B87"/>
    <w:rsid w:val="001A0261"/>
    <w:rsid w:val="001A02D9"/>
    <w:rsid w:val="001A20A1"/>
    <w:rsid w:val="001A2190"/>
    <w:rsid w:val="001A3EEB"/>
    <w:rsid w:val="001A50A9"/>
    <w:rsid w:val="001A5230"/>
    <w:rsid w:val="001A730D"/>
    <w:rsid w:val="001B0B55"/>
    <w:rsid w:val="001B0DAF"/>
    <w:rsid w:val="001B4374"/>
    <w:rsid w:val="001B7DF9"/>
    <w:rsid w:val="001C2B50"/>
    <w:rsid w:val="001C595A"/>
    <w:rsid w:val="001C5E4E"/>
    <w:rsid w:val="001D07BF"/>
    <w:rsid w:val="001D2E71"/>
    <w:rsid w:val="001D3C20"/>
    <w:rsid w:val="001D6B0E"/>
    <w:rsid w:val="001D7ECB"/>
    <w:rsid w:val="001E36EE"/>
    <w:rsid w:val="001E6239"/>
    <w:rsid w:val="001F09A7"/>
    <w:rsid w:val="001F266D"/>
    <w:rsid w:val="001F27B9"/>
    <w:rsid w:val="001F2F2A"/>
    <w:rsid w:val="001F4362"/>
    <w:rsid w:val="001F4B6C"/>
    <w:rsid w:val="001F4BB2"/>
    <w:rsid w:val="001F54E9"/>
    <w:rsid w:val="001F5BAE"/>
    <w:rsid w:val="001F668C"/>
    <w:rsid w:val="001F6A20"/>
    <w:rsid w:val="001F7524"/>
    <w:rsid w:val="00200331"/>
    <w:rsid w:val="002007F2"/>
    <w:rsid w:val="002028E7"/>
    <w:rsid w:val="002037A3"/>
    <w:rsid w:val="00205B01"/>
    <w:rsid w:val="002065EA"/>
    <w:rsid w:val="00206928"/>
    <w:rsid w:val="0020789A"/>
    <w:rsid w:val="002108FD"/>
    <w:rsid w:val="00210935"/>
    <w:rsid w:val="002111F5"/>
    <w:rsid w:val="00211C81"/>
    <w:rsid w:val="0021267C"/>
    <w:rsid w:val="002126F6"/>
    <w:rsid w:val="00212B06"/>
    <w:rsid w:val="00212F71"/>
    <w:rsid w:val="0021414B"/>
    <w:rsid w:val="00216094"/>
    <w:rsid w:val="002161AF"/>
    <w:rsid w:val="0021756C"/>
    <w:rsid w:val="00221C39"/>
    <w:rsid w:val="00222286"/>
    <w:rsid w:val="0022311C"/>
    <w:rsid w:val="002275BB"/>
    <w:rsid w:val="0023361D"/>
    <w:rsid w:val="00233E0B"/>
    <w:rsid w:val="00235BE9"/>
    <w:rsid w:val="00235CC9"/>
    <w:rsid w:val="00236B7B"/>
    <w:rsid w:val="0023735D"/>
    <w:rsid w:val="00237AE5"/>
    <w:rsid w:val="002413B1"/>
    <w:rsid w:val="00243AA9"/>
    <w:rsid w:val="00250F90"/>
    <w:rsid w:val="002511BF"/>
    <w:rsid w:val="002538F5"/>
    <w:rsid w:val="002540E9"/>
    <w:rsid w:val="00255AF3"/>
    <w:rsid w:val="0025695E"/>
    <w:rsid w:val="0025724A"/>
    <w:rsid w:val="00257C12"/>
    <w:rsid w:val="002606FE"/>
    <w:rsid w:val="002610A8"/>
    <w:rsid w:val="0026401D"/>
    <w:rsid w:val="0026508C"/>
    <w:rsid w:val="0026692D"/>
    <w:rsid w:val="00271E70"/>
    <w:rsid w:val="00273702"/>
    <w:rsid w:val="00284477"/>
    <w:rsid w:val="002844B9"/>
    <w:rsid w:val="00285A64"/>
    <w:rsid w:val="00287CBA"/>
    <w:rsid w:val="00290921"/>
    <w:rsid w:val="00290B88"/>
    <w:rsid w:val="00291765"/>
    <w:rsid w:val="002917E4"/>
    <w:rsid w:val="002924D2"/>
    <w:rsid w:val="00293BAB"/>
    <w:rsid w:val="002A025C"/>
    <w:rsid w:val="002A0B70"/>
    <w:rsid w:val="002A3885"/>
    <w:rsid w:val="002A396F"/>
    <w:rsid w:val="002A5359"/>
    <w:rsid w:val="002A6510"/>
    <w:rsid w:val="002B3C50"/>
    <w:rsid w:val="002B52E5"/>
    <w:rsid w:val="002B5507"/>
    <w:rsid w:val="002B55F2"/>
    <w:rsid w:val="002B5A31"/>
    <w:rsid w:val="002B75F1"/>
    <w:rsid w:val="002B7A83"/>
    <w:rsid w:val="002C23B2"/>
    <w:rsid w:val="002C2A88"/>
    <w:rsid w:val="002C2EF0"/>
    <w:rsid w:val="002D060B"/>
    <w:rsid w:val="002D0A68"/>
    <w:rsid w:val="002D3406"/>
    <w:rsid w:val="002D3C4C"/>
    <w:rsid w:val="002D48D3"/>
    <w:rsid w:val="002D65CE"/>
    <w:rsid w:val="002E03A5"/>
    <w:rsid w:val="002E3808"/>
    <w:rsid w:val="002E3AB2"/>
    <w:rsid w:val="002E4275"/>
    <w:rsid w:val="002E6131"/>
    <w:rsid w:val="002E7FB2"/>
    <w:rsid w:val="002F00F4"/>
    <w:rsid w:val="002F033E"/>
    <w:rsid w:val="002F28FE"/>
    <w:rsid w:val="002F2968"/>
    <w:rsid w:val="002F2FB9"/>
    <w:rsid w:val="002F334B"/>
    <w:rsid w:val="002F356F"/>
    <w:rsid w:val="002F3F3D"/>
    <w:rsid w:val="002F58BE"/>
    <w:rsid w:val="0030101C"/>
    <w:rsid w:val="003022AA"/>
    <w:rsid w:val="00304F94"/>
    <w:rsid w:val="003059FF"/>
    <w:rsid w:val="00305B6C"/>
    <w:rsid w:val="00307E8C"/>
    <w:rsid w:val="00307F90"/>
    <w:rsid w:val="00310990"/>
    <w:rsid w:val="00311E38"/>
    <w:rsid w:val="00311F29"/>
    <w:rsid w:val="003145AD"/>
    <w:rsid w:val="00317879"/>
    <w:rsid w:val="00317C5A"/>
    <w:rsid w:val="0032204C"/>
    <w:rsid w:val="003233FF"/>
    <w:rsid w:val="00325730"/>
    <w:rsid w:val="00325890"/>
    <w:rsid w:val="003258F6"/>
    <w:rsid w:val="00325D7D"/>
    <w:rsid w:val="003265B6"/>
    <w:rsid w:val="003340D2"/>
    <w:rsid w:val="003344D9"/>
    <w:rsid w:val="0033595B"/>
    <w:rsid w:val="0034201E"/>
    <w:rsid w:val="00343578"/>
    <w:rsid w:val="00345090"/>
    <w:rsid w:val="00346231"/>
    <w:rsid w:val="00350426"/>
    <w:rsid w:val="0035112B"/>
    <w:rsid w:val="00351492"/>
    <w:rsid w:val="00351DB7"/>
    <w:rsid w:val="00352962"/>
    <w:rsid w:val="00352EDC"/>
    <w:rsid w:val="00354290"/>
    <w:rsid w:val="00354692"/>
    <w:rsid w:val="00355446"/>
    <w:rsid w:val="00355D8A"/>
    <w:rsid w:val="00355F55"/>
    <w:rsid w:val="0035641C"/>
    <w:rsid w:val="00356969"/>
    <w:rsid w:val="00356B28"/>
    <w:rsid w:val="0036088D"/>
    <w:rsid w:val="00361722"/>
    <w:rsid w:val="00363C27"/>
    <w:rsid w:val="003645ED"/>
    <w:rsid w:val="00367030"/>
    <w:rsid w:val="003700CB"/>
    <w:rsid w:val="00370F2A"/>
    <w:rsid w:val="00373023"/>
    <w:rsid w:val="003743B4"/>
    <w:rsid w:val="00377FDA"/>
    <w:rsid w:val="00381DA9"/>
    <w:rsid w:val="00381DFE"/>
    <w:rsid w:val="00381E19"/>
    <w:rsid w:val="00382918"/>
    <w:rsid w:val="003832C2"/>
    <w:rsid w:val="0038408C"/>
    <w:rsid w:val="0038436F"/>
    <w:rsid w:val="0038551E"/>
    <w:rsid w:val="00387723"/>
    <w:rsid w:val="00390974"/>
    <w:rsid w:val="00390FC4"/>
    <w:rsid w:val="00392344"/>
    <w:rsid w:val="003960F5"/>
    <w:rsid w:val="0039660D"/>
    <w:rsid w:val="0039689C"/>
    <w:rsid w:val="003A023E"/>
    <w:rsid w:val="003A44BC"/>
    <w:rsid w:val="003A5A13"/>
    <w:rsid w:val="003B09C8"/>
    <w:rsid w:val="003B2107"/>
    <w:rsid w:val="003B4A6E"/>
    <w:rsid w:val="003B5F2D"/>
    <w:rsid w:val="003B65DC"/>
    <w:rsid w:val="003C1A0C"/>
    <w:rsid w:val="003C270E"/>
    <w:rsid w:val="003C310B"/>
    <w:rsid w:val="003C418B"/>
    <w:rsid w:val="003D02EF"/>
    <w:rsid w:val="003D136B"/>
    <w:rsid w:val="003D2871"/>
    <w:rsid w:val="003D28CB"/>
    <w:rsid w:val="003D2B3E"/>
    <w:rsid w:val="003D4D9F"/>
    <w:rsid w:val="003D5158"/>
    <w:rsid w:val="003D5198"/>
    <w:rsid w:val="003D59AE"/>
    <w:rsid w:val="003D5A79"/>
    <w:rsid w:val="003D609E"/>
    <w:rsid w:val="003D722A"/>
    <w:rsid w:val="003E273D"/>
    <w:rsid w:val="003E491D"/>
    <w:rsid w:val="003E559E"/>
    <w:rsid w:val="003E6D3F"/>
    <w:rsid w:val="003E797F"/>
    <w:rsid w:val="003F2D77"/>
    <w:rsid w:val="003F3947"/>
    <w:rsid w:val="003F6002"/>
    <w:rsid w:val="00401911"/>
    <w:rsid w:val="0040239C"/>
    <w:rsid w:val="00402921"/>
    <w:rsid w:val="004035AF"/>
    <w:rsid w:val="00404033"/>
    <w:rsid w:val="00404F7C"/>
    <w:rsid w:val="00405AF2"/>
    <w:rsid w:val="00406364"/>
    <w:rsid w:val="0041014C"/>
    <w:rsid w:val="004107B2"/>
    <w:rsid w:val="00410C43"/>
    <w:rsid w:val="0041387B"/>
    <w:rsid w:val="00414FBF"/>
    <w:rsid w:val="0041591F"/>
    <w:rsid w:val="004200C8"/>
    <w:rsid w:val="004206B3"/>
    <w:rsid w:val="00420DF3"/>
    <w:rsid w:val="00421B13"/>
    <w:rsid w:val="00422787"/>
    <w:rsid w:val="00422EF2"/>
    <w:rsid w:val="004240F3"/>
    <w:rsid w:val="0042491A"/>
    <w:rsid w:val="004265F1"/>
    <w:rsid w:val="00426EB6"/>
    <w:rsid w:val="00427D9E"/>
    <w:rsid w:val="0043235C"/>
    <w:rsid w:val="0043347D"/>
    <w:rsid w:val="0043474E"/>
    <w:rsid w:val="00435A43"/>
    <w:rsid w:val="00436489"/>
    <w:rsid w:val="00437958"/>
    <w:rsid w:val="0044282B"/>
    <w:rsid w:val="0044395B"/>
    <w:rsid w:val="00445D50"/>
    <w:rsid w:val="00451E36"/>
    <w:rsid w:val="00455273"/>
    <w:rsid w:val="004569C4"/>
    <w:rsid w:val="00456A8E"/>
    <w:rsid w:val="0046001B"/>
    <w:rsid w:val="00462420"/>
    <w:rsid w:val="00465603"/>
    <w:rsid w:val="00465898"/>
    <w:rsid w:val="00466591"/>
    <w:rsid w:val="00466D04"/>
    <w:rsid w:val="0046741B"/>
    <w:rsid w:val="004677E6"/>
    <w:rsid w:val="00470D8F"/>
    <w:rsid w:val="004727BF"/>
    <w:rsid w:val="004745CC"/>
    <w:rsid w:val="00475A7C"/>
    <w:rsid w:val="0047772C"/>
    <w:rsid w:val="004802E4"/>
    <w:rsid w:val="004816A4"/>
    <w:rsid w:val="004826E5"/>
    <w:rsid w:val="00482F74"/>
    <w:rsid w:val="00484C56"/>
    <w:rsid w:val="00486607"/>
    <w:rsid w:val="00490439"/>
    <w:rsid w:val="00491EB0"/>
    <w:rsid w:val="00493C0E"/>
    <w:rsid w:val="00494372"/>
    <w:rsid w:val="0049743C"/>
    <w:rsid w:val="00497513"/>
    <w:rsid w:val="004977DE"/>
    <w:rsid w:val="004A0375"/>
    <w:rsid w:val="004A3903"/>
    <w:rsid w:val="004A50E5"/>
    <w:rsid w:val="004B0463"/>
    <w:rsid w:val="004B0782"/>
    <w:rsid w:val="004B0B69"/>
    <w:rsid w:val="004B1D5A"/>
    <w:rsid w:val="004B4D17"/>
    <w:rsid w:val="004B52D4"/>
    <w:rsid w:val="004B55D4"/>
    <w:rsid w:val="004B5E7B"/>
    <w:rsid w:val="004B67B7"/>
    <w:rsid w:val="004C1950"/>
    <w:rsid w:val="004C203D"/>
    <w:rsid w:val="004C44F2"/>
    <w:rsid w:val="004C5FA2"/>
    <w:rsid w:val="004C6712"/>
    <w:rsid w:val="004C6B97"/>
    <w:rsid w:val="004C6FC6"/>
    <w:rsid w:val="004D0C36"/>
    <w:rsid w:val="004D0CFF"/>
    <w:rsid w:val="004D1E3D"/>
    <w:rsid w:val="004D1FB5"/>
    <w:rsid w:val="004D21B8"/>
    <w:rsid w:val="004D5128"/>
    <w:rsid w:val="004D52A9"/>
    <w:rsid w:val="004D5EEF"/>
    <w:rsid w:val="004D6F1A"/>
    <w:rsid w:val="004E10D8"/>
    <w:rsid w:val="004E20F8"/>
    <w:rsid w:val="004E45F4"/>
    <w:rsid w:val="004E7CEE"/>
    <w:rsid w:val="004F233B"/>
    <w:rsid w:val="004F319E"/>
    <w:rsid w:val="004F43C9"/>
    <w:rsid w:val="004F4EA9"/>
    <w:rsid w:val="004F5F94"/>
    <w:rsid w:val="004F74C8"/>
    <w:rsid w:val="004F75FE"/>
    <w:rsid w:val="00501C49"/>
    <w:rsid w:val="005020E1"/>
    <w:rsid w:val="0050211E"/>
    <w:rsid w:val="00502398"/>
    <w:rsid w:val="005045B7"/>
    <w:rsid w:val="00505D8D"/>
    <w:rsid w:val="005060F6"/>
    <w:rsid w:val="0050653A"/>
    <w:rsid w:val="0050720C"/>
    <w:rsid w:val="005103A8"/>
    <w:rsid w:val="0051291F"/>
    <w:rsid w:val="00517072"/>
    <w:rsid w:val="00517755"/>
    <w:rsid w:val="00517B18"/>
    <w:rsid w:val="00520CE1"/>
    <w:rsid w:val="005234B8"/>
    <w:rsid w:val="00523D00"/>
    <w:rsid w:val="00525415"/>
    <w:rsid w:val="00525F1F"/>
    <w:rsid w:val="005262D3"/>
    <w:rsid w:val="005315B8"/>
    <w:rsid w:val="00535BBB"/>
    <w:rsid w:val="0053654B"/>
    <w:rsid w:val="00536C0C"/>
    <w:rsid w:val="00536E8D"/>
    <w:rsid w:val="005373BD"/>
    <w:rsid w:val="00541382"/>
    <w:rsid w:val="00545815"/>
    <w:rsid w:val="0054660F"/>
    <w:rsid w:val="005505E8"/>
    <w:rsid w:val="00551C24"/>
    <w:rsid w:val="005521BA"/>
    <w:rsid w:val="005534DD"/>
    <w:rsid w:val="0055479F"/>
    <w:rsid w:val="00555130"/>
    <w:rsid w:val="00556FF8"/>
    <w:rsid w:val="0056190F"/>
    <w:rsid w:val="00561F59"/>
    <w:rsid w:val="00562C26"/>
    <w:rsid w:val="00563F37"/>
    <w:rsid w:val="00565853"/>
    <w:rsid w:val="00567183"/>
    <w:rsid w:val="00567679"/>
    <w:rsid w:val="0057120F"/>
    <w:rsid w:val="00571692"/>
    <w:rsid w:val="00573CD9"/>
    <w:rsid w:val="00574645"/>
    <w:rsid w:val="00576097"/>
    <w:rsid w:val="00576A8C"/>
    <w:rsid w:val="00580B42"/>
    <w:rsid w:val="005828F0"/>
    <w:rsid w:val="0058367D"/>
    <w:rsid w:val="00584A65"/>
    <w:rsid w:val="00584EF1"/>
    <w:rsid w:val="0058550B"/>
    <w:rsid w:val="00591B92"/>
    <w:rsid w:val="005949D4"/>
    <w:rsid w:val="005971A8"/>
    <w:rsid w:val="005A2240"/>
    <w:rsid w:val="005A37C5"/>
    <w:rsid w:val="005A4186"/>
    <w:rsid w:val="005A55C1"/>
    <w:rsid w:val="005A6350"/>
    <w:rsid w:val="005A66BE"/>
    <w:rsid w:val="005A6F85"/>
    <w:rsid w:val="005A70AE"/>
    <w:rsid w:val="005B00B8"/>
    <w:rsid w:val="005B1D55"/>
    <w:rsid w:val="005B2334"/>
    <w:rsid w:val="005B3CEF"/>
    <w:rsid w:val="005B46BB"/>
    <w:rsid w:val="005B4855"/>
    <w:rsid w:val="005B6586"/>
    <w:rsid w:val="005B7ED6"/>
    <w:rsid w:val="005C2467"/>
    <w:rsid w:val="005C409C"/>
    <w:rsid w:val="005C6DA0"/>
    <w:rsid w:val="005C7AD5"/>
    <w:rsid w:val="005D3D5D"/>
    <w:rsid w:val="005D44CD"/>
    <w:rsid w:val="005D62E6"/>
    <w:rsid w:val="005D63FA"/>
    <w:rsid w:val="005D7581"/>
    <w:rsid w:val="005E21C4"/>
    <w:rsid w:val="005E2E7E"/>
    <w:rsid w:val="005E3473"/>
    <w:rsid w:val="005E5191"/>
    <w:rsid w:val="005E5427"/>
    <w:rsid w:val="005E61AC"/>
    <w:rsid w:val="005F2AF8"/>
    <w:rsid w:val="005F2B74"/>
    <w:rsid w:val="005F37D7"/>
    <w:rsid w:val="005F3A3B"/>
    <w:rsid w:val="005F4510"/>
    <w:rsid w:val="005F6705"/>
    <w:rsid w:val="005F6CB7"/>
    <w:rsid w:val="005F6DAF"/>
    <w:rsid w:val="00600059"/>
    <w:rsid w:val="0060091B"/>
    <w:rsid w:val="00601901"/>
    <w:rsid w:val="00602BBE"/>
    <w:rsid w:val="006048E0"/>
    <w:rsid w:val="0060500D"/>
    <w:rsid w:val="00611892"/>
    <w:rsid w:val="00613A11"/>
    <w:rsid w:val="006154D7"/>
    <w:rsid w:val="00616B5A"/>
    <w:rsid w:val="00617B38"/>
    <w:rsid w:val="00620A53"/>
    <w:rsid w:val="006222A2"/>
    <w:rsid w:val="00623AE2"/>
    <w:rsid w:val="00624CBA"/>
    <w:rsid w:val="00625260"/>
    <w:rsid w:val="00626B46"/>
    <w:rsid w:val="00626DCD"/>
    <w:rsid w:val="00626EB4"/>
    <w:rsid w:val="00631647"/>
    <w:rsid w:val="00633CB5"/>
    <w:rsid w:val="00634253"/>
    <w:rsid w:val="0063484B"/>
    <w:rsid w:val="0063695D"/>
    <w:rsid w:val="00637C77"/>
    <w:rsid w:val="0064012E"/>
    <w:rsid w:val="00641559"/>
    <w:rsid w:val="006431AF"/>
    <w:rsid w:val="006444C6"/>
    <w:rsid w:val="0064487F"/>
    <w:rsid w:val="006451A3"/>
    <w:rsid w:val="00646BA5"/>
    <w:rsid w:val="006478B1"/>
    <w:rsid w:val="00647A24"/>
    <w:rsid w:val="00651694"/>
    <w:rsid w:val="0065249C"/>
    <w:rsid w:val="00655039"/>
    <w:rsid w:val="00660B66"/>
    <w:rsid w:val="00661388"/>
    <w:rsid w:val="006615C4"/>
    <w:rsid w:val="006619B4"/>
    <w:rsid w:val="006637A8"/>
    <w:rsid w:val="00663AFD"/>
    <w:rsid w:val="00664F9A"/>
    <w:rsid w:val="006670C3"/>
    <w:rsid w:val="00671F08"/>
    <w:rsid w:val="00675E30"/>
    <w:rsid w:val="00676012"/>
    <w:rsid w:val="006773BF"/>
    <w:rsid w:val="006815D6"/>
    <w:rsid w:val="00681A52"/>
    <w:rsid w:val="00682E0C"/>
    <w:rsid w:val="00685A27"/>
    <w:rsid w:val="006866E6"/>
    <w:rsid w:val="00686F42"/>
    <w:rsid w:val="0068708E"/>
    <w:rsid w:val="006919DA"/>
    <w:rsid w:val="00692D1A"/>
    <w:rsid w:val="00692E9A"/>
    <w:rsid w:val="00693491"/>
    <w:rsid w:val="00695AE5"/>
    <w:rsid w:val="006A04C7"/>
    <w:rsid w:val="006A0788"/>
    <w:rsid w:val="006A09F8"/>
    <w:rsid w:val="006A1131"/>
    <w:rsid w:val="006A178F"/>
    <w:rsid w:val="006A3801"/>
    <w:rsid w:val="006A4422"/>
    <w:rsid w:val="006A5E28"/>
    <w:rsid w:val="006B1614"/>
    <w:rsid w:val="006B26EF"/>
    <w:rsid w:val="006B323D"/>
    <w:rsid w:val="006B47F6"/>
    <w:rsid w:val="006B5FE2"/>
    <w:rsid w:val="006B67C5"/>
    <w:rsid w:val="006B7A59"/>
    <w:rsid w:val="006C1F2E"/>
    <w:rsid w:val="006C2011"/>
    <w:rsid w:val="006C3D05"/>
    <w:rsid w:val="006C60A9"/>
    <w:rsid w:val="006C6A3B"/>
    <w:rsid w:val="006C6CE7"/>
    <w:rsid w:val="006C734E"/>
    <w:rsid w:val="006C7845"/>
    <w:rsid w:val="006D085F"/>
    <w:rsid w:val="006D1346"/>
    <w:rsid w:val="006D25F8"/>
    <w:rsid w:val="006D60E0"/>
    <w:rsid w:val="006D6C90"/>
    <w:rsid w:val="006D6D55"/>
    <w:rsid w:val="006E0291"/>
    <w:rsid w:val="006E189A"/>
    <w:rsid w:val="006E41EF"/>
    <w:rsid w:val="006E6C9D"/>
    <w:rsid w:val="006F1E67"/>
    <w:rsid w:val="006F337C"/>
    <w:rsid w:val="006F36EF"/>
    <w:rsid w:val="006F3E6F"/>
    <w:rsid w:val="006F45CE"/>
    <w:rsid w:val="006F4BA0"/>
    <w:rsid w:val="006F6FC8"/>
    <w:rsid w:val="0070102B"/>
    <w:rsid w:val="00704626"/>
    <w:rsid w:val="00705070"/>
    <w:rsid w:val="00705B53"/>
    <w:rsid w:val="00707307"/>
    <w:rsid w:val="00707C5B"/>
    <w:rsid w:val="00711031"/>
    <w:rsid w:val="00712195"/>
    <w:rsid w:val="007134B3"/>
    <w:rsid w:val="00715181"/>
    <w:rsid w:val="007166D9"/>
    <w:rsid w:val="00716EEB"/>
    <w:rsid w:val="0071768B"/>
    <w:rsid w:val="00727820"/>
    <w:rsid w:val="00727F09"/>
    <w:rsid w:val="00731C2D"/>
    <w:rsid w:val="00732194"/>
    <w:rsid w:val="0073486F"/>
    <w:rsid w:val="00734B56"/>
    <w:rsid w:val="00741B54"/>
    <w:rsid w:val="007423F8"/>
    <w:rsid w:val="007425C7"/>
    <w:rsid w:val="00745C90"/>
    <w:rsid w:val="00746AC2"/>
    <w:rsid w:val="00747965"/>
    <w:rsid w:val="00747B5F"/>
    <w:rsid w:val="0075174C"/>
    <w:rsid w:val="00751776"/>
    <w:rsid w:val="007521C3"/>
    <w:rsid w:val="007523E3"/>
    <w:rsid w:val="007529F3"/>
    <w:rsid w:val="007543B1"/>
    <w:rsid w:val="007546B1"/>
    <w:rsid w:val="0075716E"/>
    <w:rsid w:val="00757E38"/>
    <w:rsid w:val="007606B2"/>
    <w:rsid w:val="00763B2F"/>
    <w:rsid w:val="00763DFC"/>
    <w:rsid w:val="007657DA"/>
    <w:rsid w:val="00766B18"/>
    <w:rsid w:val="0076703B"/>
    <w:rsid w:val="007678BB"/>
    <w:rsid w:val="00770CF9"/>
    <w:rsid w:val="0077460C"/>
    <w:rsid w:val="007751F6"/>
    <w:rsid w:val="00775745"/>
    <w:rsid w:val="007778D5"/>
    <w:rsid w:val="00777E82"/>
    <w:rsid w:val="00777F78"/>
    <w:rsid w:val="0078616B"/>
    <w:rsid w:val="00786669"/>
    <w:rsid w:val="0078677C"/>
    <w:rsid w:val="00787579"/>
    <w:rsid w:val="00787B3B"/>
    <w:rsid w:val="00790497"/>
    <w:rsid w:val="007917A6"/>
    <w:rsid w:val="00791CEC"/>
    <w:rsid w:val="00793156"/>
    <w:rsid w:val="00793287"/>
    <w:rsid w:val="00795DD6"/>
    <w:rsid w:val="00796B71"/>
    <w:rsid w:val="007A1040"/>
    <w:rsid w:val="007A197C"/>
    <w:rsid w:val="007A1ACF"/>
    <w:rsid w:val="007A3049"/>
    <w:rsid w:val="007A3FFC"/>
    <w:rsid w:val="007A43DE"/>
    <w:rsid w:val="007A5A07"/>
    <w:rsid w:val="007A601B"/>
    <w:rsid w:val="007B0139"/>
    <w:rsid w:val="007B11DF"/>
    <w:rsid w:val="007B2216"/>
    <w:rsid w:val="007B2BD0"/>
    <w:rsid w:val="007B4548"/>
    <w:rsid w:val="007B66D5"/>
    <w:rsid w:val="007B6C3E"/>
    <w:rsid w:val="007C0381"/>
    <w:rsid w:val="007C1302"/>
    <w:rsid w:val="007C2533"/>
    <w:rsid w:val="007C309D"/>
    <w:rsid w:val="007C61E5"/>
    <w:rsid w:val="007D0F52"/>
    <w:rsid w:val="007D21C7"/>
    <w:rsid w:val="007D5D1B"/>
    <w:rsid w:val="007E0B17"/>
    <w:rsid w:val="007E1354"/>
    <w:rsid w:val="007E1DC8"/>
    <w:rsid w:val="007E1E74"/>
    <w:rsid w:val="007E393B"/>
    <w:rsid w:val="007E3E77"/>
    <w:rsid w:val="007E77BF"/>
    <w:rsid w:val="007E7E44"/>
    <w:rsid w:val="007F07ED"/>
    <w:rsid w:val="007F35D5"/>
    <w:rsid w:val="007F4994"/>
    <w:rsid w:val="007F499A"/>
    <w:rsid w:val="007F5FF1"/>
    <w:rsid w:val="007F667A"/>
    <w:rsid w:val="007F6DEF"/>
    <w:rsid w:val="007F7420"/>
    <w:rsid w:val="00801CEB"/>
    <w:rsid w:val="00801E9F"/>
    <w:rsid w:val="008035E9"/>
    <w:rsid w:val="00807A59"/>
    <w:rsid w:val="00812423"/>
    <w:rsid w:val="00815B18"/>
    <w:rsid w:val="0081630B"/>
    <w:rsid w:val="00821180"/>
    <w:rsid w:val="0082154B"/>
    <w:rsid w:val="00822315"/>
    <w:rsid w:val="00823EEF"/>
    <w:rsid w:val="00824061"/>
    <w:rsid w:val="00825EE1"/>
    <w:rsid w:val="00826991"/>
    <w:rsid w:val="008271C8"/>
    <w:rsid w:val="0083313C"/>
    <w:rsid w:val="008362BA"/>
    <w:rsid w:val="0084125D"/>
    <w:rsid w:val="00841BE2"/>
    <w:rsid w:val="00841D5A"/>
    <w:rsid w:val="0084391D"/>
    <w:rsid w:val="0084711A"/>
    <w:rsid w:val="008505CC"/>
    <w:rsid w:val="00850E1E"/>
    <w:rsid w:val="00851D26"/>
    <w:rsid w:val="00853FEC"/>
    <w:rsid w:val="00854810"/>
    <w:rsid w:val="0085501A"/>
    <w:rsid w:val="00856A99"/>
    <w:rsid w:val="00856B6A"/>
    <w:rsid w:val="00861654"/>
    <w:rsid w:val="00861D48"/>
    <w:rsid w:val="008642C1"/>
    <w:rsid w:val="00865229"/>
    <w:rsid w:val="0086593A"/>
    <w:rsid w:val="00866CFC"/>
    <w:rsid w:val="008717FF"/>
    <w:rsid w:val="00872C00"/>
    <w:rsid w:val="00876C3F"/>
    <w:rsid w:val="00877079"/>
    <w:rsid w:val="008819C1"/>
    <w:rsid w:val="008823DA"/>
    <w:rsid w:val="008831C5"/>
    <w:rsid w:val="00883BB2"/>
    <w:rsid w:val="00884798"/>
    <w:rsid w:val="00884BC7"/>
    <w:rsid w:val="008869F6"/>
    <w:rsid w:val="008879CD"/>
    <w:rsid w:val="00887D4F"/>
    <w:rsid w:val="00890849"/>
    <w:rsid w:val="00890A42"/>
    <w:rsid w:val="00890D4A"/>
    <w:rsid w:val="00890E23"/>
    <w:rsid w:val="0089112E"/>
    <w:rsid w:val="00891B47"/>
    <w:rsid w:val="00893111"/>
    <w:rsid w:val="00894163"/>
    <w:rsid w:val="00897361"/>
    <w:rsid w:val="00897451"/>
    <w:rsid w:val="00897D9F"/>
    <w:rsid w:val="008A0D63"/>
    <w:rsid w:val="008A2208"/>
    <w:rsid w:val="008A290A"/>
    <w:rsid w:val="008A2C0C"/>
    <w:rsid w:val="008A3284"/>
    <w:rsid w:val="008B02A4"/>
    <w:rsid w:val="008B1862"/>
    <w:rsid w:val="008B3A60"/>
    <w:rsid w:val="008B4F93"/>
    <w:rsid w:val="008B60A0"/>
    <w:rsid w:val="008B62C5"/>
    <w:rsid w:val="008C183D"/>
    <w:rsid w:val="008C3C67"/>
    <w:rsid w:val="008C47C5"/>
    <w:rsid w:val="008C7D7B"/>
    <w:rsid w:val="008D11B0"/>
    <w:rsid w:val="008D1B3C"/>
    <w:rsid w:val="008D221D"/>
    <w:rsid w:val="008D3D92"/>
    <w:rsid w:val="008D4461"/>
    <w:rsid w:val="008D5575"/>
    <w:rsid w:val="008D6770"/>
    <w:rsid w:val="008D778A"/>
    <w:rsid w:val="008E1A63"/>
    <w:rsid w:val="008E1DE4"/>
    <w:rsid w:val="008E3246"/>
    <w:rsid w:val="008E5E2B"/>
    <w:rsid w:val="008E6F4D"/>
    <w:rsid w:val="008F0A6D"/>
    <w:rsid w:val="008F2623"/>
    <w:rsid w:val="008F3B94"/>
    <w:rsid w:val="008F4436"/>
    <w:rsid w:val="008F5B90"/>
    <w:rsid w:val="008F69DD"/>
    <w:rsid w:val="008F6B05"/>
    <w:rsid w:val="008F764C"/>
    <w:rsid w:val="009008CF"/>
    <w:rsid w:val="00901E8F"/>
    <w:rsid w:val="00903315"/>
    <w:rsid w:val="00903E87"/>
    <w:rsid w:val="00904E04"/>
    <w:rsid w:val="009068C5"/>
    <w:rsid w:val="0090697A"/>
    <w:rsid w:val="00906D6F"/>
    <w:rsid w:val="009077E0"/>
    <w:rsid w:val="009108D6"/>
    <w:rsid w:val="00910917"/>
    <w:rsid w:val="00911EDC"/>
    <w:rsid w:val="00912DE0"/>
    <w:rsid w:val="00912EC7"/>
    <w:rsid w:val="009139C6"/>
    <w:rsid w:val="00914EAB"/>
    <w:rsid w:val="00915541"/>
    <w:rsid w:val="009211E7"/>
    <w:rsid w:val="009215D3"/>
    <w:rsid w:val="0092251A"/>
    <w:rsid w:val="0092419F"/>
    <w:rsid w:val="00926D76"/>
    <w:rsid w:val="009304A4"/>
    <w:rsid w:val="009313E5"/>
    <w:rsid w:val="009404D7"/>
    <w:rsid w:val="009409D1"/>
    <w:rsid w:val="00942350"/>
    <w:rsid w:val="00942BC7"/>
    <w:rsid w:val="00942DAC"/>
    <w:rsid w:val="0094497B"/>
    <w:rsid w:val="009504EA"/>
    <w:rsid w:val="0095128D"/>
    <w:rsid w:val="0095435D"/>
    <w:rsid w:val="00956919"/>
    <w:rsid w:val="009609AE"/>
    <w:rsid w:val="00961A48"/>
    <w:rsid w:val="00964035"/>
    <w:rsid w:val="00965323"/>
    <w:rsid w:val="00971A9B"/>
    <w:rsid w:val="00972165"/>
    <w:rsid w:val="00974361"/>
    <w:rsid w:val="00974F8E"/>
    <w:rsid w:val="0097603D"/>
    <w:rsid w:val="009769E2"/>
    <w:rsid w:val="00976BE4"/>
    <w:rsid w:val="009775F0"/>
    <w:rsid w:val="00981813"/>
    <w:rsid w:val="00985539"/>
    <w:rsid w:val="00985E28"/>
    <w:rsid w:val="0099413A"/>
    <w:rsid w:val="00994571"/>
    <w:rsid w:val="00994597"/>
    <w:rsid w:val="00996966"/>
    <w:rsid w:val="009A0279"/>
    <w:rsid w:val="009A201D"/>
    <w:rsid w:val="009A2D31"/>
    <w:rsid w:val="009A4C4D"/>
    <w:rsid w:val="009A5457"/>
    <w:rsid w:val="009A6A69"/>
    <w:rsid w:val="009A74D0"/>
    <w:rsid w:val="009B2715"/>
    <w:rsid w:val="009B2C6A"/>
    <w:rsid w:val="009B6550"/>
    <w:rsid w:val="009B699D"/>
    <w:rsid w:val="009B6C8A"/>
    <w:rsid w:val="009B7273"/>
    <w:rsid w:val="009C094D"/>
    <w:rsid w:val="009C63EC"/>
    <w:rsid w:val="009D15E7"/>
    <w:rsid w:val="009D2782"/>
    <w:rsid w:val="009D31E5"/>
    <w:rsid w:val="009E3474"/>
    <w:rsid w:val="009E79CE"/>
    <w:rsid w:val="009E7E53"/>
    <w:rsid w:val="009F26DC"/>
    <w:rsid w:val="009F3D16"/>
    <w:rsid w:val="009F40FB"/>
    <w:rsid w:val="009F4B67"/>
    <w:rsid w:val="009F569C"/>
    <w:rsid w:val="009F6F50"/>
    <w:rsid w:val="00A00167"/>
    <w:rsid w:val="00A02476"/>
    <w:rsid w:val="00A04047"/>
    <w:rsid w:val="00A04396"/>
    <w:rsid w:val="00A117F4"/>
    <w:rsid w:val="00A13FC0"/>
    <w:rsid w:val="00A14244"/>
    <w:rsid w:val="00A146B2"/>
    <w:rsid w:val="00A147B4"/>
    <w:rsid w:val="00A1549A"/>
    <w:rsid w:val="00A154C1"/>
    <w:rsid w:val="00A16FA5"/>
    <w:rsid w:val="00A17B47"/>
    <w:rsid w:val="00A17E27"/>
    <w:rsid w:val="00A2205D"/>
    <w:rsid w:val="00A2470E"/>
    <w:rsid w:val="00A24BE5"/>
    <w:rsid w:val="00A25C42"/>
    <w:rsid w:val="00A26AA7"/>
    <w:rsid w:val="00A26BD6"/>
    <w:rsid w:val="00A30B09"/>
    <w:rsid w:val="00A30FB8"/>
    <w:rsid w:val="00A31044"/>
    <w:rsid w:val="00A3238E"/>
    <w:rsid w:val="00A346EC"/>
    <w:rsid w:val="00A3571A"/>
    <w:rsid w:val="00A36ED6"/>
    <w:rsid w:val="00A402AB"/>
    <w:rsid w:val="00A42B79"/>
    <w:rsid w:val="00A44CBF"/>
    <w:rsid w:val="00A44CE6"/>
    <w:rsid w:val="00A44F84"/>
    <w:rsid w:val="00A454D1"/>
    <w:rsid w:val="00A456B5"/>
    <w:rsid w:val="00A45AA9"/>
    <w:rsid w:val="00A45B96"/>
    <w:rsid w:val="00A506B0"/>
    <w:rsid w:val="00A5128A"/>
    <w:rsid w:val="00A51B83"/>
    <w:rsid w:val="00A54100"/>
    <w:rsid w:val="00A5486D"/>
    <w:rsid w:val="00A54F24"/>
    <w:rsid w:val="00A568E1"/>
    <w:rsid w:val="00A603BF"/>
    <w:rsid w:val="00A60742"/>
    <w:rsid w:val="00A60BCA"/>
    <w:rsid w:val="00A63AAB"/>
    <w:rsid w:val="00A64736"/>
    <w:rsid w:val="00A677F1"/>
    <w:rsid w:val="00A67D6B"/>
    <w:rsid w:val="00A67EDC"/>
    <w:rsid w:val="00A71FF6"/>
    <w:rsid w:val="00A7399D"/>
    <w:rsid w:val="00A76412"/>
    <w:rsid w:val="00A76A21"/>
    <w:rsid w:val="00A829AF"/>
    <w:rsid w:val="00A82A76"/>
    <w:rsid w:val="00A838C4"/>
    <w:rsid w:val="00A83C7F"/>
    <w:rsid w:val="00A848F8"/>
    <w:rsid w:val="00A854E7"/>
    <w:rsid w:val="00A85B06"/>
    <w:rsid w:val="00A871F6"/>
    <w:rsid w:val="00A91B60"/>
    <w:rsid w:val="00A933E0"/>
    <w:rsid w:val="00A9774F"/>
    <w:rsid w:val="00AA1870"/>
    <w:rsid w:val="00AA1EC6"/>
    <w:rsid w:val="00AA22F6"/>
    <w:rsid w:val="00AA2741"/>
    <w:rsid w:val="00AA2C20"/>
    <w:rsid w:val="00AA32CF"/>
    <w:rsid w:val="00AA3624"/>
    <w:rsid w:val="00AA4807"/>
    <w:rsid w:val="00AA4F3A"/>
    <w:rsid w:val="00AB014F"/>
    <w:rsid w:val="00AB0A42"/>
    <w:rsid w:val="00AB0F9F"/>
    <w:rsid w:val="00AB1492"/>
    <w:rsid w:val="00AB3029"/>
    <w:rsid w:val="00AB3AD5"/>
    <w:rsid w:val="00AB4163"/>
    <w:rsid w:val="00AC27C1"/>
    <w:rsid w:val="00AC367D"/>
    <w:rsid w:val="00AC5320"/>
    <w:rsid w:val="00AC711F"/>
    <w:rsid w:val="00AD29F2"/>
    <w:rsid w:val="00AD4E5C"/>
    <w:rsid w:val="00AE01D7"/>
    <w:rsid w:val="00AE04F4"/>
    <w:rsid w:val="00AE21A3"/>
    <w:rsid w:val="00AE2BA7"/>
    <w:rsid w:val="00AE36A3"/>
    <w:rsid w:val="00AE5EF4"/>
    <w:rsid w:val="00AF19FD"/>
    <w:rsid w:val="00AF1EA6"/>
    <w:rsid w:val="00AF3534"/>
    <w:rsid w:val="00AF3ABA"/>
    <w:rsid w:val="00AF3DE4"/>
    <w:rsid w:val="00AF450F"/>
    <w:rsid w:val="00AF4F01"/>
    <w:rsid w:val="00AF5598"/>
    <w:rsid w:val="00AF6998"/>
    <w:rsid w:val="00AF6E73"/>
    <w:rsid w:val="00B0066D"/>
    <w:rsid w:val="00B014AC"/>
    <w:rsid w:val="00B05001"/>
    <w:rsid w:val="00B050F0"/>
    <w:rsid w:val="00B05AFB"/>
    <w:rsid w:val="00B10D71"/>
    <w:rsid w:val="00B15519"/>
    <w:rsid w:val="00B16B1E"/>
    <w:rsid w:val="00B16DC8"/>
    <w:rsid w:val="00B204A7"/>
    <w:rsid w:val="00B23676"/>
    <w:rsid w:val="00B244EE"/>
    <w:rsid w:val="00B247CE"/>
    <w:rsid w:val="00B30CF1"/>
    <w:rsid w:val="00B32A9E"/>
    <w:rsid w:val="00B32DF8"/>
    <w:rsid w:val="00B333DB"/>
    <w:rsid w:val="00B340B2"/>
    <w:rsid w:val="00B34591"/>
    <w:rsid w:val="00B419AA"/>
    <w:rsid w:val="00B41A76"/>
    <w:rsid w:val="00B41B6F"/>
    <w:rsid w:val="00B43715"/>
    <w:rsid w:val="00B438E7"/>
    <w:rsid w:val="00B44353"/>
    <w:rsid w:val="00B45D36"/>
    <w:rsid w:val="00B52520"/>
    <w:rsid w:val="00B5493C"/>
    <w:rsid w:val="00B54A56"/>
    <w:rsid w:val="00B55617"/>
    <w:rsid w:val="00B629AF"/>
    <w:rsid w:val="00B6341B"/>
    <w:rsid w:val="00B64AC7"/>
    <w:rsid w:val="00B64ED7"/>
    <w:rsid w:val="00B677AB"/>
    <w:rsid w:val="00B700DA"/>
    <w:rsid w:val="00B70A45"/>
    <w:rsid w:val="00B7194F"/>
    <w:rsid w:val="00B740C1"/>
    <w:rsid w:val="00B741D5"/>
    <w:rsid w:val="00B747F0"/>
    <w:rsid w:val="00B76F21"/>
    <w:rsid w:val="00B80331"/>
    <w:rsid w:val="00B80A19"/>
    <w:rsid w:val="00B80FEA"/>
    <w:rsid w:val="00B811CE"/>
    <w:rsid w:val="00B82832"/>
    <w:rsid w:val="00B84A7D"/>
    <w:rsid w:val="00B85120"/>
    <w:rsid w:val="00B85131"/>
    <w:rsid w:val="00B85A5B"/>
    <w:rsid w:val="00B8747C"/>
    <w:rsid w:val="00B87A82"/>
    <w:rsid w:val="00B92AB0"/>
    <w:rsid w:val="00B944B1"/>
    <w:rsid w:val="00B95ADA"/>
    <w:rsid w:val="00B97E85"/>
    <w:rsid w:val="00BA000F"/>
    <w:rsid w:val="00BA14E4"/>
    <w:rsid w:val="00BA3328"/>
    <w:rsid w:val="00BA5420"/>
    <w:rsid w:val="00BB020F"/>
    <w:rsid w:val="00BB2444"/>
    <w:rsid w:val="00BB266B"/>
    <w:rsid w:val="00BB29BA"/>
    <w:rsid w:val="00BB5AE5"/>
    <w:rsid w:val="00BB5E8D"/>
    <w:rsid w:val="00BB6908"/>
    <w:rsid w:val="00BC05FA"/>
    <w:rsid w:val="00BC087C"/>
    <w:rsid w:val="00BC1CEF"/>
    <w:rsid w:val="00BC3333"/>
    <w:rsid w:val="00BC390F"/>
    <w:rsid w:val="00BC41F0"/>
    <w:rsid w:val="00BC7C9D"/>
    <w:rsid w:val="00BD08CE"/>
    <w:rsid w:val="00BD092E"/>
    <w:rsid w:val="00BD2AE3"/>
    <w:rsid w:val="00BD2CDC"/>
    <w:rsid w:val="00BD4515"/>
    <w:rsid w:val="00BD452C"/>
    <w:rsid w:val="00BD5026"/>
    <w:rsid w:val="00BD5975"/>
    <w:rsid w:val="00BE17C5"/>
    <w:rsid w:val="00BE54E7"/>
    <w:rsid w:val="00BF04A1"/>
    <w:rsid w:val="00BF0697"/>
    <w:rsid w:val="00BF1388"/>
    <w:rsid w:val="00BF3874"/>
    <w:rsid w:val="00BF5B4A"/>
    <w:rsid w:val="00C01ED4"/>
    <w:rsid w:val="00C0306B"/>
    <w:rsid w:val="00C04D70"/>
    <w:rsid w:val="00C056C1"/>
    <w:rsid w:val="00C06199"/>
    <w:rsid w:val="00C069BB"/>
    <w:rsid w:val="00C06B08"/>
    <w:rsid w:val="00C102F5"/>
    <w:rsid w:val="00C110F5"/>
    <w:rsid w:val="00C115F0"/>
    <w:rsid w:val="00C116A3"/>
    <w:rsid w:val="00C13F11"/>
    <w:rsid w:val="00C141B2"/>
    <w:rsid w:val="00C14373"/>
    <w:rsid w:val="00C144FD"/>
    <w:rsid w:val="00C15005"/>
    <w:rsid w:val="00C15DCB"/>
    <w:rsid w:val="00C1615E"/>
    <w:rsid w:val="00C16784"/>
    <w:rsid w:val="00C1714C"/>
    <w:rsid w:val="00C17615"/>
    <w:rsid w:val="00C17940"/>
    <w:rsid w:val="00C23E0B"/>
    <w:rsid w:val="00C256DB"/>
    <w:rsid w:val="00C25A2C"/>
    <w:rsid w:val="00C25E46"/>
    <w:rsid w:val="00C25E77"/>
    <w:rsid w:val="00C27919"/>
    <w:rsid w:val="00C32ABB"/>
    <w:rsid w:val="00C333DD"/>
    <w:rsid w:val="00C36B58"/>
    <w:rsid w:val="00C423D5"/>
    <w:rsid w:val="00C429AE"/>
    <w:rsid w:val="00C44393"/>
    <w:rsid w:val="00C457A5"/>
    <w:rsid w:val="00C4662D"/>
    <w:rsid w:val="00C508EA"/>
    <w:rsid w:val="00C5103B"/>
    <w:rsid w:val="00C5172C"/>
    <w:rsid w:val="00C523E3"/>
    <w:rsid w:val="00C52DEB"/>
    <w:rsid w:val="00C53BB1"/>
    <w:rsid w:val="00C53FC6"/>
    <w:rsid w:val="00C55793"/>
    <w:rsid w:val="00C564E7"/>
    <w:rsid w:val="00C566B1"/>
    <w:rsid w:val="00C61782"/>
    <w:rsid w:val="00C63FF0"/>
    <w:rsid w:val="00C67393"/>
    <w:rsid w:val="00C7186E"/>
    <w:rsid w:val="00C73C47"/>
    <w:rsid w:val="00C745F1"/>
    <w:rsid w:val="00C74A7B"/>
    <w:rsid w:val="00C75649"/>
    <w:rsid w:val="00C76531"/>
    <w:rsid w:val="00C76B02"/>
    <w:rsid w:val="00C8081D"/>
    <w:rsid w:val="00C812C5"/>
    <w:rsid w:val="00C81EEE"/>
    <w:rsid w:val="00C83243"/>
    <w:rsid w:val="00C834CB"/>
    <w:rsid w:val="00C83C31"/>
    <w:rsid w:val="00C8456A"/>
    <w:rsid w:val="00C84849"/>
    <w:rsid w:val="00C857B8"/>
    <w:rsid w:val="00C85A85"/>
    <w:rsid w:val="00C87619"/>
    <w:rsid w:val="00C90A8F"/>
    <w:rsid w:val="00C90F1D"/>
    <w:rsid w:val="00C92B38"/>
    <w:rsid w:val="00C93E43"/>
    <w:rsid w:val="00C949D8"/>
    <w:rsid w:val="00C95D5A"/>
    <w:rsid w:val="00C969DB"/>
    <w:rsid w:val="00C979E1"/>
    <w:rsid w:val="00CA10ED"/>
    <w:rsid w:val="00CA11DA"/>
    <w:rsid w:val="00CA1D71"/>
    <w:rsid w:val="00CA2759"/>
    <w:rsid w:val="00CA2954"/>
    <w:rsid w:val="00CA2B8C"/>
    <w:rsid w:val="00CA3AB8"/>
    <w:rsid w:val="00CA5B68"/>
    <w:rsid w:val="00CA7224"/>
    <w:rsid w:val="00CB1DD2"/>
    <w:rsid w:val="00CB1E59"/>
    <w:rsid w:val="00CB28AB"/>
    <w:rsid w:val="00CB2FC5"/>
    <w:rsid w:val="00CB34B5"/>
    <w:rsid w:val="00CB432E"/>
    <w:rsid w:val="00CB6DEB"/>
    <w:rsid w:val="00CB7C82"/>
    <w:rsid w:val="00CC019C"/>
    <w:rsid w:val="00CC12AC"/>
    <w:rsid w:val="00CC3571"/>
    <w:rsid w:val="00CC3D7D"/>
    <w:rsid w:val="00CC535F"/>
    <w:rsid w:val="00CC5BB8"/>
    <w:rsid w:val="00CD2699"/>
    <w:rsid w:val="00CD2F18"/>
    <w:rsid w:val="00CD34E2"/>
    <w:rsid w:val="00CD37F5"/>
    <w:rsid w:val="00CD57EF"/>
    <w:rsid w:val="00CD751F"/>
    <w:rsid w:val="00CD7CFE"/>
    <w:rsid w:val="00CE2005"/>
    <w:rsid w:val="00CE22F7"/>
    <w:rsid w:val="00CE2EC3"/>
    <w:rsid w:val="00CE70DB"/>
    <w:rsid w:val="00CE7F41"/>
    <w:rsid w:val="00CF0378"/>
    <w:rsid w:val="00CF0CF0"/>
    <w:rsid w:val="00CF1963"/>
    <w:rsid w:val="00CF1CB5"/>
    <w:rsid w:val="00CF24C4"/>
    <w:rsid w:val="00CF2F3D"/>
    <w:rsid w:val="00CF3597"/>
    <w:rsid w:val="00CF58D6"/>
    <w:rsid w:val="00CF675F"/>
    <w:rsid w:val="00CF73A0"/>
    <w:rsid w:val="00D0037B"/>
    <w:rsid w:val="00D015A8"/>
    <w:rsid w:val="00D01B62"/>
    <w:rsid w:val="00D01EBA"/>
    <w:rsid w:val="00D04B2E"/>
    <w:rsid w:val="00D04F70"/>
    <w:rsid w:val="00D059A6"/>
    <w:rsid w:val="00D05C2D"/>
    <w:rsid w:val="00D05F70"/>
    <w:rsid w:val="00D11234"/>
    <w:rsid w:val="00D11259"/>
    <w:rsid w:val="00D1160E"/>
    <w:rsid w:val="00D13676"/>
    <w:rsid w:val="00D13697"/>
    <w:rsid w:val="00D138B1"/>
    <w:rsid w:val="00D14854"/>
    <w:rsid w:val="00D15213"/>
    <w:rsid w:val="00D16D82"/>
    <w:rsid w:val="00D1787E"/>
    <w:rsid w:val="00D2553D"/>
    <w:rsid w:val="00D262C0"/>
    <w:rsid w:val="00D26D2F"/>
    <w:rsid w:val="00D27937"/>
    <w:rsid w:val="00D27A38"/>
    <w:rsid w:val="00D30316"/>
    <w:rsid w:val="00D30725"/>
    <w:rsid w:val="00D31446"/>
    <w:rsid w:val="00D31D0D"/>
    <w:rsid w:val="00D32FC9"/>
    <w:rsid w:val="00D343F8"/>
    <w:rsid w:val="00D36DDB"/>
    <w:rsid w:val="00D37E56"/>
    <w:rsid w:val="00D4194D"/>
    <w:rsid w:val="00D42118"/>
    <w:rsid w:val="00D4278D"/>
    <w:rsid w:val="00D43D90"/>
    <w:rsid w:val="00D458F3"/>
    <w:rsid w:val="00D45F06"/>
    <w:rsid w:val="00D4611B"/>
    <w:rsid w:val="00D474C9"/>
    <w:rsid w:val="00D47FE6"/>
    <w:rsid w:val="00D510DF"/>
    <w:rsid w:val="00D519E2"/>
    <w:rsid w:val="00D52CDC"/>
    <w:rsid w:val="00D52FA7"/>
    <w:rsid w:val="00D54AE3"/>
    <w:rsid w:val="00D566BF"/>
    <w:rsid w:val="00D623A3"/>
    <w:rsid w:val="00D63DCB"/>
    <w:rsid w:val="00D63F03"/>
    <w:rsid w:val="00D6470A"/>
    <w:rsid w:val="00D64ADB"/>
    <w:rsid w:val="00D64CA7"/>
    <w:rsid w:val="00D6668E"/>
    <w:rsid w:val="00D6738E"/>
    <w:rsid w:val="00D67BCF"/>
    <w:rsid w:val="00D70D59"/>
    <w:rsid w:val="00D72252"/>
    <w:rsid w:val="00D7271E"/>
    <w:rsid w:val="00D7326F"/>
    <w:rsid w:val="00D746FE"/>
    <w:rsid w:val="00D74877"/>
    <w:rsid w:val="00D74DBB"/>
    <w:rsid w:val="00D75362"/>
    <w:rsid w:val="00D75467"/>
    <w:rsid w:val="00D75C33"/>
    <w:rsid w:val="00D75D9A"/>
    <w:rsid w:val="00D76E35"/>
    <w:rsid w:val="00D76F15"/>
    <w:rsid w:val="00D84536"/>
    <w:rsid w:val="00D857EA"/>
    <w:rsid w:val="00D86163"/>
    <w:rsid w:val="00D876DE"/>
    <w:rsid w:val="00D8778D"/>
    <w:rsid w:val="00D87798"/>
    <w:rsid w:val="00D90E56"/>
    <w:rsid w:val="00D9169A"/>
    <w:rsid w:val="00D91E5D"/>
    <w:rsid w:val="00D9361B"/>
    <w:rsid w:val="00D946FC"/>
    <w:rsid w:val="00D95DC7"/>
    <w:rsid w:val="00D96BEB"/>
    <w:rsid w:val="00D96F45"/>
    <w:rsid w:val="00DA1DE3"/>
    <w:rsid w:val="00DA2BFE"/>
    <w:rsid w:val="00DA3F74"/>
    <w:rsid w:val="00DA4606"/>
    <w:rsid w:val="00DA51E1"/>
    <w:rsid w:val="00DA661D"/>
    <w:rsid w:val="00DB0043"/>
    <w:rsid w:val="00DB03DE"/>
    <w:rsid w:val="00DB23D1"/>
    <w:rsid w:val="00DB272E"/>
    <w:rsid w:val="00DB3423"/>
    <w:rsid w:val="00DB3CBE"/>
    <w:rsid w:val="00DB5114"/>
    <w:rsid w:val="00DB52CD"/>
    <w:rsid w:val="00DB5B96"/>
    <w:rsid w:val="00DC2970"/>
    <w:rsid w:val="00DC4C87"/>
    <w:rsid w:val="00DC6EB9"/>
    <w:rsid w:val="00DD0710"/>
    <w:rsid w:val="00DD31B0"/>
    <w:rsid w:val="00DD3F2B"/>
    <w:rsid w:val="00DD49B7"/>
    <w:rsid w:val="00DD5580"/>
    <w:rsid w:val="00DD5990"/>
    <w:rsid w:val="00DD655B"/>
    <w:rsid w:val="00DE2E11"/>
    <w:rsid w:val="00DE3E04"/>
    <w:rsid w:val="00DE4264"/>
    <w:rsid w:val="00DE483F"/>
    <w:rsid w:val="00DE4D4C"/>
    <w:rsid w:val="00DE7C1A"/>
    <w:rsid w:val="00DF2453"/>
    <w:rsid w:val="00DF36B9"/>
    <w:rsid w:val="00DF3A4C"/>
    <w:rsid w:val="00DF4659"/>
    <w:rsid w:val="00DF6C1A"/>
    <w:rsid w:val="00DF74C0"/>
    <w:rsid w:val="00DF76D6"/>
    <w:rsid w:val="00E00CCA"/>
    <w:rsid w:val="00E01151"/>
    <w:rsid w:val="00E0192E"/>
    <w:rsid w:val="00E01BB3"/>
    <w:rsid w:val="00E022A9"/>
    <w:rsid w:val="00E12B2B"/>
    <w:rsid w:val="00E15EA8"/>
    <w:rsid w:val="00E202BE"/>
    <w:rsid w:val="00E2154E"/>
    <w:rsid w:val="00E22C77"/>
    <w:rsid w:val="00E241C4"/>
    <w:rsid w:val="00E251EE"/>
    <w:rsid w:val="00E25EF6"/>
    <w:rsid w:val="00E2764C"/>
    <w:rsid w:val="00E27BF2"/>
    <w:rsid w:val="00E3027C"/>
    <w:rsid w:val="00E312C5"/>
    <w:rsid w:val="00E32D45"/>
    <w:rsid w:val="00E33505"/>
    <w:rsid w:val="00E337AF"/>
    <w:rsid w:val="00E33BE7"/>
    <w:rsid w:val="00E4048A"/>
    <w:rsid w:val="00E40BA0"/>
    <w:rsid w:val="00E40BC9"/>
    <w:rsid w:val="00E427FB"/>
    <w:rsid w:val="00E43E6A"/>
    <w:rsid w:val="00E4563C"/>
    <w:rsid w:val="00E45B0F"/>
    <w:rsid w:val="00E462C2"/>
    <w:rsid w:val="00E47B32"/>
    <w:rsid w:val="00E516E1"/>
    <w:rsid w:val="00E525C5"/>
    <w:rsid w:val="00E528D9"/>
    <w:rsid w:val="00E54EE8"/>
    <w:rsid w:val="00E56751"/>
    <w:rsid w:val="00E57E67"/>
    <w:rsid w:val="00E60415"/>
    <w:rsid w:val="00E65135"/>
    <w:rsid w:val="00E67588"/>
    <w:rsid w:val="00E679A0"/>
    <w:rsid w:val="00E67F28"/>
    <w:rsid w:val="00E70CB4"/>
    <w:rsid w:val="00E70FF9"/>
    <w:rsid w:val="00E748A6"/>
    <w:rsid w:val="00E75574"/>
    <w:rsid w:val="00E755C4"/>
    <w:rsid w:val="00E76FA8"/>
    <w:rsid w:val="00E77D1A"/>
    <w:rsid w:val="00E81F7D"/>
    <w:rsid w:val="00E82085"/>
    <w:rsid w:val="00E84EB0"/>
    <w:rsid w:val="00E85B5D"/>
    <w:rsid w:val="00E871D0"/>
    <w:rsid w:val="00E907D2"/>
    <w:rsid w:val="00E91F0E"/>
    <w:rsid w:val="00E94E63"/>
    <w:rsid w:val="00EA0C42"/>
    <w:rsid w:val="00EA1BE9"/>
    <w:rsid w:val="00EA286B"/>
    <w:rsid w:val="00EA316A"/>
    <w:rsid w:val="00EA5B7D"/>
    <w:rsid w:val="00EA5D91"/>
    <w:rsid w:val="00EA6311"/>
    <w:rsid w:val="00EA66EE"/>
    <w:rsid w:val="00EA730D"/>
    <w:rsid w:val="00EA76D3"/>
    <w:rsid w:val="00EA7722"/>
    <w:rsid w:val="00EA7E2B"/>
    <w:rsid w:val="00EB0324"/>
    <w:rsid w:val="00EB1F8E"/>
    <w:rsid w:val="00EB2E7B"/>
    <w:rsid w:val="00EB396B"/>
    <w:rsid w:val="00EB3FB5"/>
    <w:rsid w:val="00EC1064"/>
    <w:rsid w:val="00EC3ABE"/>
    <w:rsid w:val="00EC3FB0"/>
    <w:rsid w:val="00EC4D1D"/>
    <w:rsid w:val="00EC5088"/>
    <w:rsid w:val="00EC69F6"/>
    <w:rsid w:val="00EC75D9"/>
    <w:rsid w:val="00EC7E0C"/>
    <w:rsid w:val="00ED46CF"/>
    <w:rsid w:val="00ED6E3B"/>
    <w:rsid w:val="00EE2AA5"/>
    <w:rsid w:val="00EE43F2"/>
    <w:rsid w:val="00EE4CFA"/>
    <w:rsid w:val="00EE62B1"/>
    <w:rsid w:val="00EE652C"/>
    <w:rsid w:val="00EE6D4A"/>
    <w:rsid w:val="00EE71C5"/>
    <w:rsid w:val="00EE7AAB"/>
    <w:rsid w:val="00EF0185"/>
    <w:rsid w:val="00EF12D3"/>
    <w:rsid w:val="00EF1DA1"/>
    <w:rsid w:val="00EF1DAB"/>
    <w:rsid w:val="00EF38E7"/>
    <w:rsid w:val="00EF4816"/>
    <w:rsid w:val="00EF76ED"/>
    <w:rsid w:val="00F011A2"/>
    <w:rsid w:val="00F01D5A"/>
    <w:rsid w:val="00F02E49"/>
    <w:rsid w:val="00F04106"/>
    <w:rsid w:val="00F04B32"/>
    <w:rsid w:val="00F04C31"/>
    <w:rsid w:val="00F07A43"/>
    <w:rsid w:val="00F07B7D"/>
    <w:rsid w:val="00F111D4"/>
    <w:rsid w:val="00F134A6"/>
    <w:rsid w:val="00F138A3"/>
    <w:rsid w:val="00F14732"/>
    <w:rsid w:val="00F1594D"/>
    <w:rsid w:val="00F179D2"/>
    <w:rsid w:val="00F2116B"/>
    <w:rsid w:val="00F225DA"/>
    <w:rsid w:val="00F26571"/>
    <w:rsid w:val="00F27503"/>
    <w:rsid w:val="00F31773"/>
    <w:rsid w:val="00F31B70"/>
    <w:rsid w:val="00F327C5"/>
    <w:rsid w:val="00F3430D"/>
    <w:rsid w:val="00F34FD5"/>
    <w:rsid w:val="00F42F04"/>
    <w:rsid w:val="00F451BE"/>
    <w:rsid w:val="00F50CCD"/>
    <w:rsid w:val="00F50F6F"/>
    <w:rsid w:val="00F52146"/>
    <w:rsid w:val="00F52CA6"/>
    <w:rsid w:val="00F53AFA"/>
    <w:rsid w:val="00F546AD"/>
    <w:rsid w:val="00F56055"/>
    <w:rsid w:val="00F56B47"/>
    <w:rsid w:val="00F570BC"/>
    <w:rsid w:val="00F571F0"/>
    <w:rsid w:val="00F628ED"/>
    <w:rsid w:val="00F633A3"/>
    <w:rsid w:val="00F64489"/>
    <w:rsid w:val="00F64AFF"/>
    <w:rsid w:val="00F70C08"/>
    <w:rsid w:val="00F72DE9"/>
    <w:rsid w:val="00F769F0"/>
    <w:rsid w:val="00F7778E"/>
    <w:rsid w:val="00F828DF"/>
    <w:rsid w:val="00F83FDE"/>
    <w:rsid w:val="00F84D68"/>
    <w:rsid w:val="00F85542"/>
    <w:rsid w:val="00F90787"/>
    <w:rsid w:val="00F93443"/>
    <w:rsid w:val="00F936E1"/>
    <w:rsid w:val="00F93B53"/>
    <w:rsid w:val="00F95D22"/>
    <w:rsid w:val="00F97146"/>
    <w:rsid w:val="00FA04C2"/>
    <w:rsid w:val="00FA09E2"/>
    <w:rsid w:val="00FA4988"/>
    <w:rsid w:val="00FA4B71"/>
    <w:rsid w:val="00FA6F03"/>
    <w:rsid w:val="00FA7A08"/>
    <w:rsid w:val="00FB1E99"/>
    <w:rsid w:val="00FB39B5"/>
    <w:rsid w:val="00FB581B"/>
    <w:rsid w:val="00FB607D"/>
    <w:rsid w:val="00FB628B"/>
    <w:rsid w:val="00FB76ED"/>
    <w:rsid w:val="00FC1AEC"/>
    <w:rsid w:val="00FC1F54"/>
    <w:rsid w:val="00FC29C8"/>
    <w:rsid w:val="00FC29E9"/>
    <w:rsid w:val="00FC3CBF"/>
    <w:rsid w:val="00FC4463"/>
    <w:rsid w:val="00FC5DB0"/>
    <w:rsid w:val="00FC7D86"/>
    <w:rsid w:val="00FD0574"/>
    <w:rsid w:val="00FD0FDA"/>
    <w:rsid w:val="00FD26C9"/>
    <w:rsid w:val="00FD2825"/>
    <w:rsid w:val="00FD2E1E"/>
    <w:rsid w:val="00FD32E9"/>
    <w:rsid w:val="00FD4401"/>
    <w:rsid w:val="00FD5BD5"/>
    <w:rsid w:val="00FD7F5C"/>
    <w:rsid w:val="00FE0C7A"/>
    <w:rsid w:val="00FE4980"/>
    <w:rsid w:val="00FE4AD2"/>
    <w:rsid w:val="00FE67E3"/>
    <w:rsid w:val="00FE6B35"/>
    <w:rsid w:val="00FF0556"/>
    <w:rsid w:val="00FF112F"/>
    <w:rsid w:val="00FF1B60"/>
    <w:rsid w:val="00FF2D99"/>
    <w:rsid w:val="00FF4F94"/>
    <w:rsid w:val="00FF54F2"/>
    <w:rsid w:val="00FF5E83"/>
    <w:rsid w:val="00FF6584"/>
    <w:rsid w:val="00FF6E7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102FEC4"/>
  <w15:docId w15:val="{D9141971-730B-4A7C-8497-1957C3CA0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99"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2BBE"/>
    <w:rPr>
      <w:sz w:val="24"/>
      <w:szCs w:val="24"/>
    </w:rPr>
  </w:style>
  <w:style w:type="paragraph" w:styleId="Ttulo1">
    <w:name w:val="heading 1"/>
    <w:basedOn w:val="Normal"/>
    <w:next w:val="Normal"/>
    <w:link w:val="Ttulo1Car"/>
    <w:qFormat/>
    <w:rsid w:val="00B014A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nhideWhenUsed/>
    <w:qFormat/>
    <w:rsid w:val="00B014A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link w:val="Ttulo3Car"/>
    <w:uiPriority w:val="9"/>
    <w:qFormat/>
    <w:rsid w:val="000F1FBB"/>
    <w:pPr>
      <w:spacing w:before="100" w:beforeAutospacing="1" w:after="100" w:afterAutospacing="1"/>
      <w:outlineLvl w:val="2"/>
    </w:pPr>
    <w:rPr>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uiPriority w:val="99"/>
  </w:style>
  <w:style w:type="paragraph" w:styleId="Textodebloque">
    <w:name w:val="Block Text"/>
    <w:basedOn w:val="Normal"/>
    <w:pPr>
      <w:ind w:left="540" w:right="892"/>
      <w:jc w:val="both"/>
    </w:pPr>
    <w:rPr>
      <w:rFonts w:ascii="Arial" w:hAnsi="Arial"/>
      <w:sz w:val="28"/>
    </w:rPr>
  </w:style>
  <w:style w:type="paragraph" w:styleId="Sangradetextonormal">
    <w:name w:val="Body Text Indent"/>
    <w:basedOn w:val="Normal"/>
    <w:rsid w:val="009775F0"/>
    <w:pPr>
      <w:spacing w:after="120"/>
      <w:ind w:left="283"/>
    </w:pPr>
  </w:style>
  <w:style w:type="table" w:styleId="Tablaconcuadrcula">
    <w:name w:val="Table Grid"/>
    <w:basedOn w:val="Tablanormal"/>
    <w:uiPriority w:val="99"/>
    <w:rsid w:val="00171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801CEB"/>
    <w:rPr>
      <w:color w:val="0000FF"/>
      <w:u w:val="single"/>
    </w:rPr>
  </w:style>
  <w:style w:type="paragraph" w:styleId="Prrafodelista">
    <w:name w:val="List Paragraph"/>
    <w:basedOn w:val="Normal"/>
    <w:uiPriority w:val="34"/>
    <w:qFormat/>
    <w:rsid w:val="006F6FC8"/>
    <w:pPr>
      <w:ind w:left="720"/>
      <w:contextualSpacing/>
    </w:pPr>
  </w:style>
  <w:style w:type="paragraph" w:styleId="Textodeglobo">
    <w:name w:val="Balloon Text"/>
    <w:basedOn w:val="Normal"/>
    <w:link w:val="TextodegloboCar"/>
    <w:uiPriority w:val="99"/>
    <w:rsid w:val="002126F6"/>
    <w:rPr>
      <w:rFonts w:ascii="Tahoma" w:hAnsi="Tahoma" w:cs="Tahoma"/>
      <w:sz w:val="16"/>
      <w:szCs w:val="16"/>
    </w:rPr>
  </w:style>
  <w:style w:type="character" w:customStyle="1" w:styleId="TextodegloboCar">
    <w:name w:val="Texto de globo Car"/>
    <w:basedOn w:val="Fuentedeprrafopredeter"/>
    <w:link w:val="Textodeglobo"/>
    <w:uiPriority w:val="99"/>
    <w:rsid w:val="002126F6"/>
    <w:rPr>
      <w:rFonts w:ascii="Tahoma" w:hAnsi="Tahoma" w:cs="Tahoma"/>
      <w:sz w:val="16"/>
      <w:szCs w:val="16"/>
    </w:rPr>
  </w:style>
  <w:style w:type="character" w:styleId="Refdecomentario">
    <w:name w:val="annotation reference"/>
    <w:basedOn w:val="Fuentedeprrafopredeter"/>
    <w:uiPriority w:val="99"/>
    <w:rsid w:val="00777E82"/>
    <w:rPr>
      <w:sz w:val="16"/>
      <w:szCs w:val="16"/>
    </w:rPr>
  </w:style>
  <w:style w:type="paragraph" w:styleId="Textocomentario">
    <w:name w:val="annotation text"/>
    <w:basedOn w:val="Normal"/>
    <w:link w:val="TextocomentarioCar"/>
    <w:uiPriority w:val="99"/>
    <w:rsid w:val="00777E82"/>
    <w:rPr>
      <w:sz w:val="20"/>
      <w:szCs w:val="20"/>
    </w:rPr>
  </w:style>
  <w:style w:type="character" w:customStyle="1" w:styleId="TextocomentarioCar">
    <w:name w:val="Texto comentario Car"/>
    <w:basedOn w:val="Fuentedeprrafopredeter"/>
    <w:link w:val="Textocomentario"/>
    <w:uiPriority w:val="99"/>
    <w:rsid w:val="00777E82"/>
  </w:style>
  <w:style w:type="paragraph" w:styleId="Asuntodelcomentario">
    <w:name w:val="annotation subject"/>
    <w:basedOn w:val="Textocomentario"/>
    <w:next w:val="Textocomentario"/>
    <w:link w:val="AsuntodelcomentarioCar"/>
    <w:uiPriority w:val="99"/>
    <w:rsid w:val="00777E82"/>
    <w:rPr>
      <w:b/>
      <w:bCs/>
    </w:rPr>
  </w:style>
  <w:style w:type="character" w:customStyle="1" w:styleId="AsuntodelcomentarioCar">
    <w:name w:val="Asunto del comentario Car"/>
    <w:basedOn w:val="TextocomentarioCar"/>
    <w:link w:val="Asuntodelcomentario"/>
    <w:uiPriority w:val="99"/>
    <w:rsid w:val="00777E82"/>
    <w:rPr>
      <w:b/>
      <w:bCs/>
    </w:rPr>
  </w:style>
  <w:style w:type="paragraph" w:styleId="Revisin">
    <w:name w:val="Revision"/>
    <w:hidden/>
    <w:uiPriority w:val="99"/>
    <w:semiHidden/>
    <w:rsid w:val="00DA3F74"/>
    <w:rPr>
      <w:sz w:val="24"/>
      <w:szCs w:val="24"/>
    </w:rPr>
  </w:style>
  <w:style w:type="table" w:styleId="Tablanormal2">
    <w:name w:val="Plain Table 2"/>
    <w:basedOn w:val="Tablanormal"/>
    <w:uiPriority w:val="42"/>
    <w:rsid w:val="0057120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tulo3Car">
    <w:name w:val="Título 3 Car"/>
    <w:basedOn w:val="Fuentedeprrafopredeter"/>
    <w:link w:val="Ttulo3"/>
    <w:uiPriority w:val="9"/>
    <w:rsid w:val="000F1FBB"/>
    <w:rPr>
      <w:b/>
      <w:bCs/>
      <w:sz w:val="27"/>
      <w:szCs w:val="27"/>
    </w:rPr>
  </w:style>
  <w:style w:type="character" w:customStyle="1" w:styleId="Ttulo1Car">
    <w:name w:val="Título 1 Car"/>
    <w:basedOn w:val="Fuentedeprrafopredeter"/>
    <w:link w:val="Ttulo1"/>
    <w:rsid w:val="00B014AC"/>
    <w:rPr>
      <w:rFonts w:asciiTheme="majorHAnsi" w:eastAsiaTheme="majorEastAsia" w:hAnsiTheme="majorHAnsi" w:cstheme="majorBidi"/>
      <w:color w:val="365F91" w:themeColor="accent1" w:themeShade="BF"/>
      <w:sz w:val="32"/>
      <w:szCs w:val="32"/>
    </w:rPr>
  </w:style>
  <w:style w:type="paragraph" w:styleId="TtuloTDC">
    <w:name w:val="TOC Heading"/>
    <w:basedOn w:val="Ttulo1"/>
    <w:next w:val="Normal"/>
    <w:uiPriority w:val="39"/>
    <w:unhideWhenUsed/>
    <w:qFormat/>
    <w:rsid w:val="00B014AC"/>
    <w:pPr>
      <w:spacing w:line="259" w:lineRule="auto"/>
      <w:outlineLvl w:val="9"/>
    </w:pPr>
  </w:style>
  <w:style w:type="paragraph" w:styleId="TDC2">
    <w:name w:val="toc 2"/>
    <w:basedOn w:val="Normal"/>
    <w:next w:val="Normal"/>
    <w:autoRedefine/>
    <w:uiPriority w:val="39"/>
    <w:unhideWhenUsed/>
    <w:rsid w:val="00B014AC"/>
    <w:pPr>
      <w:spacing w:after="100" w:line="259" w:lineRule="auto"/>
      <w:ind w:left="220"/>
    </w:pPr>
    <w:rPr>
      <w:rFonts w:asciiTheme="minorHAnsi" w:eastAsiaTheme="minorEastAsia" w:hAnsiTheme="minorHAnsi"/>
      <w:sz w:val="22"/>
      <w:szCs w:val="22"/>
    </w:rPr>
  </w:style>
  <w:style w:type="paragraph" w:styleId="TDC1">
    <w:name w:val="toc 1"/>
    <w:basedOn w:val="Normal"/>
    <w:next w:val="Normal"/>
    <w:autoRedefine/>
    <w:uiPriority w:val="39"/>
    <w:unhideWhenUsed/>
    <w:rsid w:val="00B014AC"/>
    <w:pPr>
      <w:spacing w:after="100" w:line="259" w:lineRule="auto"/>
    </w:pPr>
    <w:rPr>
      <w:rFonts w:asciiTheme="minorHAnsi" w:eastAsiaTheme="minorEastAsia" w:hAnsiTheme="minorHAnsi"/>
      <w:sz w:val="22"/>
      <w:szCs w:val="22"/>
    </w:rPr>
  </w:style>
  <w:style w:type="paragraph" w:styleId="TDC3">
    <w:name w:val="toc 3"/>
    <w:basedOn w:val="Normal"/>
    <w:next w:val="Normal"/>
    <w:autoRedefine/>
    <w:uiPriority w:val="39"/>
    <w:unhideWhenUsed/>
    <w:rsid w:val="00B014AC"/>
    <w:pPr>
      <w:spacing w:after="100" w:line="259" w:lineRule="auto"/>
      <w:ind w:left="440"/>
    </w:pPr>
    <w:rPr>
      <w:rFonts w:asciiTheme="minorHAnsi" w:eastAsiaTheme="minorEastAsia" w:hAnsiTheme="minorHAnsi"/>
      <w:sz w:val="22"/>
      <w:szCs w:val="22"/>
    </w:rPr>
  </w:style>
  <w:style w:type="character" w:customStyle="1" w:styleId="Ttulo2Car">
    <w:name w:val="Título 2 Car"/>
    <w:basedOn w:val="Fuentedeprrafopredeter"/>
    <w:link w:val="Ttulo2"/>
    <w:rsid w:val="00B014AC"/>
    <w:rPr>
      <w:rFonts w:asciiTheme="majorHAnsi" w:eastAsiaTheme="majorEastAsia" w:hAnsiTheme="majorHAnsi" w:cstheme="majorBidi"/>
      <w:color w:val="365F91" w:themeColor="accent1" w:themeShade="BF"/>
      <w:sz w:val="26"/>
      <w:szCs w:val="26"/>
    </w:rPr>
  </w:style>
  <w:style w:type="paragraph" w:customStyle="1" w:styleId="Pa6">
    <w:name w:val="Pa6"/>
    <w:basedOn w:val="Normal"/>
    <w:next w:val="Normal"/>
    <w:uiPriority w:val="99"/>
    <w:rsid w:val="00FF54F2"/>
    <w:pPr>
      <w:autoSpaceDE w:val="0"/>
      <w:autoSpaceDN w:val="0"/>
      <w:adjustRightInd w:val="0"/>
      <w:spacing w:line="201" w:lineRule="atLeast"/>
    </w:pPr>
    <w:rPr>
      <w:rFonts w:ascii="Arial" w:hAnsi="Arial" w:cs="Arial"/>
    </w:rPr>
  </w:style>
  <w:style w:type="paragraph" w:styleId="NormalWeb">
    <w:name w:val="Normal (Web)"/>
    <w:basedOn w:val="Normal"/>
    <w:uiPriority w:val="99"/>
    <w:unhideWhenUsed/>
    <w:rsid w:val="00FF54F2"/>
    <w:pPr>
      <w:spacing w:before="100" w:beforeAutospacing="1" w:after="100" w:afterAutospacing="1"/>
    </w:pPr>
  </w:style>
  <w:style w:type="character" w:styleId="Hipervnculovisitado">
    <w:name w:val="FollowedHyperlink"/>
    <w:basedOn w:val="Fuentedeprrafopredeter"/>
    <w:uiPriority w:val="99"/>
    <w:semiHidden/>
    <w:unhideWhenUsed/>
    <w:rsid w:val="00C73C47"/>
    <w:rPr>
      <w:color w:val="800080" w:themeColor="followedHyperlink"/>
      <w:u w:val="single"/>
    </w:rPr>
  </w:style>
  <w:style w:type="paragraph" w:styleId="Descripcin">
    <w:name w:val="caption"/>
    <w:basedOn w:val="Normal"/>
    <w:next w:val="Normal"/>
    <w:uiPriority w:val="99"/>
    <w:qFormat/>
    <w:rsid w:val="004816A4"/>
    <w:pPr>
      <w:widowControl w:val="0"/>
      <w:spacing w:before="120" w:after="120"/>
      <w:jc w:val="both"/>
    </w:pPr>
    <w:rPr>
      <w:rFonts w:ascii="Arial" w:hAnsi="Arial" w:cs="Arial"/>
      <w:b/>
      <w:bCs/>
      <w:sz w:val="20"/>
      <w:szCs w:val="20"/>
      <w:lang w:val="es-ES_tradnl"/>
    </w:rPr>
  </w:style>
  <w:style w:type="character" w:customStyle="1" w:styleId="EncabezadoCar">
    <w:name w:val="Encabezado Car"/>
    <w:basedOn w:val="Fuentedeprrafopredeter"/>
    <w:link w:val="Encabezado"/>
    <w:rsid w:val="004816A4"/>
    <w:rPr>
      <w:sz w:val="24"/>
      <w:szCs w:val="24"/>
    </w:rPr>
  </w:style>
  <w:style w:type="character" w:customStyle="1" w:styleId="PiedepginaCar">
    <w:name w:val="Pie de página Car"/>
    <w:basedOn w:val="Fuentedeprrafopredeter"/>
    <w:link w:val="Piedepgina"/>
    <w:uiPriority w:val="99"/>
    <w:rsid w:val="004816A4"/>
    <w:rPr>
      <w:sz w:val="24"/>
      <w:szCs w:val="24"/>
    </w:rPr>
  </w:style>
  <w:style w:type="character" w:customStyle="1" w:styleId="apple-converted-space">
    <w:name w:val="apple-converted-space"/>
    <w:basedOn w:val="Fuentedeprrafopredeter"/>
    <w:uiPriority w:val="99"/>
    <w:rsid w:val="004816A4"/>
  </w:style>
  <w:style w:type="character" w:styleId="nfasis">
    <w:name w:val="Emphasis"/>
    <w:basedOn w:val="Fuentedeprrafopredeter"/>
    <w:qFormat/>
    <w:rsid w:val="004816A4"/>
    <w:rPr>
      <w:i/>
      <w:iCs/>
    </w:rPr>
  </w:style>
  <w:style w:type="character" w:styleId="Textoennegrita">
    <w:name w:val="Strong"/>
    <w:basedOn w:val="Fuentedeprrafopredeter"/>
    <w:uiPriority w:val="99"/>
    <w:qFormat/>
    <w:rsid w:val="004816A4"/>
    <w:rPr>
      <w:b/>
      <w:bCs/>
    </w:rPr>
  </w:style>
  <w:style w:type="paragraph" w:customStyle="1" w:styleId="Default">
    <w:name w:val="Default"/>
    <w:rsid w:val="004816A4"/>
    <w:pPr>
      <w:autoSpaceDE w:val="0"/>
      <w:autoSpaceDN w:val="0"/>
      <w:adjustRightInd w:val="0"/>
    </w:pPr>
    <w:rPr>
      <w:rFonts w:ascii="Arial" w:eastAsiaTheme="minorHAnsi"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73471">
      <w:bodyDiv w:val="1"/>
      <w:marLeft w:val="0"/>
      <w:marRight w:val="0"/>
      <w:marTop w:val="0"/>
      <w:marBottom w:val="0"/>
      <w:divBdr>
        <w:top w:val="none" w:sz="0" w:space="0" w:color="auto"/>
        <w:left w:val="none" w:sz="0" w:space="0" w:color="auto"/>
        <w:bottom w:val="none" w:sz="0" w:space="0" w:color="auto"/>
        <w:right w:val="none" w:sz="0" w:space="0" w:color="auto"/>
      </w:divBdr>
    </w:div>
    <w:div w:id="99035851">
      <w:bodyDiv w:val="1"/>
      <w:marLeft w:val="0"/>
      <w:marRight w:val="0"/>
      <w:marTop w:val="0"/>
      <w:marBottom w:val="0"/>
      <w:divBdr>
        <w:top w:val="none" w:sz="0" w:space="0" w:color="auto"/>
        <w:left w:val="none" w:sz="0" w:space="0" w:color="auto"/>
        <w:bottom w:val="none" w:sz="0" w:space="0" w:color="auto"/>
        <w:right w:val="none" w:sz="0" w:space="0" w:color="auto"/>
      </w:divBdr>
    </w:div>
    <w:div w:id="189075862">
      <w:bodyDiv w:val="1"/>
      <w:marLeft w:val="0"/>
      <w:marRight w:val="0"/>
      <w:marTop w:val="0"/>
      <w:marBottom w:val="0"/>
      <w:divBdr>
        <w:top w:val="none" w:sz="0" w:space="0" w:color="auto"/>
        <w:left w:val="none" w:sz="0" w:space="0" w:color="auto"/>
        <w:bottom w:val="none" w:sz="0" w:space="0" w:color="auto"/>
        <w:right w:val="none" w:sz="0" w:space="0" w:color="auto"/>
      </w:divBdr>
    </w:div>
    <w:div w:id="197400285">
      <w:bodyDiv w:val="1"/>
      <w:marLeft w:val="0"/>
      <w:marRight w:val="0"/>
      <w:marTop w:val="0"/>
      <w:marBottom w:val="0"/>
      <w:divBdr>
        <w:top w:val="none" w:sz="0" w:space="0" w:color="auto"/>
        <w:left w:val="none" w:sz="0" w:space="0" w:color="auto"/>
        <w:bottom w:val="none" w:sz="0" w:space="0" w:color="auto"/>
        <w:right w:val="none" w:sz="0" w:space="0" w:color="auto"/>
      </w:divBdr>
    </w:div>
    <w:div w:id="250427927">
      <w:bodyDiv w:val="1"/>
      <w:marLeft w:val="0"/>
      <w:marRight w:val="0"/>
      <w:marTop w:val="0"/>
      <w:marBottom w:val="0"/>
      <w:divBdr>
        <w:top w:val="none" w:sz="0" w:space="0" w:color="auto"/>
        <w:left w:val="none" w:sz="0" w:space="0" w:color="auto"/>
        <w:bottom w:val="none" w:sz="0" w:space="0" w:color="auto"/>
        <w:right w:val="none" w:sz="0" w:space="0" w:color="auto"/>
      </w:divBdr>
    </w:div>
    <w:div w:id="318778528">
      <w:bodyDiv w:val="1"/>
      <w:marLeft w:val="0"/>
      <w:marRight w:val="0"/>
      <w:marTop w:val="0"/>
      <w:marBottom w:val="0"/>
      <w:divBdr>
        <w:top w:val="none" w:sz="0" w:space="0" w:color="auto"/>
        <w:left w:val="none" w:sz="0" w:space="0" w:color="auto"/>
        <w:bottom w:val="none" w:sz="0" w:space="0" w:color="auto"/>
        <w:right w:val="none" w:sz="0" w:space="0" w:color="auto"/>
      </w:divBdr>
    </w:div>
    <w:div w:id="442649419">
      <w:bodyDiv w:val="1"/>
      <w:marLeft w:val="0"/>
      <w:marRight w:val="0"/>
      <w:marTop w:val="0"/>
      <w:marBottom w:val="0"/>
      <w:divBdr>
        <w:top w:val="none" w:sz="0" w:space="0" w:color="auto"/>
        <w:left w:val="none" w:sz="0" w:space="0" w:color="auto"/>
        <w:bottom w:val="none" w:sz="0" w:space="0" w:color="auto"/>
        <w:right w:val="none" w:sz="0" w:space="0" w:color="auto"/>
      </w:divBdr>
    </w:div>
    <w:div w:id="465974330">
      <w:bodyDiv w:val="1"/>
      <w:marLeft w:val="0"/>
      <w:marRight w:val="0"/>
      <w:marTop w:val="0"/>
      <w:marBottom w:val="0"/>
      <w:divBdr>
        <w:top w:val="none" w:sz="0" w:space="0" w:color="auto"/>
        <w:left w:val="none" w:sz="0" w:space="0" w:color="auto"/>
        <w:bottom w:val="none" w:sz="0" w:space="0" w:color="auto"/>
        <w:right w:val="none" w:sz="0" w:space="0" w:color="auto"/>
      </w:divBdr>
    </w:div>
    <w:div w:id="574319498">
      <w:bodyDiv w:val="1"/>
      <w:marLeft w:val="0"/>
      <w:marRight w:val="0"/>
      <w:marTop w:val="0"/>
      <w:marBottom w:val="0"/>
      <w:divBdr>
        <w:top w:val="none" w:sz="0" w:space="0" w:color="auto"/>
        <w:left w:val="none" w:sz="0" w:space="0" w:color="auto"/>
        <w:bottom w:val="none" w:sz="0" w:space="0" w:color="auto"/>
        <w:right w:val="none" w:sz="0" w:space="0" w:color="auto"/>
      </w:divBdr>
    </w:div>
    <w:div w:id="584191976">
      <w:bodyDiv w:val="1"/>
      <w:marLeft w:val="0"/>
      <w:marRight w:val="0"/>
      <w:marTop w:val="0"/>
      <w:marBottom w:val="0"/>
      <w:divBdr>
        <w:top w:val="none" w:sz="0" w:space="0" w:color="auto"/>
        <w:left w:val="none" w:sz="0" w:space="0" w:color="auto"/>
        <w:bottom w:val="none" w:sz="0" w:space="0" w:color="auto"/>
        <w:right w:val="none" w:sz="0" w:space="0" w:color="auto"/>
      </w:divBdr>
    </w:div>
    <w:div w:id="677773526">
      <w:bodyDiv w:val="1"/>
      <w:marLeft w:val="0"/>
      <w:marRight w:val="0"/>
      <w:marTop w:val="0"/>
      <w:marBottom w:val="0"/>
      <w:divBdr>
        <w:top w:val="none" w:sz="0" w:space="0" w:color="auto"/>
        <w:left w:val="none" w:sz="0" w:space="0" w:color="auto"/>
        <w:bottom w:val="none" w:sz="0" w:space="0" w:color="auto"/>
        <w:right w:val="none" w:sz="0" w:space="0" w:color="auto"/>
      </w:divBdr>
    </w:div>
    <w:div w:id="797450013">
      <w:bodyDiv w:val="1"/>
      <w:marLeft w:val="0"/>
      <w:marRight w:val="0"/>
      <w:marTop w:val="0"/>
      <w:marBottom w:val="0"/>
      <w:divBdr>
        <w:top w:val="none" w:sz="0" w:space="0" w:color="auto"/>
        <w:left w:val="none" w:sz="0" w:space="0" w:color="auto"/>
        <w:bottom w:val="none" w:sz="0" w:space="0" w:color="auto"/>
        <w:right w:val="none" w:sz="0" w:space="0" w:color="auto"/>
      </w:divBdr>
    </w:div>
    <w:div w:id="801655649">
      <w:bodyDiv w:val="1"/>
      <w:marLeft w:val="0"/>
      <w:marRight w:val="0"/>
      <w:marTop w:val="0"/>
      <w:marBottom w:val="0"/>
      <w:divBdr>
        <w:top w:val="none" w:sz="0" w:space="0" w:color="auto"/>
        <w:left w:val="none" w:sz="0" w:space="0" w:color="auto"/>
        <w:bottom w:val="none" w:sz="0" w:space="0" w:color="auto"/>
        <w:right w:val="none" w:sz="0" w:space="0" w:color="auto"/>
      </w:divBdr>
    </w:div>
    <w:div w:id="938684462">
      <w:bodyDiv w:val="1"/>
      <w:marLeft w:val="0"/>
      <w:marRight w:val="0"/>
      <w:marTop w:val="0"/>
      <w:marBottom w:val="0"/>
      <w:divBdr>
        <w:top w:val="none" w:sz="0" w:space="0" w:color="auto"/>
        <w:left w:val="none" w:sz="0" w:space="0" w:color="auto"/>
        <w:bottom w:val="none" w:sz="0" w:space="0" w:color="auto"/>
        <w:right w:val="none" w:sz="0" w:space="0" w:color="auto"/>
      </w:divBdr>
    </w:div>
    <w:div w:id="942956288">
      <w:bodyDiv w:val="1"/>
      <w:marLeft w:val="0"/>
      <w:marRight w:val="0"/>
      <w:marTop w:val="0"/>
      <w:marBottom w:val="0"/>
      <w:divBdr>
        <w:top w:val="none" w:sz="0" w:space="0" w:color="auto"/>
        <w:left w:val="none" w:sz="0" w:space="0" w:color="auto"/>
        <w:bottom w:val="none" w:sz="0" w:space="0" w:color="auto"/>
        <w:right w:val="none" w:sz="0" w:space="0" w:color="auto"/>
      </w:divBdr>
    </w:div>
    <w:div w:id="954675888">
      <w:bodyDiv w:val="1"/>
      <w:marLeft w:val="0"/>
      <w:marRight w:val="0"/>
      <w:marTop w:val="0"/>
      <w:marBottom w:val="0"/>
      <w:divBdr>
        <w:top w:val="none" w:sz="0" w:space="0" w:color="auto"/>
        <w:left w:val="none" w:sz="0" w:space="0" w:color="auto"/>
        <w:bottom w:val="none" w:sz="0" w:space="0" w:color="auto"/>
        <w:right w:val="none" w:sz="0" w:space="0" w:color="auto"/>
      </w:divBdr>
    </w:div>
    <w:div w:id="994801659">
      <w:bodyDiv w:val="1"/>
      <w:marLeft w:val="0"/>
      <w:marRight w:val="0"/>
      <w:marTop w:val="0"/>
      <w:marBottom w:val="0"/>
      <w:divBdr>
        <w:top w:val="none" w:sz="0" w:space="0" w:color="auto"/>
        <w:left w:val="none" w:sz="0" w:space="0" w:color="auto"/>
        <w:bottom w:val="none" w:sz="0" w:space="0" w:color="auto"/>
        <w:right w:val="none" w:sz="0" w:space="0" w:color="auto"/>
      </w:divBdr>
    </w:div>
    <w:div w:id="1002314679">
      <w:bodyDiv w:val="1"/>
      <w:marLeft w:val="0"/>
      <w:marRight w:val="0"/>
      <w:marTop w:val="0"/>
      <w:marBottom w:val="0"/>
      <w:divBdr>
        <w:top w:val="none" w:sz="0" w:space="0" w:color="auto"/>
        <w:left w:val="none" w:sz="0" w:space="0" w:color="auto"/>
        <w:bottom w:val="none" w:sz="0" w:space="0" w:color="auto"/>
        <w:right w:val="none" w:sz="0" w:space="0" w:color="auto"/>
      </w:divBdr>
    </w:div>
    <w:div w:id="1087338522">
      <w:bodyDiv w:val="1"/>
      <w:marLeft w:val="0"/>
      <w:marRight w:val="0"/>
      <w:marTop w:val="0"/>
      <w:marBottom w:val="0"/>
      <w:divBdr>
        <w:top w:val="none" w:sz="0" w:space="0" w:color="auto"/>
        <w:left w:val="none" w:sz="0" w:space="0" w:color="auto"/>
        <w:bottom w:val="none" w:sz="0" w:space="0" w:color="auto"/>
        <w:right w:val="none" w:sz="0" w:space="0" w:color="auto"/>
      </w:divBdr>
    </w:div>
    <w:div w:id="1114905482">
      <w:bodyDiv w:val="1"/>
      <w:marLeft w:val="0"/>
      <w:marRight w:val="0"/>
      <w:marTop w:val="0"/>
      <w:marBottom w:val="0"/>
      <w:divBdr>
        <w:top w:val="none" w:sz="0" w:space="0" w:color="auto"/>
        <w:left w:val="none" w:sz="0" w:space="0" w:color="auto"/>
        <w:bottom w:val="none" w:sz="0" w:space="0" w:color="auto"/>
        <w:right w:val="none" w:sz="0" w:space="0" w:color="auto"/>
      </w:divBdr>
    </w:div>
    <w:div w:id="1174995655">
      <w:bodyDiv w:val="1"/>
      <w:marLeft w:val="0"/>
      <w:marRight w:val="0"/>
      <w:marTop w:val="0"/>
      <w:marBottom w:val="0"/>
      <w:divBdr>
        <w:top w:val="none" w:sz="0" w:space="0" w:color="auto"/>
        <w:left w:val="none" w:sz="0" w:space="0" w:color="auto"/>
        <w:bottom w:val="none" w:sz="0" w:space="0" w:color="auto"/>
        <w:right w:val="none" w:sz="0" w:space="0" w:color="auto"/>
      </w:divBdr>
    </w:div>
    <w:div w:id="1186671064">
      <w:bodyDiv w:val="1"/>
      <w:marLeft w:val="0"/>
      <w:marRight w:val="0"/>
      <w:marTop w:val="0"/>
      <w:marBottom w:val="0"/>
      <w:divBdr>
        <w:top w:val="none" w:sz="0" w:space="0" w:color="auto"/>
        <w:left w:val="none" w:sz="0" w:space="0" w:color="auto"/>
        <w:bottom w:val="none" w:sz="0" w:space="0" w:color="auto"/>
        <w:right w:val="none" w:sz="0" w:space="0" w:color="auto"/>
      </w:divBdr>
    </w:div>
    <w:div w:id="1219169286">
      <w:bodyDiv w:val="1"/>
      <w:marLeft w:val="0"/>
      <w:marRight w:val="0"/>
      <w:marTop w:val="0"/>
      <w:marBottom w:val="0"/>
      <w:divBdr>
        <w:top w:val="none" w:sz="0" w:space="0" w:color="auto"/>
        <w:left w:val="none" w:sz="0" w:space="0" w:color="auto"/>
        <w:bottom w:val="none" w:sz="0" w:space="0" w:color="auto"/>
        <w:right w:val="none" w:sz="0" w:space="0" w:color="auto"/>
      </w:divBdr>
    </w:div>
    <w:div w:id="1233278219">
      <w:bodyDiv w:val="1"/>
      <w:marLeft w:val="0"/>
      <w:marRight w:val="0"/>
      <w:marTop w:val="0"/>
      <w:marBottom w:val="0"/>
      <w:divBdr>
        <w:top w:val="none" w:sz="0" w:space="0" w:color="auto"/>
        <w:left w:val="none" w:sz="0" w:space="0" w:color="auto"/>
        <w:bottom w:val="none" w:sz="0" w:space="0" w:color="auto"/>
        <w:right w:val="none" w:sz="0" w:space="0" w:color="auto"/>
      </w:divBdr>
    </w:div>
    <w:div w:id="1253704349">
      <w:bodyDiv w:val="1"/>
      <w:marLeft w:val="0"/>
      <w:marRight w:val="0"/>
      <w:marTop w:val="0"/>
      <w:marBottom w:val="0"/>
      <w:divBdr>
        <w:top w:val="none" w:sz="0" w:space="0" w:color="auto"/>
        <w:left w:val="none" w:sz="0" w:space="0" w:color="auto"/>
        <w:bottom w:val="none" w:sz="0" w:space="0" w:color="auto"/>
        <w:right w:val="none" w:sz="0" w:space="0" w:color="auto"/>
      </w:divBdr>
    </w:div>
    <w:div w:id="1292832187">
      <w:bodyDiv w:val="1"/>
      <w:marLeft w:val="0"/>
      <w:marRight w:val="0"/>
      <w:marTop w:val="0"/>
      <w:marBottom w:val="0"/>
      <w:divBdr>
        <w:top w:val="none" w:sz="0" w:space="0" w:color="auto"/>
        <w:left w:val="none" w:sz="0" w:space="0" w:color="auto"/>
        <w:bottom w:val="none" w:sz="0" w:space="0" w:color="auto"/>
        <w:right w:val="none" w:sz="0" w:space="0" w:color="auto"/>
      </w:divBdr>
    </w:div>
    <w:div w:id="1331829024">
      <w:bodyDiv w:val="1"/>
      <w:marLeft w:val="0"/>
      <w:marRight w:val="0"/>
      <w:marTop w:val="0"/>
      <w:marBottom w:val="0"/>
      <w:divBdr>
        <w:top w:val="none" w:sz="0" w:space="0" w:color="auto"/>
        <w:left w:val="none" w:sz="0" w:space="0" w:color="auto"/>
        <w:bottom w:val="none" w:sz="0" w:space="0" w:color="auto"/>
        <w:right w:val="none" w:sz="0" w:space="0" w:color="auto"/>
      </w:divBdr>
    </w:div>
    <w:div w:id="1369182961">
      <w:bodyDiv w:val="1"/>
      <w:marLeft w:val="0"/>
      <w:marRight w:val="0"/>
      <w:marTop w:val="0"/>
      <w:marBottom w:val="0"/>
      <w:divBdr>
        <w:top w:val="none" w:sz="0" w:space="0" w:color="auto"/>
        <w:left w:val="none" w:sz="0" w:space="0" w:color="auto"/>
        <w:bottom w:val="none" w:sz="0" w:space="0" w:color="auto"/>
        <w:right w:val="none" w:sz="0" w:space="0" w:color="auto"/>
      </w:divBdr>
    </w:div>
    <w:div w:id="1369915424">
      <w:bodyDiv w:val="1"/>
      <w:marLeft w:val="0"/>
      <w:marRight w:val="0"/>
      <w:marTop w:val="0"/>
      <w:marBottom w:val="0"/>
      <w:divBdr>
        <w:top w:val="none" w:sz="0" w:space="0" w:color="auto"/>
        <w:left w:val="none" w:sz="0" w:space="0" w:color="auto"/>
        <w:bottom w:val="none" w:sz="0" w:space="0" w:color="auto"/>
        <w:right w:val="none" w:sz="0" w:space="0" w:color="auto"/>
      </w:divBdr>
    </w:div>
    <w:div w:id="1401059025">
      <w:bodyDiv w:val="1"/>
      <w:marLeft w:val="0"/>
      <w:marRight w:val="0"/>
      <w:marTop w:val="0"/>
      <w:marBottom w:val="0"/>
      <w:divBdr>
        <w:top w:val="none" w:sz="0" w:space="0" w:color="auto"/>
        <w:left w:val="none" w:sz="0" w:space="0" w:color="auto"/>
        <w:bottom w:val="none" w:sz="0" w:space="0" w:color="auto"/>
        <w:right w:val="none" w:sz="0" w:space="0" w:color="auto"/>
      </w:divBdr>
    </w:div>
    <w:div w:id="1411583208">
      <w:bodyDiv w:val="1"/>
      <w:marLeft w:val="0"/>
      <w:marRight w:val="0"/>
      <w:marTop w:val="0"/>
      <w:marBottom w:val="0"/>
      <w:divBdr>
        <w:top w:val="none" w:sz="0" w:space="0" w:color="auto"/>
        <w:left w:val="none" w:sz="0" w:space="0" w:color="auto"/>
        <w:bottom w:val="none" w:sz="0" w:space="0" w:color="auto"/>
        <w:right w:val="none" w:sz="0" w:space="0" w:color="auto"/>
      </w:divBdr>
    </w:div>
    <w:div w:id="1442187304">
      <w:bodyDiv w:val="1"/>
      <w:marLeft w:val="0"/>
      <w:marRight w:val="0"/>
      <w:marTop w:val="0"/>
      <w:marBottom w:val="0"/>
      <w:divBdr>
        <w:top w:val="none" w:sz="0" w:space="0" w:color="auto"/>
        <w:left w:val="none" w:sz="0" w:space="0" w:color="auto"/>
        <w:bottom w:val="none" w:sz="0" w:space="0" w:color="auto"/>
        <w:right w:val="none" w:sz="0" w:space="0" w:color="auto"/>
      </w:divBdr>
    </w:div>
    <w:div w:id="1453282108">
      <w:bodyDiv w:val="1"/>
      <w:marLeft w:val="0"/>
      <w:marRight w:val="0"/>
      <w:marTop w:val="0"/>
      <w:marBottom w:val="0"/>
      <w:divBdr>
        <w:top w:val="none" w:sz="0" w:space="0" w:color="auto"/>
        <w:left w:val="none" w:sz="0" w:space="0" w:color="auto"/>
        <w:bottom w:val="none" w:sz="0" w:space="0" w:color="auto"/>
        <w:right w:val="none" w:sz="0" w:space="0" w:color="auto"/>
      </w:divBdr>
    </w:div>
    <w:div w:id="1506095606">
      <w:bodyDiv w:val="1"/>
      <w:marLeft w:val="0"/>
      <w:marRight w:val="0"/>
      <w:marTop w:val="0"/>
      <w:marBottom w:val="0"/>
      <w:divBdr>
        <w:top w:val="none" w:sz="0" w:space="0" w:color="auto"/>
        <w:left w:val="none" w:sz="0" w:space="0" w:color="auto"/>
        <w:bottom w:val="none" w:sz="0" w:space="0" w:color="auto"/>
        <w:right w:val="none" w:sz="0" w:space="0" w:color="auto"/>
      </w:divBdr>
    </w:div>
    <w:div w:id="1519656324">
      <w:bodyDiv w:val="1"/>
      <w:marLeft w:val="0"/>
      <w:marRight w:val="0"/>
      <w:marTop w:val="0"/>
      <w:marBottom w:val="0"/>
      <w:divBdr>
        <w:top w:val="none" w:sz="0" w:space="0" w:color="auto"/>
        <w:left w:val="none" w:sz="0" w:space="0" w:color="auto"/>
        <w:bottom w:val="none" w:sz="0" w:space="0" w:color="auto"/>
        <w:right w:val="none" w:sz="0" w:space="0" w:color="auto"/>
      </w:divBdr>
    </w:div>
    <w:div w:id="1538160540">
      <w:bodyDiv w:val="1"/>
      <w:marLeft w:val="0"/>
      <w:marRight w:val="0"/>
      <w:marTop w:val="0"/>
      <w:marBottom w:val="0"/>
      <w:divBdr>
        <w:top w:val="none" w:sz="0" w:space="0" w:color="auto"/>
        <w:left w:val="none" w:sz="0" w:space="0" w:color="auto"/>
        <w:bottom w:val="none" w:sz="0" w:space="0" w:color="auto"/>
        <w:right w:val="none" w:sz="0" w:space="0" w:color="auto"/>
      </w:divBdr>
    </w:div>
    <w:div w:id="1605840206">
      <w:bodyDiv w:val="1"/>
      <w:marLeft w:val="0"/>
      <w:marRight w:val="0"/>
      <w:marTop w:val="0"/>
      <w:marBottom w:val="0"/>
      <w:divBdr>
        <w:top w:val="none" w:sz="0" w:space="0" w:color="auto"/>
        <w:left w:val="none" w:sz="0" w:space="0" w:color="auto"/>
        <w:bottom w:val="none" w:sz="0" w:space="0" w:color="auto"/>
        <w:right w:val="none" w:sz="0" w:space="0" w:color="auto"/>
      </w:divBdr>
    </w:div>
    <w:div w:id="1752923989">
      <w:bodyDiv w:val="1"/>
      <w:marLeft w:val="0"/>
      <w:marRight w:val="0"/>
      <w:marTop w:val="0"/>
      <w:marBottom w:val="0"/>
      <w:divBdr>
        <w:top w:val="none" w:sz="0" w:space="0" w:color="auto"/>
        <w:left w:val="none" w:sz="0" w:space="0" w:color="auto"/>
        <w:bottom w:val="none" w:sz="0" w:space="0" w:color="auto"/>
        <w:right w:val="none" w:sz="0" w:space="0" w:color="auto"/>
      </w:divBdr>
    </w:div>
    <w:div w:id="1789348132">
      <w:bodyDiv w:val="1"/>
      <w:marLeft w:val="0"/>
      <w:marRight w:val="0"/>
      <w:marTop w:val="0"/>
      <w:marBottom w:val="0"/>
      <w:divBdr>
        <w:top w:val="none" w:sz="0" w:space="0" w:color="auto"/>
        <w:left w:val="none" w:sz="0" w:space="0" w:color="auto"/>
        <w:bottom w:val="none" w:sz="0" w:space="0" w:color="auto"/>
        <w:right w:val="none" w:sz="0" w:space="0" w:color="auto"/>
      </w:divBdr>
    </w:div>
    <w:div w:id="1921451039">
      <w:bodyDiv w:val="1"/>
      <w:marLeft w:val="0"/>
      <w:marRight w:val="0"/>
      <w:marTop w:val="0"/>
      <w:marBottom w:val="0"/>
      <w:divBdr>
        <w:top w:val="none" w:sz="0" w:space="0" w:color="auto"/>
        <w:left w:val="none" w:sz="0" w:space="0" w:color="auto"/>
        <w:bottom w:val="none" w:sz="0" w:space="0" w:color="auto"/>
        <w:right w:val="none" w:sz="0" w:space="0" w:color="auto"/>
      </w:divBdr>
    </w:div>
    <w:div w:id="2004578080">
      <w:bodyDiv w:val="1"/>
      <w:marLeft w:val="0"/>
      <w:marRight w:val="0"/>
      <w:marTop w:val="0"/>
      <w:marBottom w:val="0"/>
      <w:divBdr>
        <w:top w:val="none" w:sz="0" w:space="0" w:color="auto"/>
        <w:left w:val="none" w:sz="0" w:space="0" w:color="auto"/>
        <w:bottom w:val="none" w:sz="0" w:space="0" w:color="auto"/>
        <w:right w:val="none" w:sz="0" w:space="0" w:color="auto"/>
      </w:divBdr>
    </w:div>
    <w:div w:id="2049143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2i2.net/legislacionseguridadindustrial/SI_ambitoLista.aspx?TipoAmbito=Instalaciones+Industriales"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f2i2.net/legislacionseguridadindustrial/Si_Ambito.aspx?id_am=11181"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A%20R%20C%20H%20I%20V%20O\PLANTILLAS\hojas%20blancas%20R.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A1F6D5-89E5-4E07-80C3-7003169615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hojas blancas R.D</Template>
  <TotalTime>16949</TotalTime>
  <Pages>15</Pages>
  <Words>3962</Words>
  <Characters>21797</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(ANEXO C)  GUIA RD513/2017 RIPCI</vt:lpstr>
    </vt:vector>
  </TitlesOfParts>
  <Company>MITYC</Company>
  <LinksUpToDate>false</LinksUpToDate>
  <CharactersWithSpaces>25708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C)  GUIA RD513/2017 RIPCI</dc:title>
  <dc:creator>mlcasado</dc:creator>
  <cp:lastModifiedBy>Jimeno Bernal, Jorge</cp:lastModifiedBy>
  <cp:revision>1066</cp:revision>
  <cp:lastPrinted>2017-11-29T07:46:00Z</cp:lastPrinted>
  <dcterms:created xsi:type="dcterms:W3CDTF">2017-02-06T12:22:00Z</dcterms:created>
  <dcterms:modified xsi:type="dcterms:W3CDTF">2018-02-07T08:21:00Z</dcterms:modified>
</cp:coreProperties>
</file>